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ACF0E" w14:textId="322C9A7C" w:rsidR="008F7C25" w:rsidRPr="00053929" w:rsidRDefault="00A756F8" w:rsidP="008F7C25">
      <w:pPr>
        <w:rPr>
          <w:rFonts w:ascii="Arial" w:eastAsia="Times New Roman" w:hAnsi="Arial" w:cs="Arial"/>
          <w:shd w:val="clear" w:color="auto" w:fill="FFFFFF"/>
        </w:rPr>
      </w:pPr>
      <w:r w:rsidRPr="008F7C25">
        <w:rPr>
          <w:rFonts w:ascii="Arial" w:eastAsia="Times New Roman" w:hAnsi="Arial" w:cs="Arial"/>
          <w:sz w:val="22"/>
          <w:szCs w:val="22"/>
        </w:rPr>
        <w:br/>
      </w:r>
      <w:r w:rsidRPr="00053929">
        <w:rPr>
          <w:rFonts w:ascii="Arial" w:eastAsia="Times New Roman" w:hAnsi="Arial" w:cs="Arial"/>
          <w:shd w:val="clear" w:color="auto" w:fill="FFFFFF"/>
        </w:rPr>
        <w:t xml:space="preserve">Irene is the General Counsel of </w:t>
      </w:r>
      <w:proofErr w:type="spellStart"/>
      <w:r w:rsidRPr="00053929">
        <w:rPr>
          <w:rFonts w:ascii="Arial" w:eastAsia="Times New Roman" w:hAnsi="Arial" w:cs="Arial"/>
          <w:shd w:val="clear" w:color="auto" w:fill="FFFFFF"/>
        </w:rPr>
        <w:t>Checkr</w:t>
      </w:r>
      <w:proofErr w:type="spellEnd"/>
      <w:r w:rsidRPr="00053929">
        <w:rPr>
          <w:rFonts w:ascii="Arial" w:eastAsia="Times New Roman" w:hAnsi="Arial" w:cs="Arial"/>
          <w:shd w:val="clear" w:color="auto" w:fill="FFFFFF"/>
        </w:rPr>
        <w:t xml:space="preserve">, a provider of </w:t>
      </w:r>
      <w:r w:rsidRPr="00053929">
        <w:rPr>
          <w:rFonts w:ascii="Arial" w:hAnsi="Arial" w:cs="Arial"/>
        </w:rPr>
        <w:t xml:space="preserve">modern and compliant background checks for global enterprises and </w:t>
      </w:r>
      <w:r w:rsidR="00C3039E" w:rsidRPr="00053929">
        <w:rPr>
          <w:rFonts w:ascii="Arial" w:hAnsi="Arial" w:cs="Arial"/>
        </w:rPr>
        <w:t xml:space="preserve">on-demand </w:t>
      </w:r>
      <w:r w:rsidRPr="00053929">
        <w:rPr>
          <w:rFonts w:ascii="Arial" w:hAnsi="Arial" w:cs="Arial"/>
        </w:rPr>
        <w:t xml:space="preserve">startups. </w:t>
      </w:r>
      <w:r w:rsidR="00C3039E" w:rsidRPr="00053929">
        <w:rPr>
          <w:rFonts w:ascii="Arial" w:hAnsi="Arial" w:cs="Arial"/>
        </w:rPr>
        <w:t xml:space="preserve">At </w:t>
      </w:r>
      <w:proofErr w:type="spellStart"/>
      <w:r w:rsidR="00C3039E" w:rsidRPr="00053929">
        <w:rPr>
          <w:rFonts w:ascii="Arial" w:hAnsi="Arial" w:cs="Arial"/>
        </w:rPr>
        <w:t>Checkr</w:t>
      </w:r>
      <w:proofErr w:type="spellEnd"/>
      <w:r w:rsidR="00C3039E" w:rsidRPr="00053929">
        <w:rPr>
          <w:rFonts w:ascii="Arial" w:hAnsi="Arial" w:cs="Arial"/>
        </w:rPr>
        <w:t xml:space="preserve">, </w:t>
      </w:r>
      <w:r w:rsidR="00C3039E" w:rsidRPr="00053929">
        <w:rPr>
          <w:rFonts w:ascii="Arial" w:eastAsia="Times New Roman" w:hAnsi="Arial" w:cs="Arial"/>
          <w:shd w:val="clear" w:color="auto" w:fill="FFFFFF"/>
        </w:rPr>
        <w:t>s</w:t>
      </w:r>
      <w:r w:rsidRPr="00053929">
        <w:rPr>
          <w:rFonts w:ascii="Arial" w:eastAsia="Times New Roman" w:hAnsi="Arial" w:cs="Arial"/>
          <w:shd w:val="clear" w:color="auto" w:fill="FFFFFF"/>
        </w:rPr>
        <w:t xml:space="preserve">he oversees </w:t>
      </w:r>
      <w:r w:rsidR="008F7C25" w:rsidRPr="00053929"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t>legal, compliance, policy, and customer education teams</w:t>
      </w:r>
      <w:r w:rsidRPr="00053929">
        <w:rPr>
          <w:rFonts w:ascii="Arial" w:eastAsia="Times New Roman" w:hAnsi="Arial" w:cs="Arial"/>
          <w:shd w:val="clear" w:color="auto" w:fill="FFFFFF"/>
        </w:rPr>
        <w:t>. </w:t>
      </w:r>
      <w:r w:rsidR="008F7C25" w:rsidRPr="00053929">
        <w:rPr>
          <w:rFonts w:ascii="Arial" w:eastAsia="Times New Roman" w:hAnsi="Arial" w:cs="Arial"/>
          <w:shd w:val="clear" w:color="auto" w:fill="FFFFFF"/>
        </w:rPr>
        <w:t xml:space="preserve"> She is also </w:t>
      </w:r>
      <w:r w:rsidR="00C86EAB" w:rsidRPr="00053929">
        <w:rPr>
          <w:rFonts w:ascii="Arial" w:eastAsia="Times New Roman" w:hAnsi="Arial" w:cs="Arial"/>
          <w:shd w:val="clear" w:color="auto" w:fill="FFFFFF"/>
        </w:rPr>
        <w:t xml:space="preserve">a </w:t>
      </w:r>
      <w:r w:rsidR="008F7C25" w:rsidRPr="00053929">
        <w:rPr>
          <w:rFonts w:ascii="Arial" w:eastAsia="Times New Roman" w:hAnsi="Arial" w:cs="Arial"/>
          <w:shd w:val="clear" w:color="auto" w:fill="FFFFFF"/>
        </w:rPr>
        <w:t>regular speaker on topics ranging from government engagement strategies and risk management to AI, data privacy and security</w:t>
      </w:r>
      <w:r w:rsidR="00C86EAB" w:rsidRPr="00053929">
        <w:rPr>
          <w:rFonts w:ascii="Arial" w:eastAsia="Times New Roman" w:hAnsi="Arial" w:cs="Arial"/>
          <w:shd w:val="clear" w:color="auto" w:fill="FFFFFF"/>
        </w:rPr>
        <w:t>.  She is a frequent</w:t>
      </w:r>
      <w:r w:rsidR="008F7C25" w:rsidRPr="00053929">
        <w:rPr>
          <w:rFonts w:ascii="Arial" w:eastAsia="Times New Roman" w:hAnsi="Arial" w:cs="Arial"/>
          <w:shd w:val="clear" w:color="auto" w:fill="FFFFFF"/>
        </w:rPr>
        <w:t xml:space="preserve"> writer and contributor to the Thomson Reuters Legal Executive Institute. </w:t>
      </w:r>
    </w:p>
    <w:p w14:paraId="52EEB294" w14:textId="566495FC" w:rsidR="00A756F8" w:rsidRDefault="00A756F8" w:rsidP="008F7C25">
      <w:pPr>
        <w:rPr>
          <w:rFonts w:ascii="Arial" w:eastAsia="Times New Roman" w:hAnsi="Arial" w:cs="Arial"/>
          <w:color w:val="000000"/>
          <w:shd w:val="clear" w:color="auto" w:fill="FFFFFF"/>
        </w:rPr>
      </w:pPr>
      <w:bookmarkStart w:id="0" w:name="_GoBack"/>
      <w:bookmarkEnd w:id="0"/>
      <w:r w:rsidRPr="00053929">
        <w:rPr>
          <w:rFonts w:ascii="Arial" w:eastAsia="Times New Roman" w:hAnsi="Arial" w:cs="Arial"/>
        </w:rPr>
        <w:br/>
      </w:r>
      <w:r w:rsidRPr="00053929">
        <w:rPr>
          <w:rFonts w:ascii="Arial" w:eastAsia="Times New Roman" w:hAnsi="Arial" w:cs="Arial"/>
          <w:shd w:val="clear" w:color="auto" w:fill="FFFFFF"/>
        </w:rPr>
        <w:t xml:space="preserve">Prior to going in-house, Irene worked at the U.S. Department of Justice in the Antitrust Division and at the FTC in the </w:t>
      </w:r>
      <w:r w:rsidR="008F7C25" w:rsidRPr="00053929">
        <w:rPr>
          <w:rFonts w:ascii="Arial" w:eastAsia="Times New Roman" w:hAnsi="Arial" w:cs="Arial"/>
          <w:shd w:val="clear" w:color="auto" w:fill="FFFFFF"/>
        </w:rPr>
        <w:t xml:space="preserve">Bureau of </w:t>
      </w:r>
      <w:r w:rsidRPr="00053929">
        <w:rPr>
          <w:rFonts w:ascii="Arial" w:eastAsia="Times New Roman" w:hAnsi="Arial" w:cs="Arial"/>
          <w:shd w:val="clear" w:color="auto" w:fill="FFFFFF"/>
        </w:rPr>
        <w:t>Consumer Protection</w:t>
      </w:r>
      <w:r w:rsidR="008F7C25" w:rsidRPr="00053929">
        <w:rPr>
          <w:rFonts w:ascii="Arial" w:eastAsia="Times New Roman" w:hAnsi="Arial" w:cs="Arial"/>
          <w:shd w:val="clear" w:color="auto" w:fill="FFFFFF"/>
        </w:rPr>
        <w:t xml:space="preserve">.  </w:t>
      </w:r>
      <w:r w:rsidRPr="00053929">
        <w:rPr>
          <w:rFonts w:ascii="Arial" w:eastAsia="Times New Roman" w:hAnsi="Arial" w:cs="Arial"/>
          <w:shd w:val="clear" w:color="auto" w:fill="FFFFFF"/>
        </w:rPr>
        <w:t>She gained extensive international policy and compliance experience while overseeing BlackB</w:t>
      </w:r>
      <w:r w:rsidR="00C3039E" w:rsidRPr="00053929">
        <w:rPr>
          <w:rFonts w:ascii="Arial" w:eastAsia="Times New Roman" w:hAnsi="Arial" w:cs="Arial"/>
          <w:shd w:val="clear" w:color="auto" w:fill="FFFFFF"/>
        </w:rPr>
        <w:t>erry’s global compliance team. </w:t>
      </w:r>
      <w:r w:rsidR="008F7C25" w:rsidRPr="0005392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53929">
        <w:rPr>
          <w:rFonts w:ascii="Arial" w:eastAsia="Times New Roman" w:hAnsi="Arial" w:cs="Arial"/>
          <w:color w:val="000000"/>
          <w:shd w:val="clear" w:color="auto" w:fill="FFFFFF"/>
        </w:rPr>
        <w:t xml:space="preserve">Irene received her J.D. from UC Berkeley School of Law and her B.A. from Mount Holyoke College. </w:t>
      </w:r>
    </w:p>
    <w:p w14:paraId="6BDAC9EC" w14:textId="438159B8" w:rsidR="00053929" w:rsidRDefault="00053929" w:rsidP="008F7C25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545BD2C4" w14:textId="61B18AC2" w:rsidR="00053929" w:rsidRDefault="00053929" w:rsidP="008F7C25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73252158" w14:textId="77777777" w:rsidR="00053929" w:rsidRPr="00053929" w:rsidRDefault="00053929" w:rsidP="008F7C25">
      <w:pPr>
        <w:rPr>
          <w:rFonts w:ascii="Arial" w:eastAsia="Times New Roman" w:hAnsi="Arial" w:cs="Arial"/>
        </w:rPr>
      </w:pPr>
    </w:p>
    <w:p w14:paraId="61F278B3" w14:textId="77777777" w:rsidR="00A756F8" w:rsidRPr="00053929" w:rsidRDefault="00A756F8" w:rsidP="008F7C25">
      <w:pPr>
        <w:rPr>
          <w:rFonts w:ascii="Arial" w:eastAsia="Times New Roman" w:hAnsi="Arial" w:cs="Arial"/>
        </w:rPr>
      </w:pPr>
    </w:p>
    <w:p w14:paraId="4732D937" w14:textId="03FE85ED" w:rsidR="00A756F8" w:rsidRPr="008F7C25" w:rsidRDefault="00053929" w:rsidP="0005392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714705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359.25pt">
            <v:imagedata r:id="rId4" o:title="IMG_1412"/>
          </v:shape>
        </w:pict>
      </w:r>
    </w:p>
    <w:sectPr w:rsidR="00A756F8" w:rsidRPr="008F7C25" w:rsidSect="00286D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79"/>
    <w:rsid w:val="00053929"/>
    <w:rsid w:val="00213664"/>
    <w:rsid w:val="00286D31"/>
    <w:rsid w:val="002C6A79"/>
    <w:rsid w:val="00583EBB"/>
    <w:rsid w:val="006D2D65"/>
    <w:rsid w:val="00757C78"/>
    <w:rsid w:val="008F7C25"/>
    <w:rsid w:val="00966606"/>
    <w:rsid w:val="009A6869"/>
    <w:rsid w:val="00A756F8"/>
    <w:rsid w:val="00B154E1"/>
    <w:rsid w:val="00B75F13"/>
    <w:rsid w:val="00C26D93"/>
    <w:rsid w:val="00C3039E"/>
    <w:rsid w:val="00C86EAB"/>
    <w:rsid w:val="00D1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6BB6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6A79"/>
  </w:style>
  <w:style w:type="paragraph" w:customStyle="1" w:styleId="pv-entitydescription">
    <w:name w:val="pv-entity__description"/>
    <w:basedOn w:val="Normal"/>
    <w:rsid w:val="00A756F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t-line-clampline">
    <w:name w:val="lt-line-clamp__line"/>
    <w:basedOn w:val="DefaultParagraphFont"/>
    <w:rsid w:val="008F7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nobody</cp:lastModifiedBy>
  <cp:revision>3</cp:revision>
  <dcterms:created xsi:type="dcterms:W3CDTF">2019-04-03T05:00:00Z</dcterms:created>
  <dcterms:modified xsi:type="dcterms:W3CDTF">2019-08-22T22:39:00Z</dcterms:modified>
</cp:coreProperties>
</file>