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4F8E" w14:textId="77777777" w:rsidR="008B533E" w:rsidRDefault="008B533E" w:rsidP="008B533E">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Ali Rod Khadem </w:t>
      </w:r>
    </w:p>
    <w:p w14:paraId="5C22CB0F" w14:textId="77777777" w:rsidR="008B533E" w:rsidRDefault="008B533E" w:rsidP="008B533E">
      <w:pPr>
        <w:widowControl w:val="0"/>
        <w:autoSpaceDE w:val="0"/>
        <w:autoSpaceDN w:val="0"/>
        <w:adjustRightInd w:val="0"/>
        <w:spacing w:after="240"/>
        <w:rPr>
          <w:rFonts w:ascii="Times" w:hAnsi="Times" w:cs="Times"/>
        </w:rPr>
      </w:pPr>
      <w:r>
        <w:rPr>
          <w:rFonts w:ascii="Times" w:hAnsi="Times" w:cs="Times"/>
          <w:b/>
          <w:bCs/>
          <w:sz w:val="32"/>
          <w:szCs w:val="32"/>
        </w:rPr>
        <w:t>Berkeley Law: Introduction to Islamic Law</w:t>
      </w:r>
    </w:p>
    <w:p w14:paraId="3DD4DB70" w14:textId="77777777" w:rsidR="008B533E" w:rsidRDefault="008B533E" w:rsidP="008B53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 classroom credits - Monday and Tuesday 3:35-6:05 PM; January 27 – February 25, 2014 </w:t>
      </w:r>
    </w:p>
    <w:p w14:paraId="29F31B20" w14:textId="77777777" w:rsidR="008B533E" w:rsidRPr="008B533E" w:rsidRDefault="008B533E" w:rsidP="008B533E">
      <w:pPr>
        <w:widowControl w:val="0"/>
        <w:autoSpaceDE w:val="0"/>
        <w:autoSpaceDN w:val="0"/>
        <w:adjustRightInd w:val="0"/>
        <w:spacing w:after="240"/>
        <w:rPr>
          <w:rFonts w:ascii="Times New Roman" w:hAnsi="Times New Roman" w:cs="Times New Roman"/>
          <w:sz w:val="32"/>
          <w:szCs w:val="32"/>
        </w:rPr>
      </w:pPr>
      <w:r w:rsidRPr="008B533E">
        <w:rPr>
          <w:rFonts w:ascii="Times New Roman" w:hAnsi="Times New Roman" w:cs="Times New Roman"/>
          <w:sz w:val="32"/>
          <w:szCs w:val="32"/>
        </w:rPr>
        <w:t>Office Hours: TBA</w:t>
      </w:r>
    </w:p>
    <w:p w14:paraId="2C584F11" w14:textId="13601E7E" w:rsidR="008178D4" w:rsidRPr="007E0FA9" w:rsidRDefault="008B533E" w:rsidP="008178D4">
      <w:pPr>
        <w:jc w:val="both"/>
        <w:rPr>
          <w:rFonts w:ascii="Times New Roman" w:eastAsia="Times New Roman" w:hAnsi="Times New Roman" w:cs="Times New Roman"/>
          <w:color w:val="222222"/>
          <w:sz w:val="32"/>
          <w:szCs w:val="32"/>
          <w:shd w:val="clear" w:color="auto" w:fill="FFFFFF"/>
        </w:rPr>
      </w:pPr>
      <w:r w:rsidRPr="008B533E">
        <w:rPr>
          <w:rFonts w:ascii="Times New Roman" w:eastAsia="Times New Roman" w:hAnsi="Times New Roman" w:cs="Times New Roman"/>
          <w:color w:val="222222"/>
          <w:sz w:val="32"/>
          <w:szCs w:val="32"/>
          <w:shd w:val="clear" w:color="auto" w:fill="FFFFFF"/>
        </w:rPr>
        <w:t>This course provides an introduction to Islamic law (</w:t>
      </w:r>
      <w:proofErr w:type="spellStart"/>
      <w:r w:rsidRPr="008B533E">
        <w:rPr>
          <w:rFonts w:ascii="Times New Roman" w:eastAsia="Times New Roman" w:hAnsi="Times New Roman" w:cs="Times New Roman"/>
          <w:color w:val="222222"/>
          <w:sz w:val="32"/>
          <w:szCs w:val="32"/>
          <w:shd w:val="clear" w:color="auto" w:fill="FFFFFF"/>
        </w:rPr>
        <w:t>fiqh</w:t>
      </w:r>
      <w:proofErr w:type="spellEnd"/>
      <w:r w:rsidRPr="008B533E">
        <w:rPr>
          <w:rFonts w:ascii="Times New Roman" w:eastAsia="Times New Roman" w:hAnsi="Times New Roman" w:cs="Times New Roman"/>
          <w:color w:val="222222"/>
          <w:sz w:val="32"/>
          <w:szCs w:val="32"/>
          <w:shd w:val="clear" w:color="auto" w:fill="FFFFFF"/>
        </w:rPr>
        <w:t>/</w:t>
      </w:r>
      <w:proofErr w:type="spellStart"/>
      <w:r w:rsidRPr="008B533E">
        <w:rPr>
          <w:rFonts w:ascii="Times New Roman" w:eastAsia="Times New Roman" w:hAnsi="Times New Roman" w:cs="Times New Roman"/>
          <w:color w:val="222222"/>
          <w:sz w:val="32"/>
          <w:szCs w:val="32"/>
          <w:shd w:val="clear" w:color="auto" w:fill="FFFFFF"/>
        </w:rPr>
        <w:t>shari’ah</w:t>
      </w:r>
      <w:proofErr w:type="spellEnd"/>
      <w:r w:rsidRPr="008B533E">
        <w:rPr>
          <w:rFonts w:ascii="Times New Roman" w:eastAsia="Times New Roman" w:hAnsi="Times New Roman" w:cs="Times New Roman"/>
          <w:color w:val="222222"/>
          <w:sz w:val="32"/>
          <w:szCs w:val="32"/>
          <w:shd w:val="clear" w:color="auto" w:fill="FFFFFF"/>
        </w:rPr>
        <w:t>) and Islamic legal theory (</w:t>
      </w:r>
      <w:proofErr w:type="spellStart"/>
      <w:r w:rsidRPr="008B533E">
        <w:rPr>
          <w:rFonts w:ascii="Times New Roman" w:eastAsia="Times New Roman" w:hAnsi="Times New Roman" w:cs="Times New Roman"/>
          <w:color w:val="222222"/>
          <w:sz w:val="32"/>
          <w:szCs w:val="32"/>
          <w:shd w:val="clear" w:color="auto" w:fill="FFFFFF"/>
        </w:rPr>
        <w:t>usul</w:t>
      </w:r>
      <w:proofErr w:type="spellEnd"/>
      <w:r w:rsidRPr="008B533E">
        <w:rPr>
          <w:rFonts w:ascii="Times New Roman" w:eastAsia="Times New Roman" w:hAnsi="Times New Roman" w:cs="Times New Roman"/>
          <w:color w:val="222222"/>
          <w:sz w:val="32"/>
          <w:szCs w:val="32"/>
          <w:shd w:val="clear" w:color="auto" w:fill="FFFFFF"/>
        </w:rPr>
        <w:t xml:space="preserve"> al-</w:t>
      </w:r>
      <w:proofErr w:type="spellStart"/>
      <w:r w:rsidRPr="008B533E">
        <w:rPr>
          <w:rFonts w:ascii="Times New Roman" w:eastAsia="Times New Roman" w:hAnsi="Times New Roman" w:cs="Times New Roman"/>
          <w:color w:val="222222"/>
          <w:sz w:val="32"/>
          <w:szCs w:val="32"/>
          <w:shd w:val="clear" w:color="auto" w:fill="FFFFFF"/>
        </w:rPr>
        <w:t>fiqh</w:t>
      </w:r>
      <w:proofErr w:type="spellEnd"/>
      <w:r w:rsidRPr="008B533E">
        <w:rPr>
          <w:rFonts w:ascii="Times New Roman" w:eastAsia="Times New Roman" w:hAnsi="Times New Roman" w:cs="Times New Roman"/>
          <w:color w:val="222222"/>
          <w:sz w:val="32"/>
          <w:szCs w:val="32"/>
          <w:shd w:val="clear" w:color="auto" w:fill="FFFFFF"/>
        </w:rPr>
        <w:t xml:space="preserve">). </w:t>
      </w:r>
      <w:r w:rsidR="00BA3CBD">
        <w:rPr>
          <w:rFonts w:ascii="Times New Roman" w:eastAsia="Times New Roman" w:hAnsi="Times New Roman" w:cs="Times New Roman"/>
          <w:color w:val="222222"/>
          <w:sz w:val="32"/>
          <w:szCs w:val="32"/>
          <w:shd w:val="clear" w:color="auto" w:fill="FFFFFF"/>
        </w:rPr>
        <w:t xml:space="preserve">A central aim is to provide students with sufficient background in the classical law so as to </w:t>
      </w:r>
      <w:r w:rsidR="00720098">
        <w:rPr>
          <w:rFonts w:ascii="Times New Roman" w:eastAsia="Times New Roman" w:hAnsi="Times New Roman" w:cs="Times New Roman"/>
          <w:color w:val="222222"/>
          <w:sz w:val="32"/>
          <w:szCs w:val="32"/>
          <w:shd w:val="clear" w:color="auto" w:fill="FFFFFF"/>
        </w:rPr>
        <w:t>appreciate</w:t>
      </w:r>
      <w:r w:rsidR="00BA3CBD">
        <w:rPr>
          <w:rFonts w:ascii="Times New Roman" w:eastAsia="Times New Roman" w:hAnsi="Times New Roman" w:cs="Times New Roman"/>
          <w:color w:val="222222"/>
          <w:sz w:val="32"/>
          <w:szCs w:val="32"/>
          <w:shd w:val="clear" w:color="auto" w:fill="FFFFFF"/>
        </w:rPr>
        <w:t xml:space="preserve"> the radical transformations that Islamic law underwent in the modern era. In doing so, t</w:t>
      </w:r>
      <w:r w:rsidRPr="008B533E">
        <w:rPr>
          <w:rFonts w:ascii="Times New Roman" w:eastAsia="Times New Roman" w:hAnsi="Times New Roman" w:cs="Times New Roman"/>
          <w:color w:val="222222"/>
          <w:sz w:val="32"/>
          <w:szCs w:val="32"/>
          <w:shd w:val="clear" w:color="auto" w:fill="FFFFFF"/>
        </w:rPr>
        <w:t>he course considers the historica</w:t>
      </w:r>
      <w:r w:rsidR="001F2A3B">
        <w:rPr>
          <w:rFonts w:ascii="Times New Roman" w:eastAsia="Times New Roman" w:hAnsi="Times New Roman" w:cs="Times New Roman"/>
          <w:color w:val="222222"/>
          <w:sz w:val="32"/>
          <w:szCs w:val="32"/>
          <w:shd w:val="clear" w:color="auto" w:fill="FFFFFF"/>
        </w:rPr>
        <w:t xml:space="preserve">l development of Islamic law </w:t>
      </w:r>
      <w:r w:rsidRPr="008B533E">
        <w:rPr>
          <w:rFonts w:ascii="Times New Roman" w:eastAsia="Times New Roman" w:hAnsi="Times New Roman" w:cs="Times New Roman"/>
          <w:color w:val="222222"/>
          <w:sz w:val="32"/>
          <w:szCs w:val="32"/>
          <w:shd w:val="clear" w:color="auto" w:fill="FFFFFF"/>
        </w:rPr>
        <w:t>as well as the institutional structures in which it formed. Attention will be given to the sources of Islamic law, the emergence of differing “schools” of law, and</w:t>
      </w:r>
      <w:r w:rsidR="001F2A3B">
        <w:rPr>
          <w:rFonts w:ascii="Times New Roman" w:eastAsia="Times New Roman" w:hAnsi="Times New Roman" w:cs="Times New Roman"/>
          <w:color w:val="222222"/>
          <w:sz w:val="32"/>
          <w:szCs w:val="32"/>
          <w:shd w:val="clear" w:color="auto" w:fill="FFFFFF"/>
        </w:rPr>
        <w:t>, finally,</w:t>
      </w:r>
      <w:r w:rsidRPr="008B533E">
        <w:rPr>
          <w:rFonts w:ascii="Times New Roman" w:eastAsia="Times New Roman" w:hAnsi="Times New Roman" w:cs="Times New Roman"/>
          <w:color w:val="222222"/>
          <w:sz w:val="32"/>
          <w:szCs w:val="32"/>
          <w:shd w:val="clear" w:color="auto" w:fill="FFFFFF"/>
        </w:rPr>
        <w:t xml:space="preserve"> the fundamental changes that occurred during the transition to modernity, when nation states emerged throughout the Muslim world. Various domains of the positive law will be considered, including ritual, family law, commercial law (including Islamic finance), and the laws governing international relations, conflict, and rebellion. Comparisons and contrasts will be made, as appropriate, to the parallel concepts and phenomena within Roman and Anglo-American law. </w:t>
      </w:r>
      <w:r w:rsidR="007E0FA9">
        <w:rPr>
          <w:rFonts w:ascii="Times New Roman" w:eastAsia="Times New Roman" w:hAnsi="Times New Roman" w:cs="Times New Roman"/>
          <w:color w:val="222222"/>
          <w:sz w:val="32"/>
          <w:szCs w:val="32"/>
          <w:shd w:val="clear" w:color="auto" w:fill="FFFFFF"/>
        </w:rPr>
        <w:t xml:space="preserve">The above </w:t>
      </w:r>
      <w:r w:rsidR="008178D4" w:rsidRPr="008178D4">
        <w:rPr>
          <w:rFonts w:ascii="Times New Roman" w:eastAsia="Times New Roman" w:hAnsi="Times New Roman" w:cs="Times New Roman"/>
          <w:color w:val="222222"/>
          <w:sz w:val="32"/>
          <w:szCs w:val="32"/>
          <w:shd w:val="clear" w:color="auto" w:fill="FFFFFF"/>
        </w:rPr>
        <w:t xml:space="preserve">will be presented as follows: </w:t>
      </w:r>
    </w:p>
    <w:p w14:paraId="2BE5D1F9" w14:textId="77777777" w:rsidR="008178D4" w:rsidRPr="008178D4" w:rsidRDefault="008178D4" w:rsidP="008178D4">
      <w:pPr>
        <w:jc w:val="both"/>
        <w:rPr>
          <w:rFonts w:ascii="Times New Roman" w:eastAsia="Times New Roman" w:hAnsi="Times New Roman" w:cs="Times New Roman"/>
          <w:sz w:val="32"/>
          <w:szCs w:val="32"/>
        </w:rPr>
      </w:pPr>
    </w:p>
    <w:p w14:paraId="7F379CB1" w14:textId="67BC05BF" w:rsidR="008178D4" w:rsidRPr="008178D4" w:rsidRDefault="008178D4" w:rsidP="008178D4">
      <w:pPr>
        <w:jc w:val="both"/>
        <w:rPr>
          <w:rFonts w:ascii="Times New Roman" w:eastAsia="Times New Roman" w:hAnsi="Times New Roman" w:cs="Times New Roman"/>
          <w:sz w:val="32"/>
          <w:szCs w:val="32"/>
        </w:rPr>
      </w:pPr>
      <w:r w:rsidRPr="008178D4">
        <w:rPr>
          <w:rFonts w:ascii="Times" w:hAnsi="Times" w:cs="Times"/>
          <w:bCs/>
          <w:sz w:val="32"/>
          <w:szCs w:val="32"/>
          <w:u w:val="single"/>
        </w:rPr>
        <w:t>Session 1 (January 27)</w:t>
      </w:r>
      <w:r w:rsidRPr="008178D4">
        <w:rPr>
          <w:rFonts w:ascii="Times" w:hAnsi="Times" w:cs="Times"/>
          <w:bCs/>
          <w:sz w:val="32"/>
          <w:szCs w:val="32"/>
        </w:rPr>
        <w:t>:</w:t>
      </w:r>
      <w:r w:rsidR="00817BDF">
        <w:rPr>
          <w:rFonts w:ascii="Times" w:hAnsi="Times" w:cs="Times"/>
          <w:bCs/>
          <w:sz w:val="32"/>
          <w:szCs w:val="32"/>
        </w:rPr>
        <w:t xml:space="preserve"> Course </w:t>
      </w:r>
      <w:r w:rsidR="00A95B49">
        <w:rPr>
          <w:rFonts w:ascii="Times" w:hAnsi="Times" w:cs="Times"/>
          <w:bCs/>
          <w:sz w:val="32"/>
          <w:szCs w:val="32"/>
        </w:rPr>
        <w:t xml:space="preserve">Overview and Structure; Historical Background </w:t>
      </w:r>
    </w:p>
    <w:p w14:paraId="2CEFFCB2" w14:textId="77777777" w:rsidR="008178D4" w:rsidRPr="008178D4" w:rsidRDefault="008178D4" w:rsidP="008178D4">
      <w:pPr>
        <w:jc w:val="both"/>
        <w:rPr>
          <w:rFonts w:ascii="Times New Roman" w:eastAsia="Times New Roman" w:hAnsi="Times New Roman" w:cs="Times New Roman"/>
          <w:sz w:val="32"/>
          <w:szCs w:val="32"/>
        </w:rPr>
      </w:pPr>
    </w:p>
    <w:p w14:paraId="6CF62C2A" w14:textId="2D171636" w:rsidR="008178D4" w:rsidRPr="008178D4" w:rsidRDefault="008178D4" w:rsidP="008178D4">
      <w:pPr>
        <w:jc w:val="both"/>
        <w:rPr>
          <w:rFonts w:ascii="Times" w:hAnsi="Times" w:cs="Times"/>
          <w:bCs/>
          <w:sz w:val="32"/>
          <w:szCs w:val="32"/>
        </w:rPr>
      </w:pPr>
      <w:r w:rsidRPr="008178D4">
        <w:rPr>
          <w:rFonts w:ascii="Times" w:hAnsi="Times" w:cs="Times"/>
          <w:bCs/>
          <w:sz w:val="32"/>
          <w:szCs w:val="32"/>
          <w:u w:val="single"/>
        </w:rPr>
        <w:t>Session 2 (January 28)</w:t>
      </w:r>
      <w:r w:rsidRPr="008178D4">
        <w:rPr>
          <w:rFonts w:ascii="Times" w:hAnsi="Times" w:cs="Times"/>
          <w:bCs/>
          <w:sz w:val="32"/>
          <w:szCs w:val="32"/>
        </w:rPr>
        <w:t>:</w:t>
      </w:r>
      <w:r w:rsidRPr="008178D4">
        <w:rPr>
          <w:rFonts w:ascii="Times" w:hAnsi="Times" w:cs="Times"/>
        </w:rPr>
        <w:t xml:space="preserve"> </w:t>
      </w:r>
      <w:r w:rsidR="00817BDF">
        <w:rPr>
          <w:rFonts w:ascii="Times" w:hAnsi="Times" w:cs="Times"/>
          <w:bCs/>
          <w:sz w:val="32"/>
          <w:szCs w:val="32"/>
        </w:rPr>
        <w:t xml:space="preserve">Early Islamic Law; </w:t>
      </w:r>
      <w:proofErr w:type="spellStart"/>
      <w:r w:rsidR="00817BDF">
        <w:rPr>
          <w:rFonts w:ascii="Times" w:hAnsi="Times" w:cs="Times"/>
          <w:bCs/>
          <w:sz w:val="32"/>
          <w:szCs w:val="32"/>
        </w:rPr>
        <w:t>I</w:t>
      </w:r>
      <w:r w:rsidRPr="008178D4">
        <w:rPr>
          <w:rFonts w:ascii="Times" w:hAnsi="Times" w:cs="Times"/>
          <w:bCs/>
          <w:sz w:val="32"/>
          <w:szCs w:val="32"/>
        </w:rPr>
        <w:t>jtihad</w:t>
      </w:r>
      <w:proofErr w:type="spellEnd"/>
      <w:r w:rsidRPr="008178D4">
        <w:rPr>
          <w:rFonts w:ascii="Times" w:hAnsi="Times" w:cs="Times"/>
          <w:bCs/>
          <w:sz w:val="32"/>
          <w:szCs w:val="32"/>
        </w:rPr>
        <w:t xml:space="preserve">, </w:t>
      </w:r>
      <w:proofErr w:type="spellStart"/>
      <w:r w:rsidRPr="008178D4">
        <w:rPr>
          <w:rFonts w:ascii="Times" w:hAnsi="Times" w:cs="Times"/>
          <w:bCs/>
          <w:sz w:val="32"/>
          <w:szCs w:val="32"/>
        </w:rPr>
        <w:t>Taqlid</w:t>
      </w:r>
      <w:proofErr w:type="spellEnd"/>
      <w:r w:rsidRPr="008178D4">
        <w:rPr>
          <w:rFonts w:ascii="Times" w:hAnsi="Times" w:cs="Times"/>
          <w:bCs/>
          <w:sz w:val="32"/>
          <w:szCs w:val="32"/>
        </w:rPr>
        <w:t xml:space="preserve">, and the formation of the legal “schools” </w:t>
      </w:r>
    </w:p>
    <w:p w14:paraId="42D5EEEE" w14:textId="77777777" w:rsidR="008178D4" w:rsidRPr="008178D4" w:rsidRDefault="008178D4" w:rsidP="008178D4">
      <w:pPr>
        <w:jc w:val="both"/>
        <w:rPr>
          <w:rFonts w:ascii="Times New Roman" w:eastAsia="Times New Roman" w:hAnsi="Times New Roman" w:cs="Times New Roman"/>
          <w:sz w:val="32"/>
          <w:szCs w:val="32"/>
        </w:rPr>
      </w:pPr>
    </w:p>
    <w:p w14:paraId="17CEA1D2" w14:textId="77777777" w:rsidR="008178D4" w:rsidRPr="008178D4" w:rsidRDefault="008178D4" w:rsidP="008178D4">
      <w:pPr>
        <w:jc w:val="both"/>
        <w:rPr>
          <w:rFonts w:ascii="Times New Roman" w:eastAsia="Times New Roman" w:hAnsi="Times New Roman" w:cs="Times New Roman"/>
          <w:sz w:val="32"/>
          <w:szCs w:val="32"/>
        </w:rPr>
      </w:pPr>
      <w:r w:rsidRPr="008178D4">
        <w:rPr>
          <w:rFonts w:ascii="Times" w:hAnsi="Times" w:cs="Times"/>
          <w:bCs/>
          <w:sz w:val="32"/>
          <w:szCs w:val="32"/>
          <w:u w:val="single"/>
        </w:rPr>
        <w:t>Session 3 (February 3)</w:t>
      </w:r>
      <w:r w:rsidRPr="008178D4">
        <w:rPr>
          <w:rFonts w:ascii="Times" w:hAnsi="Times" w:cs="Times"/>
          <w:bCs/>
          <w:sz w:val="32"/>
          <w:szCs w:val="32"/>
        </w:rPr>
        <w:t xml:space="preserve">:  The Human Person as a legal construct </w:t>
      </w:r>
    </w:p>
    <w:p w14:paraId="6823DCAE" w14:textId="77777777" w:rsidR="008178D4" w:rsidRPr="008178D4" w:rsidRDefault="008178D4" w:rsidP="008178D4">
      <w:pPr>
        <w:jc w:val="both"/>
        <w:rPr>
          <w:rFonts w:ascii="Times New Roman" w:eastAsia="Times New Roman" w:hAnsi="Times New Roman" w:cs="Times New Roman"/>
          <w:sz w:val="32"/>
          <w:szCs w:val="32"/>
        </w:rPr>
      </w:pPr>
    </w:p>
    <w:p w14:paraId="2AFE5928" w14:textId="77777777" w:rsidR="008178D4" w:rsidRPr="008178D4" w:rsidRDefault="008178D4" w:rsidP="008178D4">
      <w:pPr>
        <w:jc w:val="both"/>
        <w:rPr>
          <w:rFonts w:ascii="Times" w:hAnsi="Times" w:cs="Times"/>
          <w:bCs/>
          <w:sz w:val="32"/>
          <w:szCs w:val="32"/>
        </w:rPr>
      </w:pPr>
      <w:r w:rsidRPr="008178D4">
        <w:rPr>
          <w:rFonts w:ascii="Times" w:hAnsi="Times" w:cs="Times"/>
          <w:bCs/>
          <w:sz w:val="32"/>
          <w:szCs w:val="32"/>
          <w:u w:val="single"/>
        </w:rPr>
        <w:t>Session 4 (February 4)</w:t>
      </w:r>
      <w:r w:rsidRPr="008178D4">
        <w:rPr>
          <w:rFonts w:ascii="Times" w:hAnsi="Times" w:cs="Times"/>
          <w:bCs/>
          <w:sz w:val="32"/>
          <w:szCs w:val="32"/>
        </w:rPr>
        <w:t>: Contract Law: the Exchange of Goods</w:t>
      </w:r>
    </w:p>
    <w:p w14:paraId="46F84CA9" w14:textId="7AAF1C0F" w:rsidR="008178D4" w:rsidRPr="008178D4" w:rsidRDefault="008178D4" w:rsidP="008178D4">
      <w:pPr>
        <w:jc w:val="both"/>
        <w:rPr>
          <w:rFonts w:ascii="Times New Roman" w:eastAsia="Times New Roman" w:hAnsi="Times New Roman" w:cs="Times New Roman"/>
          <w:sz w:val="32"/>
          <w:szCs w:val="32"/>
        </w:rPr>
      </w:pPr>
      <w:r w:rsidRPr="008178D4">
        <w:rPr>
          <w:rFonts w:ascii="Times" w:hAnsi="Times" w:cs="Times"/>
          <w:bCs/>
          <w:sz w:val="32"/>
          <w:szCs w:val="32"/>
        </w:rPr>
        <w:t xml:space="preserve"> </w:t>
      </w:r>
    </w:p>
    <w:p w14:paraId="3EA1DB84" w14:textId="77777777" w:rsidR="008178D4" w:rsidRPr="008178D4" w:rsidRDefault="008178D4" w:rsidP="008178D4">
      <w:pPr>
        <w:widowControl w:val="0"/>
        <w:autoSpaceDE w:val="0"/>
        <w:autoSpaceDN w:val="0"/>
        <w:adjustRightInd w:val="0"/>
        <w:spacing w:after="240"/>
        <w:rPr>
          <w:rFonts w:ascii="Times" w:hAnsi="Times" w:cs="Times"/>
        </w:rPr>
      </w:pPr>
      <w:r w:rsidRPr="008178D4">
        <w:rPr>
          <w:rFonts w:ascii="Times" w:hAnsi="Times" w:cs="Times"/>
          <w:bCs/>
          <w:sz w:val="32"/>
          <w:szCs w:val="32"/>
          <w:u w:val="single"/>
        </w:rPr>
        <w:lastRenderedPageBreak/>
        <w:t>Session 5 (February 10)</w:t>
      </w:r>
      <w:r w:rsidRPr="008178D4">
        <w:rPr>
          <w:rFonts w:ascii="Times" w:hAnsi="Times" w:cs="Times"/>
          <w:bCs/>
          <w:sz w:val="32"/>
          <w:szCs w:val="32"/>
        </w:rPr>
        <w:t>: Contract Law: Marriage</w:t>
      </w:r>
    </w:p>
    <w:p w14:paraId="626F34E9" w14:textId="77777777" w:rsidR="008178D4" w:rsidRPr="008178D4" w:rsidRDefault="008178D4" w:rsidP="008178D4">
      <w:pPr>
        <w:widowControl w:val="0"/>
        <w:autoSpaceDE w:val="0"/>
        <w:autoSpaceDN w:val="0"/>
        <w:adjustRightInd w:val="0"/>
        <w:spacing w:after="240"/>
        <w:rPr>
          <w:rFonts w:ascii="Times" w:hAnsi="Times" w:cs="Times"/>
        </w:rPr>
      </w:pPr>
      <w:r w:rsidRPr="008178D4">
        <w:rPr>
          <w:rFonts w:ascii="Times" w:hAnsi="Times" w:cs="Times"/>
          <w:bCs/>
          <w:sz w:val="32"/>
          <w:szCs w:val="32"/>
          <w:u w:val="single"/>
        </w:rPr>
        <w:t>Session 6 (February 11)</w:t>
      </w:r>
      <w:r w:rsidRPr="008178D4">
        <w:rPr>
          <w:rFonts w:ascii="Times" w:hAnsi="Times" w:cs="Times"/>
          <w:bCs/>
          <w:sz w:val="32"/>
          <w:szCs w:val="32"/>
        </w:rPr>
        <w:t>: Property</w:t>
      </w:r>
    </w:p>
    <w:p w14:paraId="5F4DC64E" w14:textId="728B605A" w:rsidR="008178D4" w:rsidRPr="008178D4" w:rsidRDefault="008178D4" w:rsidP="008178D4">
      <w:pPr>
        <w:widowControl w:val="0"/>
        <w:autoSpaceDE w:val="0"/>
        <w:autoSpaceDN w:val="0"/>
        <w:adjustRightInd w:val="0"/>
        <w:spacing w:after="240"/>
        <w:rPr>
          <w:rFonts w:ascii="Times" w:hAnsi="Times" w:cs="Times"/>
        </w:rPr>
      </w:pPr>
      <w:r w:rsidRPr="008178D4">
        <w:rPr>
          <w:rFonts w:ascii="Times" w:hAnsi="Times" w:cs="Times"/>
          <w:bCs/>
          <w:sz w:val="32"/>
          <w:szCs w:val="32"/>
          <w:u w:val="single"/>
        </w:rPr>
        <w:t>Session 7 (February 18)</w:t>
      </w:r>
      <w:r w:rsidRPr="008178D4">
        <w:rPr>
          <w:rFonts w:ascii="Times" w:hAnsi="Times" w:cs="Times"/>
          <w:bCs/>
          <w:sz w:val="32"/>
          <w:szCs w:val="32"/>
        </w:rPr>
        <w:t>:</w:t>
      </w:r>
      <w:r w:rsidRPr="008178D4">
        <w:rPr>
          <w:rFonts w:ascii="Times" w:hAnsi="Times" w:cs="Times"/>
        </w:rPr>
        <w:t xml:space="preserve"> </w:t>
      </w:r>
      <w:r w:rsidRPr="008178D4">
        <w:rPr>
          <w:rFonts w:ascii="Times" w:hAnsi="Times" w:cs="Times"/>
          <w:bCs/>
          <w:sz w:val="32"/>
          <w:szCs w:val="32"/>
        </w:rPr>
        <w:t xml:space="preserve">Penal Law and </w:t>
      </w:r>
      <w:proofErr w:type="spellStart"/>
      <w:r w:rsidRPr="008178D4">
        <w:rPr>
          <w:rFonts w:ascii="Times" w:hAnsi="Times" w:cs="Times"/>
          <w:bCs/>
          <w:sz w:val="32"/>
          <w:szCs w:val="32"/>
        </w:rPr>
        <w:t>Siyasa</w:t>
      </w:r>
      <w:proofErr w:type="spellEnd"/>
      <w:r w:rsidRPr="008178D4">
        <w:rPr>
          <w:rFonts w:ascii="Times" w:hAnsi="Times" w:cs="Times"/>
          <w:bCs/>
          <w:sz w:val="32"/>
          <w:szCs w:val="32"/>
        </w:rPr>
        <w:t xml:space="preserve"> </w:t>
      </w:r>
      <w:proofErr w:type="spellStart"/>
      <w:r w:rsidRPr="008178D4">
        <w:rPr>
          <w:rFonts w:ascii="Times" w:hAnsi="Times" w:cs="Times"/>
          <w:bCs/>
          <w:sz w:val="32"/>
          <w:szCs w:val="32"/>
        </w:rPr>
        <w:t>Shar’iyya</w:t>
      </w:r>
      <w:proofErr w:type="spellEnd"/>
      <w:r w:rsidRPr="008178D4">
        <w:rPr>
          <w:rFonts w:ascii="Times" w:hAnsi="Times" w:cs="Times"/>
          <w:bCs/>
          <w:sz w:val="32"/>
          <w:szCs w:val="32"/>
        </w:rPr>
        <w:t>; Categories, punishments, institutions, procedure and proof</w:t>
      </w:r>
    </w:p>
    <w:p w14:paraId="45BD7B3F" w14:textId="67FC4F69" w:rsidR="008178D4" w:rsidRPr="008178D4" w:rsidRDefault="008178D4" w:rsidP="008178D4">
      <w:pPr>
        <w:widowControl w:val="0"/>
        <w:autoSpaceDE w:val="0"/>
        <w:autoSpaceDN w:val="0"/>
        <w:adjustRightInd w:val="0"/>
        <w:spacing w:after="240"/>
        <w:rPr>
          <w:rFonts w:ascii="Times" w:hAnsi="Times" w:cs="Times"/>
        </w:rPr>
      </w:pPr>
      <w:r w:rsidRPr="008178D4">
        <w:rPr>
          <w:rFonts w:ascii="Times" w:hAnsi="Times" w:cs="Times"/>
          <w:bCs/>
          <w:sz w:val="32"/>
          <w:szCs w:val="32"/>
          <w:u w:val="single"/>
        </w:rPr>
        <w:t>Session 8 (February 24)</w:t>
      </w:r>
      <w:r w:rsidRPr="008178D4">
        <w:rPr>
          <w:rFonts w:ascii="Times" w:hAnsi="Times" w:cs="Times"/>
          <w:bCs/>
          <w:sz w:val="32"/>
          <w:szCs w:val="32"/>
        </w:rPr>
        <w:t>:</w:t>
      </w:r>
      <w:r w:rsidRPr="008178D4">
        <w:rPr>
          <w:rFonts w:ascii="Times" w:hAnsi="Times" w:cs="Times"/>
        </w:rPr>
        <w:t xml:space="preserve"> </w:t>
      </w:r>
      <w:r w:rsidRPr="008178D4">
        <w:rPr>
          <w:rFonts w:ascii="Times" w:hAnsi="Times" w:cs="Times"/>
          <w:bCs/>
          <w:sz w:val="32"/>
          <w:szCs w:val="32"/>
        </w:rPr>
        <w:t>Political and religious relations between Muslim and Non-Muslim political authorities: War, Trade, and Co-existence</w:t>
      </w:r>
    </w:p>
    <w:p w14:paraId="0BF9B99E" w14:textId="7544FC2E" w:rsidR="008178D4" w:rsidRPr="008178D4" w:rsidRDefault="008178D4" w:rsidP="008B533E">
      <w:pPr>
        <w:widowControl w:val="0"/>
        <w:autoSpaceDE w:val="0"/>
        <w:autoSpaceDN w:val="0"/>
        <w:adjustRightInd w:val="0"/>
        <w:spacing w:after="240"/>
        <w:rPr>
          <w:rFonts w:ascii="Times" w:hAnsi="Times" w:cs="Times"/>
          <w:bCs/>
          <w:sz w:val="32"/>
          <w:szCs w:val="32"/>
        </w:rPr>
      </w:pPr>
      <w:r w:rsidRPr="008178D4">
        <w:rPr>
          <w:rFonts w:ascii="Times" w:hAnsi="Times" w:cs="Times"/>
          <w:bCs/>
          <w:sz w:val="32"/>
          <w:szCs w:val="32"/>
          <w:u w:val="single"/>
        </w:rPr>
        <w:t>Session 9 (February 25)</w:t>
      </w:r>
      <w:r w:rsidRPr="008178D4">
        <w:rPr>
          <w:rFonts w:ascii="Times" w:hAnsi="Times" w:cs="Times"/>
          <w:bCs/>
          <w:sz w:val="32"/>
          <w:szCs w:val="32"/>
        </w:rPr>
        <w:t xml:space="preserve">: Overview of Modern Transformations of Islamic Law </w:t>
      </w:r>
    </w:p>
    <w:p w14:paraId="72C1FEC2" w14:textId="2870D18A" w:rsidR="008B533E" w:rsidRDefault="008B533E" w:rsidP="008B533E">
      <w:pPr>
        <w:widowControl w:val="0"/>
        <w:autoSpaceDE w:val="0"/>
        <w:autoSpaceDN w:val="0"/>
        <w:adjustRightInd w:val="0"/>
        <w:spacing w:after="240"/>
        <w:rPr>
          <w:rFonts w:ascii="Times" w:hAnsi="Times" w:cs="Times"/>
        </w:rPr>
      </w:pPr>
      <w:r>
        <w:rPr>
          <w:rFonts w:ascii="Times" w:hAnsi="Times" w:cs="Times"/>
          <w:b/>
          <w:bCs/>
          <w:sz w:val="32"/>
          <w:szCs w:val="32"/>
        </w:rPr>
        <w:t>Students’ tasks</w:t>
      </w:r>
    </w:p>
    <w:p w14:paraId="17574354" w14:textId="77777777" w:rsidR="008B533E" w:rsidRPr="008B533E" w:rsidRDefault="008B533E" w:rsidP="008B533E">
      <w:pPr>
        <w:widowControl w:val="0"/>
        <w:autoSpaceDE w:val="0"/>
        <w:autoSpaceDN w:val="0"/>
        <w:adjustRightInd w:val="0"/>
        <w:spacing w:after="240"/>
        <w:rPr>
          <w:rFonts w:ascii="Times" w:hAnsi="Times" w:cs="Times"/>
        </w:rPr>
      </w:pPr>
      <w:r>
        <w:rPr>
          <w:rFonts w:ascii="Times New Roman" w:hAnsi="Times New Roman" w:cs="Times New Roman"/>
          <w:sz w:val="32"/>
          <w:szCs w:val="32"/>
        </w:rPr>
        <w:t>Students are expected:</w:t>
      </w:r>
    </w:p>
    <w:p w14:paraId="061DE386" w14:textId="3C2A2733" w:rsidR="00550C81" w:rsidRDefault="00550C81" w:rsidP="008B533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sidR="007E0FA9">
        <w:rPr>
          <w:rFonts w:ascii="Times New Roman" w:hAnsi="Times New Roman" w:cs="Times New Roman"/>
          <w:sz w:val="32"/>
          <w:szCs w:val="32"/>
        </w:rPr>
        <w:t xml:space="preserve"> closely follow</w:t>
      </w:r>
      <w:r>
        <w:rPr>
          <w:rFonts w:ascii="Times New Roman" w:hAnsi="Times New Roman" w:cs="Times New Roman"/>
          <w:sz w:val="32"/>
          <w:szCs w:val="32"/>
        </w:rPr>
        <w:t xml:space="preserve"> the assigned readings for each session</w:t>
      </w:r>
      <w:r w:rsidR="002E327E">
        <w:rPr>
          <w:rFonts w:ascii="Times New Roman" w:hAnsi="Times New Roman" w:cs="Times New Roman"/>
          <w:sz w:val="32"/>
          <w:szCs w:val="32"/>
        </w:rPr>
        <w:t xml:space="preserve"> </w:t>
      </w:r>
      <w:r w:rsidR="002E327E">
        <w:rPr>
          <w:rFonts w:ascii="Times" w:hAnsi="Times" w:cs="Times"/>
          <w:bCs/>
          <w:sz w:val="32"/>
          <w:szCs w:val="32"/>
        </w:rPr>
        <w:t>(note: not all readings are required readings)</w:t>
      </w:r>
      <w:r w:rsidR="002E327E">
        <w:rPr>
          <w:rFonts w:ascii="Times" w:hAnsi="Times" w:cs="Times"/>
          <w:bCs/>
          <w:sz w:val="32"/>
          <w:szCs w:val="32"/>
        </w:rPr>
        <w:t>;</w:t>
      </w:r>
    </w:p>
    <w:p w14:paraId="09BEA1E5" w14:textId="77777777" w:rsidR="008B533E" w:rsidRDefault="008B533E" w:rsidP="008B533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prepare an oral contribution on one of the main aspects of the lecture course. This oral contribution will be given on each of the class sessions; </w:t>
      </w:r>
    </w:p>
    <w:p w14:paraId="71558064" w14:textId="6E66EC60" w:rsidR="008B533E" w:rsidRPr="00667ED7" w:rsidRDefault="008B533E" w:rsidP="00667ED7">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prepare a paper on a topic within the range of </w:t>
      </w:r>
      <w:r w:rsidR="002E327E">
        <w:rPr>
          <w:rFonts w:ascii="Times New Roman" w:hAnsi="Times New Roman" w:cs="Times New Roman"/>
          <w:sz w:val="32"/>
          <w:szCs w:val="32"/>
        </w:rPr>
        <w:t>the class materials. P</w:t>
      </w:r>
      <w:bookmarkStart w:id="0" w:name="_GoBack"/>
      <w:bookmarkEnd w:id="0"/>
      <w:r>
        <w:rPr>
          <w:rFonts w:ascii="Times New Roman" w:hAnsi="Times New Roman" w:cs="Times New Roman"/>
          <w:sz w:val="32"/>
          <w:szCs w:val="32"/>
        </w:rPr>
        <w:t xml:space="preserve">aper topics should be determined in consultation with the instructor, and should be completed by March 15. </w:t>
      </w:r>
    </w:p>
    <w:p w14:paraId="782B70FD" w14:textId="77777777" w:rsidR="008B533E" w:rsidRDefault="00667ED7" w:rsidP="008B533E">
      <w:pPr>
        <w:widowControl w:val="0"/>
        <w:autoSpaceDE w:val="0"/>
        <w:autoSpaceDN w:val="0"/>
        <w:adjustRightInd w:val="0"/>
        <w:spacing w:after="240"/>
        <w:rPr>
          <w:rFonts w:ascii="Times" w:hAnsi="Times" w:cs="Times"/>
        </w:rPr>
      </w:pPr>
      <w:r>
        <w:rPr>
          <w:rFonts w:ascii="Times" w:hAnsi="Times" w:cs="Times"/>
          <w:b/>
          <w:bCs/>
          <w:sz w:val="32"/>
          <w:szCs w:val="32"/>
        </w:rPr>
        <w:t>Possible r</w:t>
      </w:r>
      <w:r w:rsidR="008B533E">
        <w:rPr>
          <w:rFonts w:ascii="Times" w:hAnsi="Times" w:cs="Times"/>
          <w:b/>
          <w:bCs/>
          <w:sz w:val="32"/>
          <w:szCs w:val="32"/>
        </w:rPr>
        <w:t>eplacement class</w:t>
      </w:r>
      <w:r w:rsidR="008B533E">
        <w:rPr>
          <w:rFonts w:ascii="Times New Roman" w:hAnsi="Times New Roman" w:cs="Times New Roman"/>
          <w:sz w:val="32"/>
          <w:szCs w:val="32"/>
        </w:rPr>
        <w:t>:</w:t>
      </w:r>
    </w:p>
    <w:p w14:paraId="359A9312" w14:textId="77777777" w:rsidR="008B533E" w:rsidRDefault="008B533E" w:rsidP="008B53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Instructor may need to travel on March 18, in which case a make-up class shall be scheduled in consultation with the students. </w:t>
      </w:r>
    </w:p>
    <w:p w14:paraId="5BC22A47" w14:textId="77777777" w:rsidR="007E0FA9" w:rsidRDefault="007E0FA9" w:rsidP="008B533E">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Readings: </w:t>
      </w:r>
    </w:p>
    <w:p w14:paraId="654CB661" w14:textId="78CDBEE2" w:rsidR="008178D4" w:rsidRDefault="007E0FA9" w:rsidP="008B533E">
      <w:pPr>
        <w:widowControl w:val="0"/>
        <w:autoSpaceDE w:val="0"/>
        <w:autoSpaceDN w:val="0"/>
        <w:adjustRightInd w:val="0"/>
        <w:spacing w:after="240"/>
        <w:rPr>
          <w:rFonts w:ascii="Times" w:hAnsi="Times" w:cs="Times"/>
          <w:b/>
          <w:bCs/>
          <w:sz w:val="32"/>
          <w:szCs w:val="32"/>
        </w:rPr>
      </w:pPr>
      <w:r>
        <w:rPr>
          <w:rFonts w:ascii="Times" w:hAnsi="Times" w:cs="Times"/>
          <w:bCs/>
          <w:sz w:val="32"/>
          <w:szCs w:val="32"/>
        </w:rPr>
        <w:t>See separate handout</w:t>
      </w:r>
      <w:r w:rsidR="002E327E">
        <w:rPr>
          <w:rFonts w:ascii="Times" w:hAnsi="Times" w:cs="Times"/>
          <w:bCs/>
          <w:sz w:val="32"/>
          <w:szCs w:val="32"/>
        </w:rPr>
        <w:t xml:space="preserve"> (note: not all readings listed in handout are required readings). </w:t>
      </w:r>
    </w:p>
    <w:sectPr w:rsidR="008178D4" w:rsidSect="008B53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3E"/>
    <w:rsid w:val="001E2A40"/>
    <w:rsid w:val="001F2A3B"/>
    <w:rsid w:val="002E327E"/>
    <w:rsid w:val="003F67AF"/>
    <w:rsid w:val="00550C81"/>
    <w:rsid w:val="00667ED7"/>
    <w:rsid w:val="00720098"/>
    <w:rsid w:val="00786386"/>
    <w:rsid w:val="007E0FA9"/>
    <w:rsid w:val="008178D4"/>
    <w:rsid w:val="00817BDF"/>
    <w:rsid w:val="0085260B"/>
    <w:rsid w:val="008B533E"/>
    <w:rsid w:val="00A95B49"/>
    <w:rsid w:val="00B75440"/>
    <w:rsid w:val="00BA3CBD"/>
    <w:rsid w:val="00C43258"/>
    <w:rsid w:val="00FE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AC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3E"/>
    <w:rPr>
      <w:rFonts w:ascii="Lucida Grande" w:hAnsi="Lucida Grande" w:cs="Lucida Grande"/>
      <w:sz w:val="18"/>
      <w:szCs w:val="18"/>
    </w:rPr>
  </w:style>
  <w:style w:type="character" w:styleId="Hyperlink">
    <w:name w:val="Hyperlink"/>
    <w:basedOn w:val="DefaultParagraphFont"/>
    <w:uiPriority w:val="99"/>
    <w:unhideWhenUsed/>
    <w:rsid w:val="008B533E"/>
    <w:rPr>
      <w:color w:val="0000FF" w:themeColor="hyperlink"/>
      <w:u w:val="single"/>
    </w:rPr>
  </w:style>
  <w:style w:type="character" w:customStyle="1" w:styleId="apple-converted-space">
    <w:name w:val="apple-converted-space"/>
    <w:basedOn w:val="DefaultParagraphFont"/>
    <w:rsid w:val="008B53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33E"/>
    <w:rPr>
      <w:rFonts w:ascii="Lucida Grande" w:hAnsi="Lucida Grande" w:cs="Lucida Grande"/>
      <w:sz w:val="18"/>
      <w:szCs w:val="18"/>
    </w:rPr>
  </w:style>
  <w:style w:type="character" w:styleId="Hyperlink">
    <w:name w:val="Hyperlink"/>
    <w:basedOn w:val="DefaultParagraphFont"/>
    <w:uiPriority w:val="99"/>
    <w:unhideWhenUsed/>
    <w:rsid w:val="008B533E"/>
    <w:rPr>
      <w:color w:val="0000FF" w:themeColor="hyperlink"/>
      <w:u w:val="single"/>
    </w:rPr>
  </w:style>
  <w:style w:type="character" w:customStyle="1" w:styleId="apple-converted-space">
    <w:name w:val="apple-converted-space"/>
    <w:basedOn w:val="DefaultParagraphFont"/>
    <w:rsid w:val="008B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68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397</Words>
  <Characters>2269</Characters>
  <Application>Microsoft Macintosh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Rod Khadem</dc:creator>
  <cp:keywords/>
  <dc:description/>
  <cp:lastModifiedBy>Ali Rod Khadem</cp:lastModifiedBy>
  <cp:revision>6</cp:revision>
  <dcterms:created xsi:type="dcterms:W3CDTF">2014-01-22T04:16:00Z</dcterms:created>
  <dcterms:modified xsi:type="dcterms:W3CDTF">2014-01-25T02:51:00Z</dcterms:modified>
</cp:coreProperties>
</file>