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FD6B" w14:textId="77777777" w:rsidR="006E1C5B" w:rsidRDefault="006E1C5B" w:rsidP="003221B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14:paraId="7784FAFF" w14:textId="50E060E0" w:rsidR="00A43AF7" w:rsidRDefault="002B62A6" w:rsidP="002B62A6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 xml:space="preserve">Business Associations </w:t>
      </w:r>
    </w:p>
    <w:p w14:paraId="439E0B63" w14:textId="77777777" w:rsidR="00A43AF7" w:rsidRDefault="00A43AF7" w:rsidP="003221B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</w:p>
    <w:p w14:paraId="2127AD75" w14:textId="615B73C4" w:rsidR="00A43AF7" w:rsidRDefault="002B62A6" w:rsidP="003221BB">
      <w:pPr>
        <w:tabs>
          <w:tab w:val="center" w:pos="468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Abe Cable</w:t>
      </w:r>
      <w:r>
        <w:rPr>
          <w:rFonts w:ascii="Times New Roman" w:hAnsi="Times New Roman"/>
          <w:spacing w:val="-3"/>
        </w:rPr>
        <w:br/>
        <w:t xml:space="preserve"> Spring 2014</w:t>
      </w:r>
    </w:p>
    <w:p w14:paraId="0A3628D7" w14:textId="77777777" w:rsidR="00A43AF7" w:rsidRDefault="00A43AF7" w:rsidP="003221BB">
      <w:pPr>
        <w:pStyle w:val="Heading1"/>
        <w:spacing w:after="120"/>
      </w:pPr>
      <w:r>
        <w:t>Introduction to Course</w:t>
      </w:r>
    </w:p>
    <w:p w14:paraId="5AC97095" w14:textId="77777777" w:rsidR="00A43AF7" w:rsidRDefault="00A43AF7" w:rsidP="006D32AA">
      <w:pPr>
        <w:pStyle w:val="Heading1"/>
        <w:spacing w:after="120"/>
        <w:jc w:val="both"/>
        <w:rPr>
          <w:b w:val="0"/>
          <w:u w:val="none"/>
        </w:rPr>
      </w:pPr>
      <w:r>
        <w:rPr>
          <w:b w:val="0"/>
          <w:u w:val="none"/>
        </w:rPr>
        <w:tab/>
        <w:t>This course focuses on business organizations: partnerships, limited liability companies, and corporations.  We</w:t>
      </w:r>
      <w:r w:rsidR="004D3594">
        <w:rPr>
          <w:b w:val="0"/>
          <w:u w:val="none"/>
        </w:rPr>
        <w:t xml:space="preserve"> will</w:t>
      </w:r>
      <w:r>
        <w:rPr>
          <w:b w:val="0"/>
          <w:u w:val="none"/>
        </w:rPr>
        <w:t xml:space="preserve"> consider the rights, duties,</w:t>
      </w:r>
      <w:r w:rsidR="006003D0">
        <w:rPr>
          <w:b w:val="0"/>
          <w:u w:val="none"/>
        </w:rPr>
        <w:t xml:space="preserve"> and potential liabilities</w:t>
      </w:r>
      <w:r w:rsidR="004D3594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of the people who own and operate these businesses.  These </w:t>
      </w:r>
      <w:r w:rsidR="006003D0">
        <w:rPr>
          <w:b w:val="0"/>
          <w:u w:val="none"/>
        </w:rPr>
        <w:t xml:space="preserve">legal </w:t>
      </w:r>
      <w:r>
        <w:rPr>
          <w:b w:val="0"/>
          <w:u w:val="none"/>
        </w:rPr>
        <w:t xml:space="preserve">concepts are </w:t>
      </w:r>
      <w:r w:rsidR="006003D0">
        <w:rPr>
          <w:b w:val="0"/>
          <w:u w:val="none"/>
        </w:rPr>
        <w:t>useful</w:t>
      </w:r>
      <w:r>
        <w:rPr>
          <w:b w:val="0"/>
          <w:u w:val="none"/>
        </w:rPr>
        <w:t xml:space="preserve"> whether you work in a corporate law firm, the legal department of a business organization, or in some other capacity in which you have occasion to sue, regulate, or enter into transactions with business organizations.  Mostly, the course will be a conventional lecture and discussion format.  In addition to teaching you basic legal concepts, however, I want you to understand </w:t>
      </w:r>
      <w:r w:rsidR="00D10E9A">
        <w:rPr>
          <w:b w:val="0"/>
          <w:u w:val="none"/>
        </w:rPr>
        <w:t xml:space="preserve">the role and typical work product of a </w:t>
      </w:r>
      <w:r>
        <w:rPr>
          <w:b w:val="0"/>
          <w:u w:val="none"/>
        </w:rPr>
        <w:t>business lawyer</w:t>
      </w:r>
      <w:r w:rsidR="00D10E9A">
        <w:rPr>
          <w:b w:val="0"/>
          <w:u w:val="none"/>
        </w:rPr>
        <w:t xml:space="preserve">.  </w:t>
      </w:r>
      <w:r w:rsidR="004D3594">
        <w:rPr>
          <w:b w:val="0"/>
          <w:u w:val="none"/>
        </w:rPr>
        <w:t>In that spirit, you wi</w:t>
      </w:r>
      <w:r w:rsidR="00D10E9A">
        <w:rPr>
          <w:b w:val="0"/>
          <w:u w:val="none"/>
        </w:rPr>
        <w:t>ll draft</w:t>
      </w:r>
      <w:r w:rsidR="004D3594">
        <w:rPr>
          <w:b w:val="0"/>
          <w:u w:val="none"/>
        </w:rPr>
        <w:t xml:space="preserve"> corporate resolutions, and I will</w:t>
      </w:r>
      <w:r>
        <w:rPr>
          <w:b w:val="0"/>
          <w:u w:val="none"/>
        </w:rPr>
        <w:t xml:space="preserve"> emphasize “planning” exercises in the casebook that simulate the kinds of prospective advice business lawyers are asked to give.  Any economic, accounting, or financial concepts that we encounter along the </w:t>
      </w:r>
      <w:r w:rsidR="004D3594">
        <w:rPr>
          <w:b w:val="0"/>
          <w:u w:val="none"/>
        </w:rPr>
        <w:t>way will be basic, and you do not</w:t>
      </w:r>
      <w:r>
        <w:rPr>
          <w:b w:val="0"/>
          <w:u w:val="none"/>
        </w:rPr>
        <w:t xml:space="preserve"> need any background in these areas.  </w:t>
      </w:r>
      <w:r w:rsidR="00835156">
        <w:rPr>
          <w:b w:val="0"/>
          <w:u w:val="none"/>
        </w:rPr>
        <w:t>Specific learning outcomes I hope you achieve include: learning key doctrinal concepts to aid you in studying for the bar, understa</w:t>
      </w:r>
      <w:r w:rsidR="006D32AA">
        <w:rPr>
          <w:b w:val="0"/>
          <w:u w:val="none"/>
        </w:rPr>
        <w:t>n</w:t>
      </w:r>
      <w:r w:rsidR="00835156">
        <w:rPr>
          <w:b w:val="0"/>
          <w:u w:val="none"/>
        </w:rPr>
        <w:t xml:space="preserve">ding the role of a corporate or “business” lawyer, </w:t>
      </w:r>
      <w:r w:rsidR="00CF04B7">
        <w:rPr>
          <w:b w:val="0"/>
          <w:u w:val="none"/>
        </w:rPr>
        <w:t>demonstrating</w:t>
      </w:r>
      <w:r w:rsidR="006D32AA">
        <w:rPr>
          <w:b w:val="0"/>
          <w:u w:val="none"/>
        </w:rPr>
        <w:t xml:space="preserve"> rudimentary drafting skills</w:t>
      </w:r>
      <w:r w:rsidR="00CF04B7">
        <w:rPr>
          <w:b w:val="0"/>
          <w:u w:val="none"/>
        </w:rPr>
        <w:t>, and improving your business vocabulary</w:t>
      </w:r>
      <w:r w:rsidR="006D32AA">
        <w:rPr>
          <w:b w:val="0"/>
          <w:u w:val="none"/>
        </w:rPr>
        <w:t>.</w:t>
      </w:r>
    </w:p>
    <w:p w14:paraId="7CF0F1F8" w14:textId="77777777" w:rsidR="00A43AF7" w:rsidRPr="00405731" w:rsidRDefault="00A43AF7" w:rsidP="003221BB"/>
    <w:p w14:paraId="427FC23C" w14:textId="77777777" w:rsidR="00A43AF7" w:rsidRDefault="00A43AF7" w:rsidP="003221BB">
      <w:pPr>
        <w:pStyle w:val="Heading1"/>
        <w:spacing w:after="120"/>
      </w:pPr>
      <w:r>
        <w:t>Materials</w:t>
      </w:r>
    </w:p>
    <w:p w14:paraId="3A4B5D7A" w14:textId="77777777" w:rsidR="00A43AF7" w:rsidRDefault="00A43AF7" w:rsidP="003221BB">
      <w:pPr>
        <w:tabs>
          <w:tab w:val="left" w:pos="-720"/>
        </w:tabs>
        <w:suppressAutoHyphens/>
        <w:spacing w:after="120"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Our casebook is William A. Klein, J. Mark Ramseyer, and Stephen M. Bainbridge, </w:t>
      </w:r>
      <w:r>
        <w:rPr>
          <w:rFonts w:ascii="Times New Roman" w:hAnsi="Times New Roman"/>
          <w:i/>
        </w:rPr>
        <w:t xml:space="preserve">Business Associations: </w:t>
      </w:r>
      <w:r w:rsidRPr="009F54D9">
        <w:rPr>
          <w:rFonts w:ascii="Times New Roman" w:hAnsi="Times New Roman"/>
          <w:i/>
        </w:rPr>
        <w:t xml:space="preserve">Cases and </w:t>
      </w:r>
      <w:r w:rsidRPr="009F54D9">
        <w:rPr>
          <w:rFonts w:ascii="Times New Roman" w:hAnsi="Times New Roman"/>
          <w:i/>
          <w:spacing w:val="-3"/>
        </w:rPr>
        <w:t>M</w:t>
      </w:r>
      <w:r>
        <w:rPr>
          <w:rFonts w:ascii="Times New Roman" w:hAnsi="Times New Roman"/>
          <w:i/>
          <w:spacing w:val="-3"/>
        </w:rPr>
        <w:t xml:space="preserve">aterials on Agency, Partnerships, and Corporations </w:t>
      </w:r>
      <w:r>
        <w:rPr>
          <w:rFonts w:ascii="Times New Roman" w:hAnsi="Times New Roman"/>
          <w:spacing w:val="-3"/>
        </w:rPr>
        <w:t>(</w:t>
      </w:r>
      <w:r w:rsidR="00F2218F">
        <w:rPr>
          <w:rFonts w:ascii="Times New Roman" w:hAnsi="Times New Roman"/>
          <w:spacing w:val="-3"/>
        </w:rPr>
        <w:t>8</w:t>
      </w:r>
      <w:r w:rsidRPr="004D7BFD">
        <w:rPr>
          <w:rFonts w:ascii="Times New Roman" w:hAnsi="Times New Roman"/>
          <w:spacing w:val="-3"/>
          <w:vertAlign w:val="superscript"/>
        </w:rPr>
        <w:t>th</w:t>
      </w:r>
      <w:r w:rsidR="00F2218F">
        <w:rPr>
          <w:rFonts w:ascii="Times New Roman" w:hAnsi="Times New Roman"/>
          <w:spacing w:val="-3"/>
        </w:rPr>
        <w:t xml:space="preserve"> edition 2012</w:t>
      </w:r>
      <w:r>
        <w:rPr>
          <w:rFonts w:ascii="Times New Roman" w:hAnsi="Times New Roman"/>
          <w:spacing w:val="-3"/>
        </w:rPr>
        <w:t>)</w:t>
      </w:r>
      <w:r w:rsidR="00CF04B7">
        <w:rPr>
          <w:rFonts w:ascii="Times New Roman" w:hAnsi="Times New Roman"/>
          <w:spacing w:val="-3"/>
        </w:rPr>
        <w:t>.</w:t>
      </w:r>
    </w:p>
    <w:p w14:paraId="784DD773" w14:textId="77777777" w:rsidR="00A43AF7" w:rsidRDefault="00A43AF7" w:rsidP="003221BB">
      <w:pPr>
        <w:tabs>
          <w:tab w:val="left" w:pos="-720"/>
        </w:tabs>
        <w:suppressAutoHyphens/>
        <w:spacing w:after="120"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Our statutory supplement is William A. Klein, J. Mark Ramseyer, and Stephen M. Bainbridge, </w:t>
      </w:r>
      <w:r>
        <w:rPr>
          <w:rFonts w:ascii="Times New Roman" w:hAnsi="Times New Roman"/>
          <w:i/>
          <w:spacing w:val="-3"/>
        </w:rPr>
        <w:t>Business Associations: Agency, Partnerships, LLCs, and Corporation</w:t>
      </w:r>
      <w:r w:rsidR="004D3594">
        <w:rPr>
          <w:rFonts w:ascii="Times New Roman" w:hAnsi="Times New Roman"/>
          <w:i/>
          <w:spacing w:val="-3"/>
        </w:rPr>
        <w:t>s</w:t>
      </w:r>
      <w:r w:rsidR="007740F8">
        <w:rPr>
          <w:rFonts w:ascii="Times New Roman" w:hAnsi="Times New Roman"/>
          <w:i/>
          <w:spacing w:val="-3"/>
        </w:rPr>
        <w:t xml:space="preserve"> – 2013</w:t>
      </w:r>
      <w:r>
        <w:rPr>
          <w:rFonts w:ascii="Times New Roman" w:hAnsi="Times New Roman"/>
          <w:i/>
          <w:spacing w:val="-3"/>
        </w:rPr>
        <w:t xml:space="preserve"> Statutes and Rules</w:t>
      </w:r>
      <w:r w:rsidR="00CF04B7">
        <w:rPr>
          <w:rFonts w:ascii="Times New Roman" w:hAnsi="Times New Roman"/>
          <w:i/>
          <w:spacing w:val="-3"/>
        </w:rPr>
        <w:t>.</w:t>
      </w:r>
    </w:p>
    <w:p w14:paraId="5D4F5794" w14:textId="20F6F847" w:rsidR="00A43AF7" w:rsidRPr="00917D06" w:rsidRDefault="004D3594" w:rsidP="003221BB">
      <w:pPr>
        <w:tabs>
          <w:tab w:val="left" w:pos="-720"/>
        </w:tabs>
        <w:suppressAutoHyphens/>
        <w:spacing w:after="120"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We will</w:t>
      </w:r>
      <w:r w:rsidR="00A43AF7">
        <w:rPr>
          <w:rFonts w:ascii="Times New Roman" w:hAnsi="Times New Roman"/>
          <w:spacing w:val="-3"/>
        </w:rPr>
        <w:t xml:space="preserve"> also refer </w:t>
      </w:r>
      <w:r>
        <w:rPr>
          <w:rFonts w:ascii="Times New Roman" w:hAnsi="Times New Roman"/>
          <w:spacing w:val="-3"/>
        </w:rPr>
        <w:t>to the minute book of Fairway Technologies</w:t>
      </w:r>
      <w:r w:rsidR="003E667E">
        <w:rPr>
          <w:rFonts w:ascii="Times New Roman" w:hAnsi="Times New Roman"/>
          <w:spacing w:val="-3"/>
        </w:rPr>
        <w:t>, Inc., a fict</w:t>
      </w:r>
      <w:r w:rsidR="007740F8">
        <w:rPr>
          <w:rFonts w:ascii="Times New Roman" w:hAnsi="Times New Roman"/>
          <w:spacing w:val="-3"/>
        </w:rPr>
        <w:t>ional</w:t>
      </w:r>
      <w:r w:rsidR="00A43AF7">
        <w:rPr>
          <w:rFonts w:ascii="Times New Roman" w:hAnsi="Times New Roman"/>
          <w:spacing w:val="-3"/>
        </w:rPr>
        <w:t xml:space="preserve"> corporation.  I will make these materials</w:t>
      </w:r>
      <w:r w:rsidR="00E72774">
        <w:rPr>
          <w:rFonts w:ascii="Times New Roman" w:hAnsi="Times New Roman"/>
          <w:spacing w:val="-3"/>
        </w:rPr>
        <w:t xml:space="preserve"> available </w:t>
      </w:r>
      <w:r w:rsidR="00BD2DB3">
        <w:rPr>
          <w:rFonts w:ascii="Times New Roman" w:hAnsi="Times New Roman"/>
          <w:spacing w:val="-3"/>
        </w:rPr>
        <w:t>through the class website</w:t>
      </w:r>
      <w:r w:rsidR="00A43AF7">
        <w:rPr>
          <w:rFonts w:ascii="Times New Roman" w:hAnsi="Times New Roman"/>
          <w:spacing w:val="-3"/>
        </w:rPr>
        <w:t>.</w:t>
      </w:r>
    </w:p>
    <w:p w14:paraId="47DFABE5" w14:textId="77777777" w:rsidR="00A43AF7" w:rsidRDefault="00A43AF7" w:rsidP="003221BB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br/>
        <w:t>Exam</w:t>
      </w:r>
    </w:p>
    <w:p w14:paraId="6AD255F1" w14:textId="4803204B" w:rsidR="00A43AF7" w:rsidRDefault="00D10E9A" w:rsidP="003221BB">
      <w:pPr>
        <w:tabs>
          <w:tab w:val="left" w:pos="-720"/>
        </w:tabs>
        <w:suppressAutoHyphens/>
        <w:spacing w:after="120"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f</w:t>
      </w:r>
      <w:r w:rsidR="00A43AF7">
        <w:rPr>
          <w:rFonts w:ascii="Times New Roman" w:hAnsi="Times New Roman"/>
          <w:spacing w:val="-3"/>
        </w:rPr>
        <w:t>inal exam will be a classroom (not a take-home) exam.  It will be open-book</w:t>
      </w:r>
      <w:r w:rsidR="006A324B">
        <w:rPr>
          <w:rFonts w:ascii="Times New Roman" w:hAnsi="Times New Roman"/>
          <w:spacing w:val="-3"/>
        </w:rPr>
        <w:t xml:space="preserve"> and open-note.  </w:t>
      </w:r>
    </w:p>
    <w:p w14:paraId="2237F204" w14:textId="77777777" w:rsidR="00A43AF7" w:rsidRPr="00917D06" w:rsidRDefault="00A43AF7" w:rsidP="003221BB">
      <w:pPr>
        <w:jc w:val="center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br/>
        <w:t>Class Participation</w:t>
      </w:r>
      <w:r>
        <w:rPr>
          <w:rFonts w:ascii="Times New Roman" w:hAnsi="Times New Roman"/>
          <w:b/>
          <w:spacing w:val="-3"/>
          <w:u w:val="single"/>
        </w:rPr>
        <w:br/>
      </w:r>
    </w:p>
    <w:p w14:paraId="574C59D8" w14:textId="77777777" w:rsidR="00A43AF7" w:rsidRDefault="00D10E9A" w:rsidP="00D10E9A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F</w:t>
      </w:r>
      <w:r w:rsidR="00A43AF7">
        <w:rPr>
          <w:rFonts w:ascii="Times New Roman" w:hAnsi="Times New Roman"/>
          <w:spacing w:val="-3"/>
        </w:rPr>
        <w:t>inal grade</w:t>
      </w:r>
      <w:r>
        <w:rPr>
          <w:rFonts w:ascii="Times New Roman" w:hAnsi="Times New Roman"/>
          <w:spacing w:val="-3"/>
        </w:rPr>
        <w:t>s</w:t>
      </w:r>
      <w:r w:rsidR="007740F8">
        <w:rPr>
          <w:rFonts w:ascii="Times New Roman" w:hAnsi="Times New Roman"/>
          <w:spacing w:val="-3"/>
        </w:rPr>
        <w:t xml:space="preserve"> will be based</w:t>
      </w:r>
      <w:r w:rsidR="00A43AF7">
        <w:rPr>
          <w:rFonts w:ascii="Times New Roman" w:hAnsi="Times New Roman"/>
          <w:spacing w:val="-3"/>
        </w:rPr>
        <w:t xml:space="preserve"> on </w:t>
      </w:r>
      <w:r>
        <w:rPr>
          <w:rFonts w:ascii="Times New Roman" w:hAnsi="Times New Roman"/>
          <w:spacing w:val="-3"/>
        </w:rPr>
        <w:t>the</w:t>
      </w:r>
      <w:r w:rsidR="00A43AF7">
        <w:rPr>
          <w:rFonts w:ascii="Times New Roman" w:hAnsi="Times New Roman"/>
          <w:spacing w:val="-3"/>
        </w:rPr>
        <w:t xml:space="preserve"> exam, but I</w:t>
      </w:r>
      <w:r w:rsidR="006003D0">
        <w:rPr>
          <w:rFonts w:ascii="Times New Roman" w:hAnsi="Times New Roman"/>
          <w:spacing w:val="-3"/>
        </w:rPr>
        <w:t xml:space="preserve"> reserve the right to increase student</w:t>
      </w:r>
      <w:r w:rsidR="00A43AF7">
        <w:rPr>
          <w:rFonts w:ascii="Times New Roman" w:hAnsi="Times New Roman"/>
          <w:spacing w:val="-3"/>
        </w:rPr>
        <w:t>s</w:t>
      </w:r>
      <w:r w:rsidR="006003D0">
        <w:rPr>
          <w:rFonts w:ascii="Times New Roman" w:hAnsi="Times New Roman"/>
          <w:spacing w:val="-3"/>
        </w:rPr>
        <w:t>’</w:t>
      </w:r>
      <w:r w:rsidR="00A43AF7">
        <w:rPr>
          <w:rFonts w:ascii="Times New Roman" w:hAnsi="Times New Roman"/>
          <w:spacing w:val="-3"/>
        </w:rPr>
        <w:t xml:space="preserve"> grade</w:t>
      </w:r>
      <w:r w:rsidR="006003D0">
        <w:rPr>
          <w:rFonts w:ascii="Times New Roman" w:hAnsi="Times New Roman"/>
          <w:spacing w:val="-3"/>
        </w:rPr>
        <w:t>s</w:t>
      </w:r>
      <w:r w:rsidR="00A43AF7">
        <w:rPr>
          <w:rFonts w:ascii="Times New Roman" w:hAnsi="Times New Roman"/>
          <w:spacing w:val="-3"/>
        </w:rPr>
        <w:t xml:space="preserve"> one increment (for example, from a B to a B+) for exceptional class participation.</w:t>
      </w:r>
      <w:r w:rsidR="000C3594">
        <w:rPr>
          <w:rFonts w:ascii="Times New Roman" w:hAnsi="Times New Roman"/>
          <w:spacing w:val="-3"/>
        </w:rPr>
        <w:t xml:space="preserve">  At least once during the semester, you will be assigned to a panel that wi</w:t>
      </w:r>
      <w:r w:rsidR="00CF04B7">
        <w:rPr>
          <w:rFonts w:ascii="Times New Roman" w:hAnsi="Times New Roman"/>
          <w:spacing w:val="-3"/>
        </w:rPr>
        <w:t>ll be responsible for that day’s</w:t>
      </w:r>
      <w:r w:rsidR="000C3594">
        <w:rPr>
          <w:rFonts w:ascii="Times New Roman" w:hAnsi="Times New Roman"/>
          <w:spacing w:val="-3"/>
        </w:rPr>
        <w:t xml:space="preserve"> reading.</w:t>
      </w:r>
    </w:p>
    <w:p w14:paraId="271F9DDE" w14:textId="77777777" w:rsidR="00A43AF7" w:rsidRDefault="00A43AF7" w:rsidP="003221BB">
      <w:pPr>
        <w:pStyle w:val="Heading2"/>
        <w:spacing w:after="120"/>
      </w:pPr>
      <w:r>
        <w:br/>
        <w:t>Contact Information &amp; Office Hours</w:t>
      </w:r>
    </w:p>
    <w:p w14:paraId="02F824CB" w14:textId="295F9186" w:rsidR="00A43AF7" w:rsidRPr="00340169" w:rsidRDefault="00A43AF7" w:rsidP="003221BB">
      <w:pPr>
        <w:suppressAutoHyphens/>
        <w:spacing w:after="120"/>
        <w:ind w:firstLine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My phone number is 415.565.4853, though it is easiest to reach me by e</w:t>
      </w:r>
      <w:r w:rsidRPr="00340169">
        <w:rPr>
          <w:rFonts w:ascii="Times New Roman" w:hAnsi="Times New Roman"/>
          <w:spacing w:val="-3"/>
        </w:rPr>
        <w:t xml:space="preserve">mail at </w:t>
      </w:r>
      <w:r w:rsidR="004D3594">
        <w:rPr>
          <w:rFonts w:ascii="Times New Roman" w:hAnsi="Times New Roman"/>
          <w:spacing w:val="-3"/>
        </w:rPr>
        <w:t>cablea@uchastings.edu</w:t>
      </w:r>
      <w:r w:rsidRPr="00340169">
        <w:rPr>
          <w:rFonts w:ascii="Times New Roman" w:hAnsi="Times New Roman"/>
          <w:spacing w:val="-3"/>
        </w:rPr>
        <w:t xml:space="preserve">.  </w:t>
      </w:r>
      <w:r w:rsidR="00835156">
        <w:rPr>
          <w:rFonts w:ascii="Times New Roman" w:hAnsi="Times New Roman"/>
          <w:spacing w:val="-3"/>
        </w:rPr>
        <w:t>I strongly prefer no</w:t>
      </w:r>
      <w:r w:rsidR="004D3594">
        <w:rPr>
          <w:rFonts w:ascii="Times New Roman" w:hAnsi="Times New Roman"/>
          <w:spacing w:val="-3"/>
        </w:rPr>
        <w:t>t</w:t>
      </w:r>
      <w:r w:rsidR="00835156">
        <w:rPr>
          <w:rFonts w:ascii="Times New Roman" w:hAnsi="Times New Roman"/>
          <w:spacing w:val="-3"/>
        </w:rPr>
        <w:t xml:space="preserve"> to</w:t>
      </w:r>
      <w:r>
        <w:rPr>
          <w:rFonts w:ascii="Times New Roman" w:hAnsi="Times New Roman"/>
          <w:spacing w:val="-3"/>
        </w:rPr>
        <w:t xml:space="preserve"> address subs</w:t>
      </w:r>
      <w:r w:rsidR="004D3594">
        <w:rPr>
          <w:rFonts w:ascii="Times New Roman" w:hAnsi="Times New Roman"/>
          <w:spacing w:val="-3"/>
        </w:rPr>
        <w:t>tant</w:t>
      </w:r>
      <w:r w:rsidR="00BD2DB3">
        <w:rPr>
          <w:rFonts w:ascii="Times New Roman" w:hAnsi="Times New Roman"/>
          <w:spacing w:val="-3"/>
        </w:rPr>
        <w:t>ive questions by email.  I</w:t>
      </w:r>
      <w:r>
        <w:rPr>
          <w:rFonts w:ascii="Times New Roman" w:hAnsi="Times New Roman"/>
          <w:spacing w:val="-3"/>
        </w:rPr>
        <w:t xml:space="preserve"> prefer if you </w:t>
      </w:r>
      <w:r w:rsidR="00E72774">
        <w:rPr>
          <w:rFonts w:ascii="Times New Roman" w:hAnsi="Times New Roman"/>
          <w:spacing w:val="-3"/>
        </w:rPr>
        <w:t xml:space="preserve">stop by office </w:t>
      </w:r>
      <w:r w:rsidR="002B62A6">
        <w:rPr>
          <w:rFonts w:ascii="Times New Roman" w:hAnsi="Times New Roman"/>
          <w:spacing w:val="-3"/>
        </w:rPr>
        <w:t>hours</w:t>
      </w:r>
      <w:r w:rsidR="00BD2DB3">
        <w:rPr>
          <w:rFonts w:ascii="Times New Roman" w:hAnsi="Times New Roman"/>
          <w:spacing w:val="-3"/>
        </w:rPr>
        <w:t xml:space="preserve">. </w:t>
      </w:r>
    </w:p>
    <w:p w14:paraId="04A83CBE" w14:textId="77777777" w:rsidR="003356D6" w:rsidRDefault="003356D6" w:rsidP="00A45C1B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14:paraId="022575A9" w14:textId="77777777" w:rsidR="00BD2DB3" w:rsidRDefault="00BD2DB3" w:rsidP="003221BB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b/>
          <w:u w:val="single"/>
        </w:rPr>
      </w:pPr>
    </w:p>
    <w:p w14:paraId="452EF2F5" w14:textId="77777777" w:rsidR="00A43AF7" w:rsidRDefault="00A43AF7" w:rsidP="003221BB">
      <w:p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Assignments</w:t>
      </w:r>
      <w:r w:rsidR="00D10E9A">
        <w:rPr>
          <w:rFonts w:ascii="Times New Roman" w:hAnsi="Times New Roman"/>
          <w:b/>
          <w:u w:val="single"/>
        </w:rPr>
        <w:br/>
      </w:r>
    </w:p>
    <w:p w14:paraId="352B78BD" w14:textId="77777777" w:rsidR="00A43AF7" w:rsidRDefault="00D10E9A" w:rsidP="00D10E9A">
      <w:pPr>
        <w:tabs>
          <w:tab w:val="left" w:pos="-720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This is a tentative list of reading assignments.  I might shorten or lengthen assignments based on how we progress.</w:t>
      </w:r>
      <w:r>
        <w:rPr>
          <w:rFonts w:ascii="Times New Roman" w:hAnsi="Times New Roman"/>
        </w:rPr>
        <w:br/>
      </w:r>
    </w:p>
    <w:p w14:paraId="5FC3A9C0" w14:textId="77777777" w:rsidR="00E8168B" w:rsidRDefault="00E8168B" w:rsidP="00E8168B">
      <w:pPr>
        <w:numPr>
          <w:ilvl w:val="0"/>
          <w:numId w:val="1"/>
        </w:numPr>
        <w:tabs>
          <w:tab w:val="left" w:pos="-720"/>
        </w:tabs>
        <w:suppressAutoHyphens/>
        <w:spacing w:after="120"/>
        <w:jc w:val="center"/>
        <w:rPr>
          <w:rFonts w:ascii="Times New Roman" w:hAnsi="Times New Roman"/>
          <w:b/>
        </w:rPr>
      </w:pPr>
      <w:r w:rsidRPr="00E8168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GENCY</w:t>
      </w:r>
    </w:p>
    <w:p w14:paraId="70540257" w14:textId="77777777" w:rsidR="00E8168B" w:rsidRPr="00E8168B" w:rsidRDefault="00E8168B" w:rsidP="00E8168B">
      <w:pPr>
        <w:tabs>
          <w:tab w:val="left" w:pos="-720"/>
        </w:tabs>
        <w:suppressAutoHyphens/>
        <w:spacing w:after="120"/>
        <w:ind w:left="720"/>
        <w:rPr>
          <w:rFonts w:ascii="Times New Roman" w:hAnsi="Times New Roman"/>
          <w:b/>
        </w:rPr>
      </w:pPr>
    </w:p>
    <w:p w14:paraId="61EAAA68" w14:textId="613AD921" w:rsidR="00A43AF7" w:rsidRPr="007A0A18" w:rsidRDefault="00A43AF7" w:rsidP="003221BB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B62A6">
        <w:rPr>
          <w:rFonts w:ascii="Times New Roman" w:hAnsi="Times New Roman"/>
          <w:b/>
        </w:rPr>
        <w:t>Tuesday 1/7</w:t>
      </w:r>
      <w:r w:rsidR="003E667E">
        <w:rPr>
          <w:rFonts w:ascii="Times New Roman" w:hAnsi="Times New Roman"/>
          <w:b/>
        </w:rPr>
        <w:t xml:space="preserve"> </w:t>
      </w:r>
      <w:r w:rsidR="00415BD0">
        <w:rPr>
          <w:rFonts w:ascii="Times New Roman" w:hAnsi="Times New Roman"/>
          <w:b/>
        </w:rPr>
        <w:t>(</w:t>
      </w:r>
      <w:r w:rsidR="002D62B9">
        <w:rPr>
          <w:rFonts w:ascii="Times New Roman" w:hAnsi="Times New Roman"/>
          <w:b/>
        </w:rPr>
        <w:t xml:space="preserve">Actual, Implied, </w:t>
      </w:r>
      <w:r w:rsidR="003E667E">
        <w:rPr>
          <w:rFonts w:ascii="Times New Roman" w:hAnsi="Times New Roman"/>
          <w:b/>
        </w:rPr>
        <w:t xml:space="preserve">and </w:t>
      </w:r>
      <w:r w:rsidR="002D62B9">
        <w:rPr>
          <w:rFonts w:ascii="Times New Roman" w:hAnsi="Times New Roman"/>
          <w:b/>
        </w:rPr>
        <w:t>Apparent</w:t>
      </w:r>
      <w:r w:rsidR="003E667E">
        <w:rPr>
          <w:rFonts w:ascii="Times New Roman" w:hAnsi="Times New Roman"/>
          <w:b/>
        </w:rPr>
        <w:t xml:space="preserve"> Authority</w:t>
      </w:r>
      <w:r w:rsidRPr="007A0A18">
        <w:rPr>
          <w:rFonts w:ascii="Times New Roman" w:hAnsi="Times New Roman"/>
          <w:b/>
        </w:rPr>
        <w:t>)</w:t>
      </w:r>
    </w:p>
    <w:p w14:paraId="029839B7" w14:textId="47927D7A" w:rsidR="00A43AF7" w:rsidRDefault="002D62B9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</w:t>
      </w:r>
      <w:r w:rsidR="0005135D">
        <w:rPr>
          <w:rFonts w:ascii="Times New Roman" w:hAnsi="Times New Roman"/>
        </w:rPr>
        <w:t>ebook: 1-19</w:t>
      </w:r>
    </w:p>
    <w:p w14:paraId="24EAE478" w14:textId="302FEEA2" w:rsidR="00A43AF7" w:rsidRDefault="00A43AF7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Restatement of the La</w:t>
      </w:r>
      <w:r w:rsidR="004D3594">
        <w:rPr>
          <w:rFonts w:ascii="Times New Roman" w:hAnsi="Times New Roman"/>
        </w:rPr>
        <w:t>w (Third) Agency: Sections 1.01–</w:t>
      </w:r>
      <w:r>
        <w:rPr>
          <w:rFonts w:ascii="Times New Roman" w:hAnsi="Times New Roman"/>
        </w:rPr>
        <w:t>1.03</w:t>
      </w:r>
      <w:r w:rsidR="0005135D">
        <w:rPr>
          <w:rFonts w:ascii="Times New Roman" w:hAnsi="Times New Roman"/>
        </w:rPr>
        <w:t>, 2.01-2.03</w:t>
      </w:r>
    </w:p>
    <w:p w14:paraId="624B91E8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0829589C" w14:textId="7C2ECCC2" w:rsidR="00A43AF7" w:rsidRDefault="00A43AF7" w:rsidP="003221BB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 </w:t>
      </w:r>
      <w:r w:rsidR="002B62A6">
        <w:rPr>
          <w:rFonts w:ascii="Times New Roman" w:hAnsi="Times New Roman"/>
          <w:b/>
        </w:rPr>
        <w:t xml:space="preserve">Thursday 1/9 </w:t>
      </w:r>
      <w:r w:rsidR="003E667E">
        <w:rPr>
          <w:rFonts w:ascii="Times New Roman" w:hAnsi="Times New Roman"/>
          <w:b/>
        </w:rPr>
        <w:t>(</w:t>
      </w:r>
      <w:r w:rsidR="004D3594">
        <w:rPr>
          <w:rFonts w:ascii="Times New Roman" w:hAnsi="Times New Roman"/>
          <w:b/>
        </w:rPr>
        <w:t>Undisclosed Principals</w:t>
      </w:r>
      <w:r w:rsidR="002D62B9">
        <w:rPr>
          <w:rFonts w:ascii="Times New Roman" w:hAnsi="Times New Roman"/>
          <w:b/>
        </w:rPr>
        <w:t>, Ratification, Estoppel</w:t>
      </w:r>
      <w:r w:rsidR="004D3594">
        <w:rPr>
          <w:rFonts w:ascii="Times New Roman" w:hAnsi="Times New Roman"/>
          <w:b/>
        </w:rPr>
        <w:t>)</w:t>
      </w:r>
    </w:p>
    <w:p w14:paraId="35391EA8" w14:textId="70630A1E" w:rsidR="00A43AF7" w:rsidRDefault="006E3E7F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</w:t>
      </w:r>
      <w:r w:rsidR="006A324B">
        <w:rPr>
          <w:rFonts w:ascii="Times New Roman" w:hAnsi="Times New Roman"/>
        </w:rPr>
        <w:t>book: 20-31</w:t>
      </w:r>
    </w:p>
    <w:p w14:paraId="6B59DF88" w14:textId="5D8ED408" w:rsidR="00A43AF7" w:rsidRDefault="00A43AF7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Restatement of the Law (Third) Agency: Sections </w:t>
      </w:r>
      <w:r w:rsidR="003E667E">
        <w:rPr>
          <w:rFonts w:ascii="Times New Roman" w:hAnsi="Times New Roman"/>
        </w:rPr>
        <w:t xml:space="preserve">2.05, </w:t>
      </w:r>
      <w:r>
        <w:rPr>
          <w:rFonts w:ascii="Times New Roman" w:hAnsi="Times New Roman"/>
        </w:rPr>
        <w:t>2.06</w:t>
      </w:r>
      <w:r w:rsidR="00CF04B7">
        <w:rPr>
          <w:rFonts w:ascii="Times New Roman" w:hAnsi="Times New Roman"/>
        </w:rPr>
        <w:t>, 6.01-6.03.</w:t>
      </w:r>
    </w:p>
    <w:p w14:paraId="71E14FB3" w14:textId="77777777" w:rsidR="004D3594" w:rsidRDefault="004D3594" w:rsidP="003221BB">
      <w:pPr>
        <w:spacing w:after="120"/>
        <w:rPr>
          <w:rFonts w:ascii="Times New Roman" w:hAnsi="Times New Roman"/>
        </w:rPr>
      </w:pPr>
    </w:p>
    <w:p w14:paraId="6BBB8A6C" w14:textId="7B4D05BF" w:rsidR="00A43AF7" w:rsidRPr="00177445" w:rsidRDefault="00A43AF7" w:rsidP="003221BB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2B62A6">
        <w:rPr>
          <w:rFonts w:ascii="Times New Roman" w:hAnsi="Times New Roman"/>
          <w:b/>
        </w:rPr>
        <w:t>Tuesday 1/14</w:t>
      </w:r>
      <w:r w:rsidR="003E667E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Tort Liability</w:t>
      </w:r>
      <w:r w:rsidR="006E3E7F">
        <w:rPr>
          <w:rFonts w:ascii="Times New Roman" w:hAnsi="Times New Roman"/>
          <w:b/>
        </w:rPr>
        <w:t xml:space="preserve">, </w:t>
      </w:r>
      <w:r w:rsidR="006E3E7F" w:rsidRPr="006D32AA">
        <w:rPr>
          <w:rFonts w:ascii="Times New Roman" w:hAnsi="Times New Roman"/>
          <w:b/>
        </w:rPr>
        <w:t>Agent Liability</w:t>
      </w:r>
      <w:r w:rsidR="006E3E7F">
        <w:rPr>
          <w:rFonts w:ascii="Times New Roman" w:hAnsi="Times New Roman"/>
          <w:b/>
        </w:rPr>
        <w:t>,</w:t>
      </w:r>
      <w:r w:rsidR="006E3E7F" w:rsidRPr="006D32AA">
        <w:rPr>
          <w:rFonts w:ascii="Times New Roman" w:hAnsi="Times New Roman"/>
          <w:b/>
        </w:rPr>
        <w:t xml:space="preserve"> and Fiduciary Duties</w:t>
      </w:r>
      <w:r>
        <w:rPr>
          <w:rFonts w:ascii="Times New Roman" w:hAnsi="Times New Roman"/>
          <w:b/>
        </w:rPr>
        <w:t>)</w:t>
      </w:r>
    </w:p>
    <w:p w14:paraId="14BA4FF1" w14:textId="1E2FB01A" w:rsidR="00A43AF7" w:rsidRDefault="00A43AF7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Casebook: </w:t>
      </w:r>
      <w:r w:rsidR="00F2218F">
        <w:rPr>
          <w:rFonts w:ascii="Times New Roman" w:hAnsi="Times New Roman"/>
        </w:rPr>
        <w:t>35-56</w:t>
      </w:r>
    </w:p>
    <w:p w14:paraId="4A998A05" w14:textId="0C1AE250" w:rsidR="00A43AF7" w:rsidRDefault="00A43AF7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Restatement of the Law</w:t>
      </w:r>
      <w:r w:rsidR="003E667E">
        <w:rPr>
          <w:rFonts w:ascii="Times New Roman" w:hAnsi="Times New Roman"/>
        </w:rPr>
        <w:t xml:space="preserve"> (Third) Agency: Sections 2.04,</w:t>
      </w:r>
      <w:r w:rsidR="00D10E9A">
        <w:rPr>
          <w:rFonts w:ascii="Times New Roman" w:hAnsi="Times New Roman"/>
        </w:rPr>
        <w:t xml:space="preserve"> 4.01, </w:t>
      </w:r>
      <w:r w:rsidR="004D3594">
        <w:rPr>
          <w:rFonts w:ascii="Times New Roman" w:hAnsi="Times New Roman"/>
        </w:rPr>
        <w:t>4.02</w:t>
      </w:r>
      <w:r w:rsidR="003E667E">
        <w:rPr>
          <w:rFonts w:ascii="Times New Roman" w:hAnsi="Times New Roman"/>
        </w:rPr>
        <w:t xml:space="preserve">, 4.05(1), </w:t>
      </w:r>
      <w:r w:rsidR="006A324B">
        <w:rPr>
          <w:rFonts w:ascii="Times New Roman" w:hAnsi="Times New Roman"/>
        </w:rPr>
        <w:t xml:space="preserve">6.10, </w:t>
      </w:r>
      <w:r w:rsidR="003E667E">
        <w:rPr>
          <w:rFonts w:ascii="Times New Roman" w:hAnsi="Times New Roman"/>
        </w:rPr>
        <w:t>7.07, 8.01</w:t>
      </w:r>
      <w:r w:rsidR="006A324B">
        <w:rPr>
          <w:rFonts w:ascii="Times New Roman" w:hAnsi="Times New Roman"/>
        </w:rPr>
        <w:t xml:space="preserve">-05, </w:t>
      </w:r>
      <w:r w:rsidR="003E667E">
        <w:rPr>
          <w:rFonts w:ascii="Times New Roman" w:hAnsi="Times New Roman"/>
        </w:rPr>
        <w:t>8.08</w:t>
      </w:r>
      <w:r w:rsidR="006A324B">
        <w:rPr>
          <w:rFonts w:ascii="Times New Roman" w:hAnsi="Times New Roman"/>
        </w:rPr>
        <w:t>-09</w:t>
      </w:r>
    </w:p>
    <w:p w14:paraId="520A7BCF" w14:textId="4DDC9FC6" w:rsidR="006E3E7F" w:rsidRPr="006D32AA" w:rsidRDefault="004D3594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Restatement of the Law (Second) Agency: Section 220</w:t>
      </w:r>
      <w:r w:rsidR="006E3E7F">
        <w:rPr>
          <w:rFonts w:ascii="Times New Roman" w:hAnsi="Times New Roman"/>
        </w:rPr>
        <w:br/>
      </w:r>
      <w:r w:rsidR="006E3E7F">
        <w:rPr>
          <w:rFonts w:ascii="Times New Roman" w:hAnsi="Times New Roman"/>
        </w:rPr>
        <w:br/>
      </w:r>
    </w:p>
    <w:p w14:paraId="5F15894C" w14:textId="364F25B9" w:rsidR="006E3E7F" w:rsidRPr="006E3E7F" w:rsidRDefault="006E3E7F" w:rsidP="006E3E7F">
      <w:pPr>
        <w:spacing w:after="120"/>
        <w:jc w:val="center"/>
        <w:rPr>
          <w:rFonts w:ascii="Times New Roman" w:hAnsi="Times New Roman"/>
          <w:b/>
        </w:rPr>
      </w:pPr>
      <w:r w:rsidRPr="00E8168B">
        <w:rPr>
          <w:rFonts w:ascii="Times New Roman" w:hAnsi="Times New Roman"/>
          <w:b/>
        </w:rPr>
        <w:t>B.  P</w:t>
      </w:r>
      <w:r>
        <w:rPr>
          <w:rFonts w:ascii="Times New Roman" w:hAnsi="Times New Roman"/>
          <w:b/>
        </w:rPr>
        <w:t>ARTNERSHIP</w:t>
      </w:r>
    </w:p>
    <w:p w14:paraId="5910789F" w14:textId="77777777" w:rsidR="006D32AA" w:rsidRDefault="006D32AA" w:rsidP="003221BB">
      <w:pPr>
        <w:spacing w:after="120"/>
        <w:rPr>
          <w:rFonts w:ascii="Times New Roman" w:hAnsi="Times New Roman"/>
        </w:rPr>
      </w:pPr>
    </w:p>
    <w:p w14:paraId="1F768963" w14:textId="0B73E04C" w:rsidR="006E3E7F" w:rsidRDefault="006D32AA" w:rsidP="006E3E7F">
      <w:pPr>
        <w:spacing w:after="120"/>
        <w:rPr>
          <w:rFonts w:ascii="Times New Roman" w:hAnsi="Times New Roman"/>
          <w:b/>
        </w:rPr>
      </w:pPr>
      <w:r w:rsidRPr="006D32AA">
        <w:rPr>
          <w:rFonts w:ascii="Times New Roman" w:hAnsi="Times New Roman"/>
          <w:b/>
        </w:rPr>
        <w:t xml:space="preserve">4.  </w:t>
      </w:r>
      <w:r w:rsidR="002B62A6">
        <w:rPr>
          <w:rFonts w:ascii="Times New Roman" w:hAnsi="Times New Roman"/>
          <w:b/>
        </w:rPr>
        <w:t>Thursday 1/16</w:t>
      </w:r>
      <w:r w:rsidR="00E72774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</w:t>
      </w:r>
      <w:r w:rsidR="006E3E7F">
        <w:rPr>
          <w:rFonts w:ascii="Times New Roman" w:hAnsi="Times New Roman"/>
          <w:b/>
        </w:rPr>
        <w:t>Creation, Estoppel, and Fiduciary Duties)</w:t>
      </w:r>
    </w:p>
    <w:p w14:paraId="21815F00" w14:textId="4A4F2489" w:rsidR="006E3E7F" w:rsidRPr="006A2048" w:rsidRDefault="006A324B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79</w:t>
      </w:r>
      <w:r w:rsidR="009541EC">
        <w:rPr>
          <w:rFonts w:ascii="Times New Roman" w:hAnsi="Times New Roman"/>
        </w:rPr>
        <w:t>-88, 93</w:t>
      </w:r>
      <w:r>
        <w:rPr>
          <w:rFonts w:ascii="Times New Roman" w:hAnsi="Times New Roman"/>
        </w:rPr>
        <w:t>-103</w:t>
      </w:r>
    </w:p>
    <w:p w14:paraId="3C6DA5E4" w14:textId="1FACEA64" w:rsidR="00E8168B" w:rsidRDefault="006E3E7F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Uniform Partnership Act (1997): Sections 103, 202, 301, 306, 401, 404</w:t>
      </w:r>
    </w:p>
    <w:p w14:paraId="764D0C32" w14:textId="77777777" w:rsidR="00E8168B" w:rsidRDefault="00E8168B" w:rsidP="003221BB">
      <w:pPr>
        <w:spacing w:after="120"/>
        <w:rPr>
          <w:rFonts w:ascii="Times New Roman" w:hAnsi="Times New Roman"/>
        </w:rPr>
      </w:pPr>
    </w:p>
    <w:p w14:paraId="6253BE93" w14:textId="4608DF9C" w:rsidR="006E3E7F" w:rsidRPr="008033DC" w:rsidRDefault="00F207C2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A43AF7">
        <w:rPr>
          <w:rFonts w:ascii="Times New Roman" w:hAnsi="Times New Roman"/>
          <w:b/>
        </w:rPr>
        <w:t xml:space="preserve">.  </w:t>
      </w:r>
      <w:r w:rsidR="002B62A6">
        <w:rPr>
          <w:rFonts w:ascii="Times New Roman" w:hAnsi="Times New Roman"/>
          <w:b/>
        </w:rPr>
        <w:t>Tuesday 1/21</w:t>
      </w:r>
      <w:r w:rsidR="00A43AF7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</w:t>
      </w:r>
      <w:r w:rsidR="006E3E7F">
        <w:rPr>
          <w:rFonts w:ascii="Times New Roman" w:hAnsi="Times New Roman"/>
          <w:b/>
        </w:rPr>
        <w:t>Property, Capital, and Governance)</w:t>
      </w:r>
      <w:r w:rsidR="006E3E7F">
        <w:rPr>
          <w:rFonts w:ascii="Times New Roman" w:hAnsi="Times New Roman"/>
          <w:b/>
        </w:rPr>
        <w:br/>
      </w:r>
      <w:r w:rsidR="009541EC">
        <w:rPr>
          <w:rFonts w:ascii="Times New Roman" w:hAnsi="Times New Roman"/>
        </w:rPr>
        <w:br/>
        <w:t>Casebook: 127</w:t>
      </w:r>
      <w:r w:rsidR="006E3E7F">
        <w:rPr>
          <w:rFonts w:ascii="Times New Roman" w:hAnsi="Times New Roman"/>
        </w:rPr>
        <w:t xml:space="preserve">-136 </w:t>
      </w:r>
    </w:p>
    <w:p w14:paraId="5ED84F05" w14:textId="77777777" w:rsidR="002E51E7" w:rsidRDefault="006E3E7F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Uniform Partnership Ac</w:t>
      </w:r>
      <w:r w:rsidR="009541EC">
        <w:rPr>
          <w:rFonts w:ascii="Times New Roman" w:hAnsi="Times New Roman"/>
        </w:rPr>
        <w:t>t (1997): Section 501</w:t>
      </w:r>
    </w:p>
    <w:p w14:paraId="104E8B30" w14:textId="77777777" w:rsidR="002E51E7" w:rsidRDefault="002E51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1C3091C" w14:textId="2B5C55A6" w:rsidR="006E3E7F" w:rsidRDefault="00FC6826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6E3E7F">
        <w:rPr>
          <w:rFonts w:ascii="Times New Roman" w:hAnsi="Times New Roman"/>
        </w:rPr>
        <w:br/>
      </w:r>
    </w:p>
    <w:p w14:paraId="463C2CF9" w14:textId="77777777" w:rsidR="006E3E7F" w:rsidRDefault="006E3E7F" w:rsidP="006E3E7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CORPORATE FORMATION</w:t>
      </w:r>
    </w:p>
    <w:p w14:paraId="1E309420" w14:textId="207AF2DE" w:rsidR="00A43AF7" w:rsidRPr="007E5A73" w:rsidRDefault="00A43AF7" w:rsidP="006E3E7F">
      <w:pPr>
        <w:spacing w:after="120"/>
        <w:rPr>
          <w:rFonts w:ascii="Times New Roman" w:hAnsi="Times New Roman"/>
        </w:rPr>
      </w:pPr>
    </w:p>
    <w:p w14:paraId="48AF4C8B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31C44D03" w14:textId="04ADD511" w:rsidR="006E3E7F" w:rsidRDefault="00F207C2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A43AF7">
        <w:rPr>
          <w:rFonts w:ascii="Times New Roman" w:hAnsi="Times New Roman"/>
          <w:b/>
        </w:rPr>
        <w:t xml:space="preserve">.  </w:t>
      </w:r>
      <w:r w:rsidR="00A43AF7" w:rsidRPr="007A0A18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hur</w:t>
      </w:r>
      <w:r w:rsidR="002B62A6">
        <w:rPr>
          <w:rFonts w:ascii="Times New Roman" w:hAnsi="Times New Roman"/>
          <w:b/>
        </w:rPr>
        <w:t>sday</w:t>
      </w:r>
      <w:r w:rsidR="00966518">
        <w:rPr>
          <w:rFonts w:ascii="Times New Roman" w:hAnsi="Times New Roman"/>
          <w:b/>
        </w:rPr>
        <w:t xml:space="preserve"> 1/23</w:t>
      </w:r>
      <w:r w:rsidR="00A43AF7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</w:t>
      </w:r>
      <w:r w:rsidR="006E3E7F">
        <w:rPr>
          <w:rFonts w:ascii="Times New Roman" w:hAnsi="Times New Roman"/>
          <w:b/>
        </w:rPr>
        <w:t>Formation and Limited Liability)</w:t>
      </w:r>
      <w:r w:rsidR="006E3E7F">
        <w:rPr>
          <w:rFonts w:ascii="Times New Roman" w:hAnsi="Times New Roman"/>
          <w:b/>
        </w:rPr>
        <w:br/>
      </w:r>
      <w:r w:rsidR="006E3E7F">
        <w:rPr>
          <w:rFonts w:ascii="Times New Roman" w:hAnsi="Times New Roman"/>
        </w:rPr>
        <w:br/>
        <w:t>Casebook: 176-</w:t>
      </w:r>
      <w:r w:rsidR="009541EC">
        <w:rPr>
          <w:rFonts w:ascii="Times New Roman" w:hAnsi="Times New Roman"/>
        </w:rPr>
        <w:t>187, 191-</w:t>
      </w:r>
      <w:r w:rsidR="006E3E7F">
        <w:rPr>
          <w:rFonts w:ascii="Times New Roman" w:hAnsi="Times New Roman"/>
        </w:rPr>
        <w:t>197</w:t>
      </w:r>
    </w:p>
    <w:p w14:paraId="52CB4541" w14:textId="08A26D16" w:rsidR="006E3E7F" w:rsidRPr="00A40907" w:rsidRDefault="006E3E7F" w:rsidP="006E3E7F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Model Business Corporation Act: Sections 2.01-2.06, 6.21, 6.22</w:t>
      </w:r>
      <w:r w:rsidR="009541EC">
        <w:rPr>
          <w:rFonts w:ascii="Times New Roman" w:hAnsi="Times New Roman"/>
        </w:rPr>
        <w:t>(b)&amp;(c)</w:t>
      </w:r>
      <w:r>
        <w:rPr>
          <w:rFonts w:ascii="Times New Roman" w:hAnsi="Times New Roman"/>
        </w:rPr>
        <w:t>, 6.40</w:t>
      </w:r>
      <w:r w:rsidR="009541EC">
        <w:rPr>
          <w:rFonts w:ascii="Times New Roman" w:hAnsi="Times New Roman"/>
        </w:rPr>
        <w:t>(c)</w:t>
      </w:r>
      <w:r>
        <w:rPr>
          <w:rFonts w:ascii="Times New Roman" w:hAnsi="Times New Roman"/>
        </w:rPr>
        <w:t>, 8.33</w:t>
      </w:r>
      <w:r w:rsidR="009541EC">
        <w:rPr>
          <w:rFonts w:ascii="Times New Roman" w:hAnsi="Times New Roman"/>
        </w:rPr>
        <w:t>(a)</w:t>
      </w:r>
    </w:p>
    <w:p w14:paraId="25088C83" w14:textId="11CD1BBD" w:rsidR="00A43AF7" w:rsidRDefault="006E3E7F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 Book: </w:t>
      </w:r>
      <w:r w:rsidR="009541EC">
        <w:rPr>
          <w:rFonts w:ascii="Times New Roman" w:hAnsi="Times New Roman"/>
        </w:rPr>
        <w:t xml:space="preserve">(Just skim) </w:t>
      </w:r>
      <w:r>
        <w:rPr>
          <w:rFonts w:ascii="Times New Roman" w:hAnsi="Times New Roman"/>
        </w:rPr>
        <w:t>Articles, Bylaws, and Written Consent in Lieu of Organizational Meeting</w:t>
      </w:r>
      <w:r>
        <w:rPr>
          <w:rFonts w:ascii="Times New Roman" w:hAnsi="Times New Roman"/>
          <w:b/>
        </w:rPr>
        <w:br/>
      </w:r>
    </w:p>
    <w:p w14:paraId="136F3AD8" w14:textId="5FC81C0A" w:rsidR="006E3E7F" w:rsidRDefault="00F207C2" w:rsidP="006E3E7F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43AF7">
        <w:rPr>
          <w:rFonts w:ascii="Times New Roman" w:hAnsi="Times New Roman"/>
          <w:b/>
        </w:rPr>
        <w:t xml:space="preserve">.  </w:t>
      </w:r>
      <w:r w:rsidR="00966518">
        <w:rPr>
          <w:rFonts w:ascii="Times New Roman" w:hAnsi="Times New Roman"/>
          <w:b/>
        </w:rPr>
        <w:t>Tuesday 1/28</w:t>
      </w:r>
      <w:r w:rsidR="00A43AF7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</w:t>
      </w:r>
      <w:r w:rsidR="006E3E7F">
        <w:rPr>
          <w:rFonts w:ascii="Times New Roman" w:hAnsi="Times New Roman"/>
          <w:b/>
        </w:rPr>
        <w:t>Role and Purposes)</w:t>
      </w:r>
    </w:p>
    <w:p w14:paraId="45BFED89" w14:textId="1D4B445E" w:rsidR="006E3E7F" w:rsidRDefault="006E3E7F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251-267</w:t>
      </w:r>
    </w:p>
    <w:p w14:paraId="6DEB7022" w14:textId="77777777" w:rsidR="002E51E7" w:rsidRPr="002C1D55" w:rsidRDefault="002E51E7" w:rsidP="006E3E7F">
      <w:pPr>
        <w:spacing w:after="120"/>
        <w:rPr>
          <w:rFonts w:ascii="Times New Roman" w:hAnsi="Times New Roman"/>
        </w:rPr>
      </w:pPr>
    </w:p>
    <w:p w14:paraId="34E51A4A" w14:textId="4E29D922" w:rsidR="009F7185" w:rsidRDefault="009F7185" w:rsidP="006E3E7F">
      <w:pPr>
        <w:spacing w:after="120"/>
        <w:rPr>
          <w:rFonts w:ascii="Times New Roman" w:hAnsi="Times New Roman"/>
        </w:rPr>
      </w:pPr>
    </w:p>
    <w:p w14:paraId="542E493F" w14:textId="6B8A8CC2" w:rsidR="00A43AF7" w:rsidRPr="006E3E7F" w:rsidRDefault="006E3E7F" w:rsidP="006E3E7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 LIMITED LIABILITY COMPANIES</w:t>
      </w:r>
    </w:p>
    <w:p w14:paraId="7CA5024D" w14:textId="77777777" w:rsidR="00E8168B" w:rsidRPr="00E8168B" w:rsidRDefault="00E8168B" w:rsidP="00E8168B">
      <w:pPr>
        <w:spacing w:after="120"/>
        <w:jc w:val="center"/>
        <w:rPr>
          <w:rFonts w:ascii="Times New Roman" w:hAnsi="Times New Roman"/>
          <w:b/>
        </w:rPr>
      </w:pPr>
    </w:p>
    <w:p w14:paraId="74E1781F" w14:textId="67F026A0" w:rsidR="006E3E7F" w:rsidRPr="007A0A18" w:rsidRDefault="00F207C2" w:rsidP="006E3E7F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A43AF7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Thur</w:t>
      </w:r>
      <w:r w:rsidR="00966518">
        <w:rPr>
          <w:rFonts w:ascii="Times New Roman" w:hAnsi="Times New Roman"/>
          <w:b/>
        </w:rPr>
        <w:t>sday 1/30</w:t>
      </w:r>
      <w:r w:rsidR="00A43AF7">
        <w:rPr>
          <w:rFonts w:ascii="Times New Roman" w:hAnsi="Times New Roman"/>
          <w:b/>
        </w:rPr>
        <w:t xml:space="preserve"> </w:t>
      </w:r>
      <w:r w:rsidR="006E3E7F">
        <w:rPr>
          <w:rFonts w:ascii="Times New Roman" w:hAnsi="Times New Roman"/>
          <w:b/>
        </w:rPr>
        <w:t>(Overview:  Limited Partnerships, Limited Liability Partnerships, and LLCs)</w:t>
      </w:r>
    </w:p>
    <w:p w14:paraId="08CA3BF8" w14:textId="37470E7C" w:rsidR="006E3E7F" w:rsidRDefault="003E5333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166-168, 268</w:t>
      </w:r>
    </w:p>
    <w:p w14:paraId="516B5290" w14:textId="77777777" w:rsidR="006E3E7F" w:rsidRDefault="006E3E7F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Uniform Limited Liability Company Act (1996): Sections 201-203, 301, 303, 404</w:t>
      </w:r>
    </w:p>
    <w:p w14:paraId="53ADAE84" w14:textId="10BEAA62" w:rsidR="003E5333" w:rsidRDefault="003E5333" w:rsidP="003E533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Minute Book: Operating Agreement</w:t>
      </w:r>
    </w:p>
    <w:p w14:paraId="6BC084A5" w14:textId="77777777" w:rsidR="003E5333" w:rsidRPr="002C1D55" w:rsidRDefault="003E5333" w:rsidP="006E3E7F">
      <w:pPr>
        <w:spacing w:after="120"/>
        <w:rPr>
          <w:rFonts w:ascii="Times New Roman" w:hAnsi="Times New Roman"/>
        </w:rPr>
      </w:pPr>
    </w:p>
    <w:p w14:paraId="47BA5A16" w14:textId="50F5E633" w:rsidR="00A43AF7" w:rsidRDefault="00A43AF7" w:rsidP="003221BB">
      <w:pPr>
        <w:spacing w:after="120"/>
        <w:rPr>
          <w:rFonts w:ascii="Times New Roman" w:hAnsi="Times New Roman"/>
        </w:rPr>
      </w:pPr>
    </w:p>
    <w:p w14:paraId="1F2311A0" w14:textId="30E20E02" w:rsidR="006E3E7F" w:rsidRDefault="00F207C2" w:rsidP="006E3E7F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43AF7">
        <w:rPr>
          <w:rFonts w:ascii="Times New Roman" w:hAnsi="Times New Roman"/>
          <w:b/>
        </w:rPr>
        <w:t xml:space="preserve">.  </w:t>
      </w:r>
      <w:r w:rsidR="00966518">
        <w:rPr>
          <w:rFonts w:ascii="Times New Roman" w:hAnsi="Times New Roman"/>
          <w:b/>
        </w:rPr>
        <w:t>Tuesday 2/4</w:t>
      </w:r>
      <w:r w:rsidR="00A43AF7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</w:t>
      </w:r>
      <w:r w:rsidR="006E3E7F">
        <w:rPr>
          <w:rFonts w:ascii="Times New Roman" w:hAnsi="Times New Roman"/>
          <w:b/>
        </w:rPr>
        <w:t>The Operating Agreement and Fiduciary Obligations)</w:t>
      </w:r>
    </w:p>
    <w:p w14:paraId="1F67EC83" w14:textId="427492C0" w:rsidR="006E3E7F" w:rsidRDefault="003E5333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274-297</w:t>
      </w:r>
    </w:p>
    <w:p w14:paraId="3965BDA8" w14:textId="0AA5DD84" w:rsidR="006E3E7F" w:rsidRDefault="006E3E7F" w:rsidP="006E3E7F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Uniform Limited Liability Company Act (1996): Section</w:t>
      </w:r>
      <w:r w:rsidR="0023345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103</w:t>
      </w:r>
      <w:r w:rsidR="00233453">
        <w:rPr>
          <w:rFonts w:ascii="Times New Roman" w:hAnsi="Times New Roman"/>
        </w:rPr>
        <w:t>, 409, 603, 701</w:t>
      </w:r>
    </w:p>
    <w:p w14:paraId="7C0DFBF0" w14:textId="77777777" w:rsidR="00233453" w:rsidRDefault="00233453" w:rsidP="006E3E7F">
      <w:pPr>
        <w:spacing w:after="120"/>
        <w:rPr>
          <w:rFonts w:ascii="Times New Roman" w:hAnsi="Times New Roman"/>
        </w:rPr>
      </w:pPr>
    </w:p>
    <w:p w14:paraId="3F87306E" w14:textId="77777777" w:rsidR="00233453" w:rsidRPr="002C1D55" w:rsidRDefault="00233453" w:rsidP="006E3E7F">
      <w:pPr>
        <w:spacing w:after="120"/>
        <w:rPr>
          <w:rFonts w:ascii="Times New Roman" w:hAnsi="Times New Roman"/>
        </w:rPr>
      </w:pPr>
    </w:p>
    <w:p w14:paraId="651B9336" w14:textId="77777777" w:rsidR="002E51E7" w:rsidRDefault="002E51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F4AAA66" w14:textId="303E67A9" w:rsidR="006E3E7F" w:rsidRPr="00E8168B" w:rsidRDefault="006E3E7F" w:rsidP="006E3E7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E.  BOARD OF DIRECTORS</w:t>
      </w:r>
    </w:p>
    <w:p w14:paraId="38052DA1" w14:textId="77777777" w:rsidR="00E8168B" w:rsidRDefault="00E8168B" w:rsidP="003221BB">
      <w:pPr>
        <w:spacing w:after="120"/>
        <w:rPr>
          <w:rFonts w:ascii="Times New Roman" w:hAnsi="Times New Roman"/>
        </w:rPr>
      </w:pPr>
    </w:p>
    <w:p w14:paraId="1A5CE51B" w14:textId="168F1B53" w:rsidR="00777A57" w:rsidRDefault="00F207C2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 Thur</w:t>
      </w:r>
      <w:r w:rsidR="00966518">
        <w:rPr>
          <w:rFonts w:ascii="Times New Roman" w:hAnsi="Times New Roman"/>
          <w:b/>
        </w:rPr>
        <w:t>sday 2/6</w:t>
      </w:r>
      <w:r w:rsidR="00A43AF7">
        <w:rPr>
          <w:rFonts w:ascii="Times New Roman" w:hAnsi="Times New Roman"/>
          <w:b/>
        </w:rPr>
        <w:t xml:space="preserve"> </w:t>
      </w:r>
      <w:r w:rsidR="00777A57">
        <w:rPr>
          <w:rFonts w:ascii="Times New Roman" w:hAnsi="Times New Roman"/>
          <w:b/>
        </w:rPr>
        <w:t>(Corporations: Duty of Care and Business Judgment Rule)</w:t>
      </w:r>
    </w:p>
    <w:p w14:paraId="78CDEB43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308-326</w:t>
      </w:r>
    </w:p>
    <w:p w14:paraId="30F120A6" w14:textId="77777777" w:rsidR="00A43AF7" w:rsidRDefault="00A43AF7" w:rsidP="003221BB">
      <w:pPr>
        <w:spacing w:after="120"/>
        <w:rPr>
          <w:rFonts w:ascii="Times New Roman" w:hAnsi="Times New Roman"/>
          <w:b/>
        </w:rPr>
      </w:pPr>
    </w:p>
    <w:p w14:paraId="53F0E576" w14:textId="1E3A3D8A" w:rsidR="00777A57" w:rsidRPr="007A0A18" w:rsidRDefault="00966518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 Tuesday 2/11</w:t>
      </w:r>
      <w:r w:rsidR="00A43AF7">
        <w:rPr>
          <w:rFonts w:ascii="Times New Roman" w:hAnsi="Times New Roman"/>
          <w:b/>
        </w:rPr>
        <w:t xml:space="preserve"> </w:t>
      </w:r>
      <w:r w:rsidR="00777A57">
        <w:rPr>
          <w:rFonts w:ascii="Times New Roman" w:hAnsi="Times New Roman"/>
          <w:b/>
        </w:rPr>
        <w:t>(Corporations: Duty of Loyalty -- Conflict of Interest Transactions and Corporate Opportunities)</w:t>
      </w:r>
    </w:p>
    <w:p w14:paraId="5B9FD20E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334-355</w:t>
      </w:r>
    </w:p>
    <w:p w14:paraId="1391E517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4ABFCC43" w14:textId="7B69ECE6" w:rsidR="00777A57" w:rsidRDefault="00F207C2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 Thur</w:t>
      </w:r>
      <w:r w:rsidR="00966518">
        <w:rPr>
          <w:rFonts w:ascii="Times New Roman" w:hAnsi="Times New Roman"/>
          <w:b/>
        </w:rPr>
        <w:t>sday 2/13</w:t>
      </w:r>
      <w:r w:rsidR="00777A57">
        <w:rPr>
          <w:rFonts w:ascii="Times New Roman" w:hAnsi="Times New Roman"/>
          <w:b/>
        </w:rPr>
        <w:t xml:space="preserve"> (Corporations: Duty of Loyalty -- Dominant Shareholders and Ratification)</w:t>
      </w:r>
    </w:p>
    <w:p w14:paraId="3B0C038D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355-368</w:t>
      </w:r>
    </w:p>
    <w:p w14:paraId="56F11090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Model Business Corporation Act: Sections 8.61-8.63, 8.70</w:t>
      </w:r>
    </w:p>
    <w:p w14:paraId="5394A2CB" w14:textId="100818ED" w:rsidR="000C3594" w:rsidRP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Delaware General Corporation Law: Section 144</w:t>
      </w:r>
    </w:p>
    <w:p w14:paraId="1F696F09" w14:textId="77777777" w:rsidR="00E8168B" w:rsidRDefault="00E8168B" w:rsidP="003221BB">
      <w:pPr>
        <w:spacing w:after="120"/>
        <w:rPr>
          <w:rFonts w:ascii="Times New Roman" w:hAnsi="Times New Roman"/>
          <w:b/>
        </w:rPr>
      </w:pPr>
    </w:p>
    <w:p w14:paraId="21B0EDA1" w14:textId="35755FD8" w:rsidR="00777A57" w:rsidRPr="007A0A18" w:rsidRDefault="00966518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 Tuesday 2/18</w:t>
      </w:r>
      <w:r w:rsidR="00A43AF7">
        <w:rPr>
          <w:rFonts w:ascii="Times New Roman" w:hAnsi="Times New Roman"/>
          <w:b/>
        </w:rPr>
        <w:t xml:space="preserve"> </w:t>
      </w:r>
      <w:r w:rsidR="00777A57">
        <w:rPr>
          <w:rFonts w:ascii="Times New Roman" w:hAnsi="Times New Roman"/>
          <w:b/>
        </w:rPr>
        <w:t>(Drafting: Corporate Authorizations)</w:t>
      </w:r>
    </w:p>
    <w:p w14:paraId="1B98FAF1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no reading assignment for this class.  Instead, you will, prior to class, prepare a corporate resolution based on facts and drafting tips I give you at the end of the prior class.  </w:t>
      </w:r>
    </w:p>
    <w:p w14:paraId="6F9A4986" w14:textId="77777777" w:rsidR="00835156" w:rsidRDefault="00835156" w:rsidP="003221BB">
      <w:pPr>
        <w:spacing w:after="120"/>
        <w:rPr>
          <w:rFonts w:ascii="Times New Roman" w:hAnsi="Times New Roman"/>
          <w:b/>
        </w:rPr>
      </w:pPr>
    </w:p>
    <w:p w14:paraId="063342C8" w14:textId="307FCA20" w:rsidR="00777A57" w:rsidRPr="007A0A18" w:rsidRDefault="00F207C2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A43AF7">
        <w:rPr>
          <w:rFonts w:ascii="Times New Roman" w:hAnsi="Times New Roman"/>
          <w:b/>
        </w:rPr>
        <w:t>.  T</w:t>
      </w:r>
      <w:r>
        <w:rPr>
          <w:rFonts w:ascii="Times New Roman" w:hAnsi="Times New Roman"/>
          <w:b/>
        </w:rPr>
        <w:t>hur</w:t>
      </w:r>
      <w:r w:rsidR="00A43AF7">
        <w:rPr>
          <w:rFonts w:ascii="Times New Roman" w:hAnsi="Times New Roman"/>
          <w:b/>
        </w:rPr>
        <w:t>sday</w:t>
      </w:r>
      <w:r w:rsidR="00A43AF7" w:rsidRPr="007A0A18">
        <w:rPr>
          <w:rFonts w:ascii="Times New Roman" w:hAnsi="Times New Roman"/>
          <w:b/>
        </w:rPr>
        <w:t xml:space="preserve"> </w:t>
      </w:r>
      <w:r w:rsidR="00966518">
        <w:rPr>
          <w:rFonts w:ascii="Times New Roman" w:hAnsi="Times New Roman"/>
          <w:b/>
        </w:rPr>
        <w:t xml:space="preserve">2/20 </w:t>
      </w:r>
      <w:r w:rsidR="00777A57">
        <w:rPr>
          <w:rFonts w:ascii="Times New Roman" w:hAnsi="Times New Roman"/>
          <w:b/>
        </w:rPr>
        <w:t>(Corporations: Duty of Good Faith)</w:t>
      </w:r>
    </w:p>
    <w:p w14:paraId="7795B112" w14:textId="77777777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373-398</w:t>
      </w:r>
    </w:p>
    <w:p w14:paraId="44B6E524" w14:textId="0929BDEE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Model Business Corporation Act: Section 8.31(a)(iv)</w:t>
      </w:r>
      <w:r w:rsidR="00FC6826">
        <w:rPr>
          <w:rFonts w:ascii="Times New Roman" w:hAnsi="Times New Roman"/>
        </w:rPr>
        <w:br/>
      </w:r>
    </w:p>
    <w:p w14:paraId="259D458B" w14:textId="77777777" w:rsidR="00777A57" w:rsidRDefault="00777A57" w:rsidP="00777A57">
      <w:pPr>
        <w:spacing w:after="120"/>
        <w:rPr>
          <w:rFonts w:ascii="Times New Roman" w:hAnsi="Times New Roman"/>
        </w:rPr>
      </w:pPr>
    </w:p>
    <w:p w14:paraId="3819EDFD" w14:textId="09EB9C9A" w:rsidR="00233453" w:rsidRDefault="00FC6826" w:rsidP="00233453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F.  </w:t>
      </w:r>
      <w:r w:rsidR="00233453">
        <w:rPr>
          <w:rFonts w:ascii="Times New Roman" w:hAnsi="Times New Roman"/>
          <w:b/>
        </w:rPr>
        <w:t>ADVISING CHOICE OF ENTITY</w:t>
      </w:r>
    </w:p>
    <w:p w14:paraId="56329B81" w14:textId="77777777" w:rsidR="009F7185" w:rsidRDefault="009F7185" w:rsidP="003221BB">
      <w:pPr>
        <w:spacing w:after="120"/>
        <w:rPr>
          <w:rFonts w:ascii="Times New Roman" w:hAnsi="Times New Roman"/>
        </w:rPr>
      </w:pPr>
    </w:p>
    <w:p w14:paraId="313BFA55" w14:textId="2EFF0E9D" w:rsidR="00CF04B7" w:rsidRDefault="00966518" w:rsidP="002334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 Tuesday 2/25</w:t>
      </w:r>
    </w:p>
    <w:p w14:paraId="7C39A94E" w14:textId="77777777" w:rsidR="002E51E7" w:rsidRDefault="00415BD0" w:rsidP="002334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Reading assignment to be determined.</w:t>
      </w:r>
    </w:p>
    <w:p w14:paraId="5A482578" w14:textId="77777777" w:rsidR="002E51E7" w:rsidRDefault="002E51E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9E18942" w14:textId="4F891DC6" w:rsidR="00233453" w:rsidRPr="00415BD0" w:rsidRDefault="00415BD0" w:rsidP="002334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</w:p>
    <w:p w14:paraId="64FF4AF8" w14:textId="302FEE5F" w:rsidR="00CF04B7" w:rsidRPr="00233453" w:rsidRDefault="00233453" w:rsidP="00233453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G.  SECURITIES LAW INTERLUDE</w:t>
      </w:r>
    </w:p>
    <w:p w14:paraId="102ED533" w14:textId="77777777" w:rsidR="00233453" w:rsidRPr="00AE5B71" w:rsidRDefault="00233453" w:rsidP="003221BB">
      <w:pPr>
        <w:spacing w:after="120"/>
        <w:rPr>
          <w:rFonts w:ascii="Times New Roman" w:hAnsi="Times New Roman"/>
        </w:rPr>
      </w:pPr>
    </w:p>
    <w:p w14:paraId="487D4CE5" w14:textId="30DA83EF" w:rsidR="00233453" w:rsidRDefault="002967A7" w:rsidP="002334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207C2">
        <w:rPr>
          <w:rFonts w:ascii="Times New Roman" w:hAnsi="Times New Roman"/>
          <w:b/>
        </w:rPr>
        <w:t>16</w:t>
      </w:r>
      <w:r w:rsidR="00A43AF7">
        <w:rPr>
          <w:rFonts w:ascii="Times New Roman" w:hAnsi="Times New Roman"/>
          <w:b/>
        </w:rPr>
        <w:t>.  T</w:t>
      </w:r>
      <w:r w:rsidR="00F207C2">
        <w:rPr>
          <w:rFonts w:ascii="Times New Roman" w:hAnsi="Times New Roman"/>
          <w:b/>
        </w:rPr>
        <w:t>hursday</w:t>
      </w:r>
      <w:r w:rsidR="00966518">
        <w:rPr>
          <w:rFonts w:ascii="Times New Roman" w:hAnsi="Times New Roman"/>
          <w:b/>
        </w:rPr>
        <w:t xml:space="preserve"> 2/27</w:t>
      </w:r>
      <w:r w:rsidR="00A43AF7">
        <w:rPr>
          <w:rFonts w:ascii="Times New Roman" w:hAnsi="Times New Roman"/>
          <w:b/>
        </w:rPr>
        <w:t xml:space="preserve"> </w:t>
      </w:r>
      <w:r w:rsidR="00233453">
        <w:rPr>
          <w:rFonts w:ascii="Times New Roman" w:hAnsi="Times New Roman"/>
          <w:b/>
        </w:rPr>
        <w:t>(Definition of a Security, Private Offerings, and Reporting Requirements of Public Companies)</w:t>
      </w:r>
    </w:p>
    <w:p w14:paraId="09FBCFE0" w14:textId="77777777" w:rsidR="00233453" w:rsidRDefault="00233453" w:rsidP="002334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399-415, 430-432</w:t>
      </w:r>
    </w:p>
    <w:p w14:paraId="676FD64E" w14:textId="77777777" w:rsidR="00233453" w:rsidRDefault="00233453" w:rsidP="00777A57">
      <w:pPr>
        <w:spacing w:after="120"/>
        <w:rPr>
          <w:rFonts w:ascii="Times New Roman" w:hAnsi="Times New Roman"/>
          <w:b/>
        </w:rPr>
      </w:pPr>
    </w:p>
    <w:p w14:paraId="0B95BA97" w14:textId="479B0689" w:rsidR="00777A57" w:rsidRPr="007A0A18" w:rsidRDefault="00233453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  </w:t>
      </w:r>
      <w:r w:rsidRPr="007A0A18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uesday</w:t>
      </w:r>
      <w:r w:rsidR="00966518">
        <w:rPr>
          <w:rFonts w:ascii="Times New Roman" w:hAnsi="Times New Roman"/>
          <w:b/>
        </w:rPr>
        <w:t xml:space="preserve"> 3/4</w:t>
      </w:r>
      <w:r>
        <w:rPr>
          <w:rFonts w:ascii="Times New Roman" w:hAnsi="Times New Roman"/>
          <w:b/>
        </w:rPr>
        <w:t xml:space="preserve"> </w:t>
      </w:r>
      <w:r w:rsidR="00777A57">
        <w:rPr>
          <w:rFonts w:ascii="Times New Roman" w:hAnsi="Times New Roman"/>
          <w:b/>
        </w:rPr>
        <w:t>(Insider Trading)</w:t>
      </w:r>
    </w:p>
    <w:p w14:paraId="0A23DCBE" w14:textId="21681C38" w:rsidR="00777A5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466-493</w:t>
      </w:r>
      <w:r w:rsidR="00FC6826">
        <w:rPr>
          <w:rFonts w:ascii="Times New Roman" w:hAnsi="Times New Roman"/>
        </w:rPr>
        <w:br/>
      </w:r>
    </w:p>
    <w:p w14:paraId="2B49A6B2" w14:textId="77777777" w:rsidR="009F7185" w:rsidRDefault="009F7185" w:rsidP="003221BB">
      <w:pPr>
        <w:spacing w:after="120"/>
        <w:rPr>
          <w:rFonts w:ascii="Times New Roman" w:hAnsi="Times New Roman"/>
        </w:rPr>
      </w:pPr>
    </w:p>
    <w:p w14:paraId="0FEE8AFD" w14:textId="001AF6AB" w:rsidR="00777A57" w:rsidRPr="00777A57" w:rsidRDefault="00415BD0" w:rsidP="00777A57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="00777A57">
        <w:rPr>
          <w:rFonts w:ascii="Times New Roman" w:hAnsi="Times New Roman"/>
          <w:b/>
        </w:rPr>
        <w:t>.  PUBLIC COMPANY GOVERNANCE</w:t>
      </w:r>
    </w:p>
    <w:p w14:paraId="4D56D437" w14:textId="77777777" w:rsidR="00777A57" w:rsidRDefault="00777A57" w:rsidP="003221BB">
      <w:pPr>
        <w:spacing w:after="120"/>
        <w:rPr>
          <w:rFonts w:ascii="Times New Roman" w:hAnsi="Times New Roman"/>
        </w:rPr>
      </w:pPr>
    </w:p>
    <w:p w14:paraId="7603DDDC" w14:textId="11687E7E" w:rsidR="00777A57" w:rsidRDefault="00966518" w:rsidP="00777A5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  Thursday 3/6</w:t>
      </w:r>
      <w:r w:rsidR="00233453">
        <w:rPr>
          <w:rFonts w:ascii="Times New Roman" w:hAnsi="Times New Roman"/>
          <w:b/>
        </w:rPr>
        <w:t xml:space="preserve"> </w:t>
      </w:r>
      <w:r w:rsidR="009F7185">
        <w:rPr>
          <w:rFonts w:ascii="Times New Roman" w:hAnsi="Times New Roman"/>
          <w:b/>
        </w:rPr>
        <w:t xml:space="preserve"> </w:t>
      </w:r>
      <w:r w:rsidR="00777A57">
        <w:rPr>
          <w:rFonts w:ascii="Times New Roman" w:hAnsi="Times New Roman"/>
          <w:b/>
        </w:rPr>
        <w:t>(Shareholder Inspection Rights and Federal Proxy Rules)</w:t>
      </w:r>
    </w:p>
    <w:p w14:paraId="0D6329AD" w14:textId="77777777" w:rsidR="00777A57" w:rsidRDefault="00777A57" w:rsidP="00777A57">
      <w:pPr>
        <w:spacing w:after="120"/>
        <w:rPr>
          <w:rFonts w:ascii="Times New Roman" w:hAnsi="Times New Roman"/>
        </w:rPr>
      </w:pPr>
      <w:r w:rsidRPr="00A30F33">
        <w:rPr>
          <w:rFonts w:ascii="Times New Roman" w:hAnsi="Times New Roman"/>
        </w:rPr>
        <w:t xml:space="preserve">Casebook: </w:t>
      </w:r>
      <w:r>
        <w:rPr>
          <w:rFonts w:ascii="Times New Roman" w:hAnsi="Times New Roman"/>
        </w:rPr>
        <w:t>516-520, 562-575</w:t>
      </w:r>
    </w:p>
    <w:p w14:paraId="246ADEDE" w14:textId="719CF3CE" w:rsidR="00A43AF7" w:rsidRDefault="00777A57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Model Business Corporation Act: Sections 7.20, 16.01-16.04, 16.20</w:t>
      </w:r>
    </w:p>
    <w:p w14:paraId="32F4C2FD" w14:textId="77777777" w:rsidR="00E8168B" w:rsidRDefault="00E8168B" w:rsidP="003221BB">
      <w:pPr>
        <w:spacing w:after="120"/>
        <w:rPr>
          <w:rFonts w:ascii="Times New Roman" w:hAnsi="Times New Roman"/>
        </w:rPr>
      </w:pPr>
    </w:p>
    <w:p w14:paraId="79D5D634" w14:textId="30F4531F" w:rsidR="006E1C5B" w:rsidRDefault="00F207C2" w:rsidP="00777A5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A43AF7">
        <w:rPr>
          <w:rFonts w:ascii="Times New Roman" w:hAnsi="Times New Roman"/>
          <w:b/>
        </w:rPr>
        <w:t xml:space="preserve">.  </w:t>
      </w:r>
      <w:r w:rsidR="000C3594">
        <w:rPr>
          <w:rFonts w:ascii="Times New Roman" w:hAnsi="Times New Roman"/>
          <w:b/>
        </w:rPr>
        <w:t>Tue</w:t>
      </w:r>
      <w:r w:rsidR="00A43AF7">
        <w:rPr>
          <w:rFonts w:ascii="Times New Roman" w:hAnsi="Times New Roman"/>
          <w:b/>
        </w:rPr>
        <w:t>sday</w:t>
      </w:r>
      <w:r w:rsidR="00966518">
        <w:rPr>
          <w:rFonts w:ascii="Times New Roman" w:hAnsi="Times New Roman"/>
          <w:b/>
        </w:rPr>
        <w:t xml:space="preserve"> 3/11</w:t>
      </w:r>
      <w:r w:rsidR="00A43AF7">
        <w:rPr>
          <w:rFonts w:ascii="Times New Roman" w:hAnsi="Times New Roman"/>
          <w:b/>
        </w:rPr>
        <w:t xml:space="preserve"> </w:t>
      </w:r>
      <w:r w:rsidR="002E51E7">
        <w:rPr>
          <w:rFonts w:ascii="Times New Roman" w:hAnsi="Times New Roman"/>
          <w:b/>
        </w:rPr>
        <w:t>(Shareholder Proposals</w:t>
      </w:r>
      <w:r w:rsidR="00777A57">
        <w:rPr>
          <w:rFonts w:ascii="Times New Roman" w:hAnsi="Times New Roman"/>
          <w:b/>
        </w:rPr>
        <w:t>)</w:t>
      </w:r>
    </w:p>
    <w:p w14:paraId="1B877610" w14:textId="46BB420E" w:rsidR="009F7185" w:rsidRDefault="002E51E7" w:rsidP="003221B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 542-562</w:t>
      </w:r>
    </w:p>
    <w:p w14:paraId="50870912" w14:textId="77777777" w:rsidR="002E51E7" w:rsidRDefault="002E51E7" w:rsidP="003221BB">
      <w:pPr>
        <w:spacing w:after="120"/>
        <w:rPr>
          <w:rFonts w:ascii="Times New Roman" w:hAnsi="Times New Roman"/>
        </w:rPr>
      </w:pPr>
    </w:p>
    <w:p w14:paraId="6773D57F" w14:textId="77777777" w:rsidR="002E51E7" w:rsidRDefault="002E51E7" w:rsidP="003221BB">
      <w:pPr>
        <w:spacing w:after="120"/>
        <w:rPr>
          <w:rFonts w:ascii="Times New Roman" w:hAnsi="Times New Roman"/>
        </w:rPr>
      </w:pPr>
    </w:p>
    <w:p w14:paraId="028E7FA7" w14:textId="309AFBB4" w:rsidR="00777A57" w:rsidRDefault="00415BD0" w:rsidP="00777A57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777A57">
        <w:rPr>
          <w:rFonts w:ascii="Times New Roman" w:hAnsi="Times New Roman"/>
          <w:b/>
        </w:rPr>
        <w:t>.  MERGERS AND ACQUISITIONS</w:t>
      </w:r>
    </w:p>
    <w:p w14:paraId="2FC3D3DB" w14:textId="77777777" w:rsidR="00777A57" w:rsidRDefault="00777A57" w:rsidP="00777A57">
      <w:pPr>
        <w:spacing w:after="120"/>
        <w:rPr>
          <w:rFonts w:ascii="Times New Roman" w:hAnsi="Times New Roman"/>
          <w:b/>
        </w:rPr>
      </w:pPr>
    </w:p>
    <w:p w14:paraId="4E3451D2" w14:textId="77777777" w:rsidR="00BD2DB3" w:rsidRPr="00777A57" w:rsidRDefault="00F207C2" w:rsidP="00BD2DB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</w:t>
      </w:r>
      <w:r w:rsidR="00A43AF7">
        <w:rPr>
          <w:rFonts w:ascii="Times New Roman" w:hAnsi="Times New Roman"/>
          <w:b/>
        </w:rPr>
        <w:t xml:space="preserve">  </w:t>
      </w:r>
      <w:r w:rsidR="00966518">
        <w:rPr>
          <w:rFonts w:ascii="Times New Roman" w:hAnsi="Times New Roman"/>
          <w:b/>
        </w:rPr>
        <w:t>Thursday 3/13</w:t>
      </w:r>
      <w:r w:rsidR="00835156">
        <w:rPr>
          <w:rFonts w:ascii="Times New Roman" w:hAnsi="Times New Roman"/>
          <w:b/>
        </w:rPr>
        <w:t xml:space="preserve"> </w:t>
      </w:r>
      <w:r w:rsidR="00BD2DB3">
        <w:rPr>
          <w:rFonts w:ascii="Times New Roman" w:hAnsi="Times New Roman"/>
          <w:b/>
        </w:rPr>
        <w:t>(Unocal and Revlon)</w:t>
      </w:r>
    </w:p>
    <w:p w14:paraId="4833BA2F" w14:textId="77777777" w:rsidR="00BD2DB3" w:rsidRPr="000C3594" w:rsidRDefault="00BD2DB3" w:rsidP="00BD2DB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Casebook: 749-771</w:t>
      </w:r>
    </w:p>
    <w:p w14:paraId="00DA83C6" w14:textId="77777777" w:rsidR="000C3594" w:rsidRDefault="000C3594" w:rsidP="00AE5B71">
      <w:pPr>
        <w:spacing w:after="120"/>
        <w:rPr>
          <w:rFonts w:ascii="Times New Roman" w:hAnsi="Times New Roman"/>
          <w:b/>
        </w:rPr>
      </w:pPr>
    </w:p>
    <w:p w14:paraId="0E2E147C" w14:textId="34D15AE3" w:rsidR="002E51E7" w:rsidRDefault="00F207C2" w:rsidP="00BD2DB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="00726F53">
        <w:rPr>
          <w:rFonts w:ascii="Times New Roman" w:hAnsi="Times New Roman"/>
          <w:b/>
        </w:rPr>
        <w:t xml:space="preserve">.  </w:t>
      </w:r>
      <w:r w:rsidR="00A43AF7">
        <w:rPr>
          <w:rFonts w:ascii="Times New Roman" w:hAnsi="Times New Roman"/>
          <w:b/>
        </w:rPr>
        <w:t>Tuesday</w:t>
      </w:r>
      <w:r w:rsidR="00A43AF7" w:rsidRPr="007A0A18">
        <w:rPr>
          <w:rFonts w:ascii="Times New Roman" w:hAnsi="Times New Roman"/>
          <w:b/>
        </w:rPr>
        <w:t xml:space="preserve"> </w:t>
      </w:r>
      <w:r w:rsidR="00966518">
        <w:rPr>
          <w:rFonts w:ascii="Times New Roman" w:hAnsi="Times New Roman"/>
          <w:b/>
        </w:rPr>
        <w:t>3/18</w:t>
      </w:r>
      <w:r w:rsidR="00A43AF7">
        <w:rPr>
          <w:rFonts w:ascii="Times New Roman" w:hAnsi="Times New Roman"/>
          <w:b/>
        </w:rPr>
        <w:t xml:space="preserve"> </w:t>
      </w:r>
      <w:r w:rsidR="00BD2DB3">
        <w:rPr>
          <w:rFonts w:ascii="Times New Roman" w:hAnsi="Times New Roman"/>
          <w:b/>
        </w:rPr>
        <w:t xml:space="preserve"> (To Be Determined)</w:t>
      </w:r>
    </w:p>
    <w:p w14:paraId="5E988956" w14:textId="77777777" w:rsidR="002E51E7" w:rsidRDefault="002E51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EA1EB6C" w14:textId="77777777" w:rsidR="00777A57" w:rsidRPr="000C3594" w:rsidRDefault="00777A57" w:rsidP="00BD2DB3">
      <w:pPr>
        <w:spacing w:after="120"/>
        <w:rPr>
          <w:rFonts w:ascii="Times New Roman" w:hAnsi="Times New Roman"/>
        </w:rPr>
      </w:pPr>
    </w:p>
    <w:p w14:paraId="54E40D86" w14:textId="77777777" w:rsidR="0037541D" w:rsidRDefault="0037541D" w:rsidP="002E51E7">
      <w:pPr>
        <w:spacing w:after="120"/>
        <w:rPr>
          <w:rFonts w:ascii="Times New Roman" w:hAnsi="Times New Roman"/>
          <w:b/>
        </w:rPr>
      </w:pPr>
      <w:bookmarkStart w:id="0" w:name="_GoBack"/>
      <w:bookmarkEnd w:id="0"/>
    </w:p>
    <w:p w14:paraId="4BE7B501" w14:textId="39A43CB6" w:rsidR="00AE5B71" w:rsidRDefault="00415BD0" w:rsidP="00AE5B71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</w:t>
      </w:r>
      <w:r w:rsidR="00AE5B71">
        <w:rPr>
          <w:rFonts w:ascii="Times New Roman" w:hAnsi="Times New Roman"/>
          <w:b/>
        </w:rPr>
        <w:t>.  CORPORATE LITIGATION</w:t>
      </w:r>
    </w:p>
    <w:p w14:paraId="1317D3B6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1421B99F" w14:textId="10CAE6BF" w:rsidR="00AE5B71" w:rsidRPr="007A0A18" w:rsidRDefault="00F207C2" w:rsidP="00AE5B7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A43AF7">
        <w:rPr>
          <w:rFonts w:ascii="Times New Roman" w:hAnsi="Times New Roman"/>
          <w:b/>
        </w:rPr>
        <w:t xml:space="preserve">.  </w:t>
      </w:r>
      <w:r w:rsidR="00A43AF7" w:rsidRPr="007A0A18">
        <w:rPr>
          <w:rFonts w:ascii="Times New Roman" w:hAnsi="Times New Roman"/>
          <w:b/>
        </w:rPr>
        <w:t>T</w:t>
      </w:r>
      <w:r w:rsidR="00966518">
        <w:rPr>
          <w:rFonts w:ascii="Times New Roman" w:hAnsi="Times New Roman"/>
          <w:b/>
        </w:rPr>
        <w:t>hursday 3/20</w:t>
      </w:r>
      <w:r w:rsidR="00A43AF7">
        <w:rPr>
          <w:rFonts w:ascii="Times New Roman" w:hAnsi="Times New Roman"/>
          <w:b/>
        </w:rPr>
        <w:t xml:space="preserve"> </w:t>
      </w:r>
      <w:r w:rsidR="00AE5B71">
        <w:rPr>
          <w:rFonts w:ascii="Times New Roman" w:hAnsi="Times New Roman"/>
          <w:b/>
        </w:rPr>
        <w:t>(Corporations: Derivative Claims)</w:t>
      </w:r>
    </w:p>
    <w:p w14:paraId="6CDACDB1" w14:textId="77777777" w:rsidR="00AE5B71" w:rsidRDefault="00AE5B71" w:rsidP="00AE5B7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Casebook: </w:t>
      </w:r>
      <w:r w:rsidR="00534AF6">
        <w:rPr>
          <w:rFonts w:ascii="Times New Roman" w:hAnsi="Times New Roman"/>
        </w:rPr>
        <w:t>210-238</w:t>
      </w:r>
    </w:p>
    <w:p w14:paraId="679B8DC8" w14:textId="77777777" w:rsidR="00966518" w:rsidRDefault="00966518" w:rsidP="00AE5B71">
      <w:pPr>
        <w:spacing w:after="120"/>
        <w:rPr>
          <w:rFonts w:ascii="Times New Roman" w:hAnsi="Times New Roman"/>
        </w:rPr>
      </w:pPr>
    </w:p>
    <w:p w14:paraId="559B0DAB" w14:textId="3868350F" w:rsidR="00966518" w:rsidRPr="00966518" w:rsidRDefault="00966518" w:rsidP="00AE5B71">
      <w:pPr>
        <w:spacing w:after="120"/>
        <w:rPr>
          <w:rFonts w:ascii="Times New Roman" w:hAnsi="Times New Roman"/>
          <w:b/>
        </w:rPr>
      </w:pPr>
      <w:r w:rsidRPr="00966518">
        <w:rPr>
          <w:rFonts w:ascii="Times New Roman" w:hAnsi="Times New Roman"/>
          <w:b/>
        </w:rPr>
        <w:t>***Spring Break*****</w:t>
      </w:r>
    </w:p>
    <w:p w14:paraId="211203B4" w14:textId="77777777" w:rsidR="00E8168B" w:rsidRDefault="00E8168B" w:rsidP="003221BB">
      <w:pPr>
        <w:spacing w:after="120"/>
        <w:rPr>
          <w:rFonts w:ascii="Times New Roman" w:hAnsi="Times New Roman"/>
          <w:b/>
        </w:rPr>
      </w:pPr>
    </w:p>
    <w:p w14:paraId="4B24C25E" w14:textId="34562378" w:rsidR="00AE5B71" w:rsidRPr="007A0A18" w:rsidRDefault="00F207C2" w:rsidP="00AE5B7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A43AF7">
        <w:rPr>
          <w:rFonts w:ascii="Times New Roman" w:hAnsi="Times New Roman"/>
          <w:b/>
        </w:rPr>
        <w:t>.  Tuesday</w:t>
      </w:r>
      <w:r w:rsidR="00A43AF7" w:rsidRPr="007A0A18">
        <w:rPr>
          <w:rFonts w:ascii="Times New Roman" w:hAnsi="Times New Roman"/>
          <w:b/>
        </w:rPr>
        <w:t xml:space="preserve"> </w:t>
      </w:r>
      <w:r w:rsidR="00966518">
        <w:rPr>
          <w:rFonts w:ascii="Times New Roman" w:hAnsi="Times New Roman"/>
          <w:b/>
        </w:rPr>
        <w:t>4/1</w:t>
      </w:r>
      <w:r w:rsidR="00A43AF7">
        <w:rPr>
          <w:rFonts w:ascii="Times New Roman" w:hAnsi="Times New Roman"/>
          <w:b/>
        </w:rPr>
        <w:t xml:space="preserve"> </w:t>
      </w:r>
      <w:r w:rsidR="00AE5B71">
        <w:rPr>
          <w:rFonts w:ascii="Times New Roman" w:hAnsi="Times New Roman"/>
          <w:b/>
        </w:rPr>
        <w:t>(Corporations: Indemnification and Insurance)</w:t>
      </w:r>
    </w:p>
    <w:p w14:paraId="5C416FE8" w14:textId="77777777" w:rsidR="00AE5B71" w:rsidRPr="007A0A18" w:rsidRDefault="00E321A2" w:rsidP="00AE5B7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Casebook 503</w:t>
      </w:r>
      <w:r w:rsidR="00AE5B71">
        <w:rPr>
          <w:rFonts w:ascii="Times New Roman" w:hAnsi="Times New Roman"/>
        </w:rPr>
        <w:t>-5</w:t>
      </w:r>
      <w:r>
        <w:rPr>
          <w:rFonts w:ascii="Times New Roman" w:hAnsi="Times New Roman"/>
        </w:rPr>
        <w:t>15</w:t>
      </w:r>
    </w:p>
    <w:p w14:paraId="556EF65D" w14:textId="77777777" w:rsidR="00AE5B71" w:rsidRDefault="00AE5B71" w:rsidP="00AE5B7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Minute Book: Articles of Incorporation (article entitled “Indemnification”)</w:t>
      </w:r>
    </w:p>
    <w:p w14:paraId="1CEE3AE2" w14:textId="77777777" w:rsidR="00242A76" w:rsidRDefault="00CF04B7" w:rsidP="00242A7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Delaware General Corporation Law: Section 145 </w:t>
      </w:r>
      <w:r w:rsidR="00AE5B71">
        <w:rPr>
          <w:rFonts w:ascii="Times New Roman" w:hAnsi="Times New Roman"/>
        </w:rPr>
        <w:t>(just skim)</w:t>
      </w:r>
    </w:p>
    <w:p w14:paraId="7A55B58F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45231766" w14:textId="3519569B" w:rsidR="00726F53" w:rsidRPr="00E8168B" w:rsidRDefault="00415BD0" w:rsidP="00726F53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5430E7">
        <w:rPr>
          <w:rFonts w:ascii="Times New Roman" w:hAnsi="Times New Roman"/>
          <w:b/>
        </w:rPr>
        <w:t>.</w:t>
      </w:r>
      <w:r w:rsidR="00726F53">
        <w:rPr>
          <w:rFonts w:ascii="Times New Roman" w:hAnsi="Times New Roman"/>
          <w:b/>
        </w:rPr>
        <w:t xml:space="preserve">  CLOSE CORPORATIONS</w:t>
      </w:r>
    </w:p>
    <w:p w14:paraId="6E4585FC" w14:textId="77777777" w:rsidR="00E8168B" w:rsidRDefault="00E8168B" w:rsidP="003221BB">
      <w:pPr>
        <w:spacing w:after="120"/>
        <w:rPr>
          <w:rFonts w:ascii="Times New Roman" w:hAnsi="Times New Roman"/>
        </w:rPr>
      </w:pPr>
    </w:p>
    <w:p w14:paraId="7C31FDE5" w14:textId="3D213015" w:rsidR="00726F53" w:rsidRPr="007A0A18" w:rsidRDefault="00F207C2" w:rsidP="00726F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</w:t>
      </w:r>
      <w:r w:rsidR="00A43AF7">
        <w:rPr>
          <w:rFonts w:ascii="Times New Roman" w:hAnsi="Times New Roman"/>
          <w:b/>
        </w:rPr>
        <w:t>.  Thursday</w:t>
      </w:r>
      <w:r w:rsidR="00966518">
        <w:rPr>
          <w:rFonts w:ascii="Times New Roman" w:hAnsi="Times New Roman"/>
          <w:b/>
        </w:rPr>
        <w:t xml:space="preserve"> 4/3</w:t>
      </w:r>
      <w:r w:rsidR="00A43AF7">
        <w:rPr>
          <w:rFonts w:ascii="Times New Roman" w:hAnsi="Times New Roman"/>
          <w:b/>
        </w:rPr>
        <w:t xml:space="preserve"> </w:t>
      </w:r>
      <w:r w:rsidR="00726F53">
        <w:rPr>
          <w:rFonts w:ascii="Times New Roman" w:hAnsi="Times New Roman"/>
          <w:b/>
        </w:rPr>
        <w:t>(Close Corporations: Introduction and Shareholder Agreements)</w:t>
      </w:r>
    </w:p>
    <w:p w14:paraId="24E62305" w14:textId="77777777" w:rsidR="00726F53" w:rsidRDefault="00726F53" w:rsidP="00726F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Casebook: </w:t>
      </w:r>
      <w:r w:rsidR="00534AF6">
        <w:rPr>
          <w:rFonts w:ascii="Times New Roman" w:hAnsi="Times New Roman"/>
        </w:rPr>
        <w:t>582-600</w:t>
      </w:r>
    </w:p>
    <w:p w14:paraId="2BDA2ECA" w14:textId="77777777" w:rsidR="00726F53" w:rsidRDefault="00726F53" w:rsidP="00726F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Minute Book: Shareholder Agreement</w:t>
      </w:r>
    </w:p>
    <w:p w14:paraId="6C41C928" w14:textId="77777777" w:rsidR="00726F53" w:rsidRDefault="00726F53" w:rsidP="00726F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Model Business Corporation Act: Sections 7.30, 7.31</w:t>
      </w:r>
      <w:r w:rsidR="00CF04B7">
        <w:rPr>
          <w:rFonts w:ascii="Times New Roman" w:hAnsi="Times New Roman"/>
        </w:rPr>
        <w:t>, 7.32</w:t>
      </w:r>
    </w:p>
    <w:p w14:paraId="32CEF234" w14:textId="77777777" w:rsidR="00A43AF7" w:rsidRDefault="00A43AF7" w:rsidP="003221BB">
      <w:pPr>
        <w:spacing w:after="120"/>
        <w:rPr>
          <w:rFonts w:ascii="Times New Roman" w:hAnsi="Times New Roman"/>
        </w:rPr>
      </w:pPr>
    </w:p>
    <w:p w14:paraId="482E734E" w14:textId="1FA31C21" w:rsidR="00726F53" w:rsidRPr="007A0A18" w:rsidRDefault="00F207C2" w:rsidP="00726F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966518">
        <w:rPr>
          <w:rFonts w:ascii="Times New Roman" w:hAnsi="Times New Roman"/>
          <w:b/>
        </w:rPr>
        <w:t>.  Tuesday 4/8</w:t>
      </w:r>
      <w:r w:rsidR="00A43AF7">
        <w:rPr>
          <w:rFonts w:ascii="Times New Roman" w:hAnsi="Times New Roman"/>
          <w:b/>
        </w:rPr>
        <w:t xml:space="preserve"> </w:t>
      </w:r>
      <w:r w:rsidR="00726F53">
        <w:rPr>
          <w:rFonts w:ascii="Times New Roman" w:hAnsi="Times New Roman"/>
          <w:b/>
        </w:rPr>
        <w:t>(Close Corporations: Fiduciary Duties and Dissolution)</w:t>
      </w:r>
    </w:p>
    <w:p w14:paraId="390A5CF0" w14:textId="77777777" w:rsidR="00726F53" w:rsidRDefault="00726F53" w:rsidP="00726F5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Casebook: </w:t>
      </w:r>
      <w:r w:rsidR="00534AF6">
        <w:rPr>
          <w:rFonts w:ascii="Times New Roman" w:hAnsi="Times New Roman"/>
        </w:rPr>
        <w:t>613-634, 646-655</w:t>
      </w:r>
    </w:p>
    <w:p w14:paraId="5D9C48B7" w14:textId="4575DA44" w:rsidR="00726F53" w:rsidRDefault="00726F53" w:rsidP="002E51E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Model Business Corporation Act: Sections 14.02, 14.30</w:t>
      </w:r>
      <w:r w:rsidR="00966518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4F9E730A" w14:textId="228505E4" w:rsidR="00726F53" w:rsidRPr="00966518" w:rsidRDefault="00966518" w:rsidP="00966518">
      <w:pPr>
        <w:spacing w:after="120"/>
        <w:jc w:val="center"/>
        <w:rPr>
          <w:rFonts w:ascii="Times New Roman" w:hAnsi="Times New Roman"/>
          <w:b/>
        </w:rPr>
      </w:pPr>
      <w:r w:rsidRPr="00966518">
        <w:rPr>
          <w:rFonts w:ascii="Times New Roman" w:hAnsi="Times New Roman"/>
          <w:b/>
        </w:rPr>
        <w:t>L.  TO BE DETERMINED</w:t>
      </w:r>
    </w:p>
    <w:p w14:paraId="0CB02951" w14:textId="77777777" w:rsidR="00E8168B" w:rsidRDefault="00E8168B" w:rsidP="003221BB">
      <w:pPr>
        <w:spacing w:after="120"/>
        <w:rPr>
          <w:rFonts w:ascii="Times New Roman" w:hAnsi="Times New Roman"/>
        </w:rPr>
      </w:pPr>
    </w:p>
    <w:p w14:paraId="4D6D700E" w14:textId="77777777" w:rsidR="00966518" w:rsidRDefault="00F207C2" w:rsidP="00726F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A43AF7">
        <w:rPr>
          <w:rFonts w:ascii="Times New Roman" w:hAnsi="Times New Roman"/>
          <w:b/>
        </w:rPr>
        <w:t>.  Thursday</w:t>
      </w:r>
      <w:r w:rsidR="00966518">
        <w:rPr>
          <w:rFonts w:ascii="Times New Roman" w:hAnsi="Times New Roman"/>
          <w:b/>
        </w:rPr>
        <w:t xml:space="preserve"> 4/10 </w:t>
      </w:r>
    </w:p>
    <w:p w14:paraId="7D31BE1B" w14:textId="77777777" w:rsidR="00966518" w:rsidRDefault="00966518" w:rsidP="00726F53">
      <w:pPr>
        <w:spacing w:after="120"/>
        <w:rPr>
          <w:rFonts w:ascii="Times New Roman" w:hAnsi="Times New Roman"/>
          <w:b/>
        </w:rPr>
      </w:pPr>
    </w:p>
    <w:p w14:paraId="460431F7" w14:textId="536E7B8F" w:rsidR="00966518" w:rsidRDefault="00966518" w:rsidP="00726F5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  Tuesday 4/15</w:t>
      </w:r>
    </w:p>
    <w:p w14:paraId="29FD99DD" w14:textId="77777777" w:rsidR="00966518" w:rsidRDefault="00966518" w:rsidP="00726F53">
      <w:pPr>
        <w:spacing w:after="120"/>
        <w:rPr>
          <w:rFonts w:ascii="Times New Roman" w:hAnsi="Times New Roman"/>
          <w:b/>
        </w:rPr>
      </w:pPr>
    </w:p>
    <w:p w14:paraId="3FD32FFA" w14:textId="3C27C3C1" w:rsidR="008B7D05" w:rsidRPr="002E51E7" w:rsidRDefault="00AE2E6F" w:rsidP="002E51E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28.  Thursday 4/17 </w:t>
      </w:r>
      <w:r w:rsidR="000C3594">
        <w:rPr>
          <w:rFonts w:ascii="Times New Roman" w:hAnsi="Times New Roman"/>
          <w:b/>
        </w:rPr>
        <w:t>(Unique Aspects of California Law; Exam Review)</w:t>
      </w:r>
    </w:p>
    <w:sectPr w:rsidR="008B7D05" w:rsidRPr="002E51E7" w:rsidSect="003356D6">
      <w:footerReference w:type="even" r:id="rId8"/>
      <w:footerReference w:type="default" r:id="rId9"/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E341" w14:textId="77777777" w:rsidR="003E5333" w:rsidRDefault="003E5333">
      <w:r>
        <w:separator/>
      </w:r>
    </w:p>
  </w:endnote>
  <w:endnote w:type="continuationSeparator" w:id="0">
    <w:p w14:paraId="2BA947EF" w14:textId="77777777" w:rsidR="003E5333" w:rsidRDefault="003E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A552A" w14:textId="77777777" w:rsidR="003E5333" w:rsidRDefault="003E5333" w:rsidP="000C3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225CB" w14:textId="77777777" w:rsidR="003E5333" w:rsidRDefault="003E53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82FE" w14:textId="77777777" w:rsidR="003E5333" w:rsidRDefault="003E5333" w:rsidP="000C35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1E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3B3BA3" w14:textId="77777777" w:rsidR="003E5333" w:rsidRPr="009F201D" w:rsidRDefault="003E5333" w:rsidP="00742061">
    <w:pPr>
      <w:pStyle w:val="Footer"/>
    </w:pPr>
    <w:r w:rsidRPr="009F201D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5DE4" w14:textId="77777777" w:rsidR="003E5333" w:rsidRDefault="003E5333">
      <w:r>
        <w:separator/>
      </w:r>
    </w:p>
  </w:footnote>
  <w:footnote w:type="continuationSeparator" w:id="0">
    <w:p w14:paraId="1EA3B7FD" w14:textId="77777777" w:rsidR="003E5333" w:rsidRDefault="003E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AB"/>
    <w:multiLevelType w:val="hybridMultilevel"/>
    <w:tmpl w:val="55FC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637DB"/>
    <w:multiLevelType w:val="hybridMultilevel"/>
    <w:tmpl w:val="669A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655"/>
    <w:multiLevelType w:val="hybridMultilevel"/>
    <w:tmpl w:val="6DE46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7"/>
    <w:rsid w:val="00003660"/>
    <w:rsid w:val="0005135D"/>
    <w:rsid w:val="00060546"/>
    <w:rsid w:val="00066EFE"/>
    <w:rsid w:val="000C1706"/>
    <w:rsid w:val="000C3594"/>
    <w:rsid w:val="000E10CE"/>
    <w:rsid w:val="0013545F"/>
    <w:rsid w:val="00233453"/>
    <w:rsid w:val="00242A76"/>
    <w:rsid w:val="002671FF"/>
    <w:rsid w:val="002967A7"/>
    <w:rsid w:val="002B62A6"/>
    <w:rsid w:val="002D62B9"/>
    <w:rsid w:val="002E51E7"/>
    <w:rsid w:val="00313533"/>
    <w:rsid w:val="003221BB"/>
    <w:rsid w:val="003356D6"/>
    <w:rsid w:val="0037541D"/>
    <w:rsid w:val="003B0866"/>
    <w:rsid w:val="003E5333"/>
    <w:rsid w:val="003E667E"/>
    <w:rsid w:val="003F06C1"/>
    <w:rsid w:val="00411F3F"/>
    <w:rsid w:val="00415BD0"/>
    <w:rsid w:val="004259B0"/>
    <w:rsid w:val="004B3114"/>
    <w:rsid w:val="004D1518"/>
    <w:rsid w:val="004D3594"/>
    <w:rsid w:val="004E6098"/>
    <w:rsid w:val="00507DE4"/>
    <w:rsid w:val="00534AF6"/>
    <w:rsid w:val="005430E7"/>
    <w:rsid w:val="005F79A5"/>
    <w:rsid w:val="006003D0"/>
    <w:rsid w:val="00632431"/>
    <w:rsid w:val="006A0935"/>
    <w:rsid w:val="006A324B"/>
    <w:rsid w:val="006D32AA"/>
    <w:rsid w:val="006E1C5B"/>
    <w:rsid w:val="006E3E7F"/>
    <w:rsid w:val="00726F53"/>
    <w:rsid w:val="00740C70"/>
    <w:rsid w:val="00742061"/>
    <w:rsid w:val="007740F8"/>
    <w:rsid w:val="00777A57"/>
    <w:rsid w:val="007839EC"/>
    <w:rsid w:val="007A5D5B"/>
    <w:rsid w:val="00835156"/>
    <w:rsid w:val="008B7D05"/>
    <w:rsid w:val="008C0E5A"/>
    <w:rsid w:val="008C7A89"/>
    <w:rsid w:val="008E1EE5"/>
    <w:rsid w:val="0092129B"/>
    <w:rsid w:val="009541EC"/>
    <w:rsid w:val="00966518"/>
    <w:rsid w:val="00982D4A"/>
    <w:rsid w:val="009F7185"/>
    <w:rsid w:val="00A43AF7"/>
    <w:rsid w:val="00A45C1B"/>
    <w:rsid w:val="00A6252D"/>
    <w:rsid w:val="00A63A7D"/>
    <w:rsid w:val="00AA5734"/>
    <w:rsid w:val="00AE2E6F"/>
    <w:rsid w:val="00AE5B71"/>
    <w:rsid w:val="00B64217"/>
    <w:rsid w:val="00BC13E3"/>
    <w:rsid w:val="00BD2DB3"/>
    <w:rsid w:val="00C72090"/>
    <w:rsid w:val="00C74EBE"/>
    <w:rsid w:val="00C93DE6"/>
    <w:rsid w:val="00C9677E"/>
    <w:rsid w:val="00CB5E7C"/>
    <w:rsid w:val="00CC470F"/>
    <w:rsid w:val="00CE00C5"/>
    <w:rsid w:val="00CF04B7"/>
    <w:rsid w:val="00D10E9A"/>
    <w:rsid w:val="00D44EE6"/>
    <w:rsid w:val="00D64543"/>
    <w:rsid w:val="00D915CC"/>
    <w:rsid w:val="00DC76F9"/>
    <w:rsid w:val="00E141D3"/>
    <w:rsid w:val="00E242FD"/>
    <w:rsid w:val="00E321A2"/>
    <w:rsid w:val="00E72774"/>
    <w:rsid w:val="00E77CB2"/>
    <w:rsid w:val="00E8168B"/>
    <w:rsid w:val="00ED70D3"/>
    <w:rsid w:val="00F207C2"/>
    <w:rsid w:val="00F2218F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C9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7"/>
    <w:rPr>
      <w:rFonts w:ascii="CG Times" w:eastAsia="Times New Roman" w:hAnsi="CG Times"/>
    </w:rPr>
  </w:style>
  <w:style w:type="paragraph" w:styleId="Heading1">
    <w:name w:val="heading 1"/>
    <w:basedOn w:val="Normal"/>
    <w:next w:val="Normal"/>
    <w:link w:val="Heading1Char"/>
    <w:qFormat/>
    <w:rsid w:val="00A43AF7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43AF7"/>
    <w:pPr>
      <w:keepNext/>
      <w:suppressAutoHyphens/>
      <w:jc w:val="center"/>
      <w:outlineLvl w:val="1"/>
    </w:pPr>
    <w:rPr>
      <w:rFonts w:ascii="Times New Roman" w:hAnsi="Times New Roman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AF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43AF7"/>
    <w:rPr>
      <w:rFonts w:ascii="Times New Roman" w:eastAsia="Times New Roman" w:hAnsi="Times New Roman" w:cs="Times New Roman"/>
      <w:b/>
      <w:bCs/>
      <w:spacing w:val="-3"/>
      <w:sz w:val="24"/>
      <w:szCs w:val="20"/>
      <w:u w:val="single"/>
    </w:rPr>
  </w:style>
  <w:style w:type="paragraph" w:styleId="Footer">
    <w:name w:val="footer"/>
    <w:basedOn w:val="Normal"/>
    <w:link w:val="FooterChar"/>
    <w:rsid w:val="00A43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AF7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6F5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C35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7"/>
    <w:rPr>
      <w:rFonts w:ascii="CG Times" w:eastAsia="Times New Roman" w:hAnsi="CG Times"/>
    </w:rPr>
  </w:style>
  <w:style w:type="paragraph" w:styleId="Heading1">
    <w:name w:val="heading 1"/>
    <w:basedOn w:val="Normal"/>
    <w:next w:val="Normal"/>
    <w:link w:val="Heading1Char"/>
    <w:qFormat/>
    <w:rsid w:val="00A43AF7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43AF7"/>
    <w:pPr>
      <w:keepNext/>
      <w:suppressAutoHyphens/>
      <w:jc w:val="center"/>
      <w:outlineLvl w:val="1"/>
    </w:pPr>
    <w:rPr>
      <w:rFonts w:ascii="Times New Roman" w:hAnsi="Times New Roman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AF7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43AF7"/>
    <w:rPr>
      <w:rFonts w:ascii="Times New Roman" w:eastAsia="Times New Roman" w:hAnsi="Times New Roman" w:cs="Times New Roman"/>
      <w:b/>
      <w:bCs/>
      <w:spacing w:val="-3"/>
      <w:sz w:val="24"/>
      <w:szCs w:val="20"/>
      <w:u w:val="single"/>
    </w:rPr>
  </w:style>
  <w:style w:type="paragraph" w:styleId="Footer">
    <w:name w:val="footer"/>
    <w:basedOn w:val="Normal"/>
    <w:link w:val="FooterChar"/>
    <w:rsid w:val="00A43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AF7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26F5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C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1001</Words>
  <Characters>5711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Cable</dc:creator>
  <cp:keywords/>
  <dc:description/>
  <cp:lastModifiedBy>Abraham Cable</cp:lastModifiedBy>
  <cp:revision>5</cp:revision>
  <cp:lastPrinted>2012-08-15T19:35:00Z</cp:lastPrinted>
  <dcterms:created xsi:type="dcterms:W3CDTF">2013-12-14T21:58:00Z</dcterms:created>
  <dcterms:modified xsi:type="dcterms:W3CDTF">2013-12-18T16:39:00Z</dcterms:modified>
</cp:coreProperties>
</file>