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C5E0" w14:textId="1A14CBD5" w:rsidR="00C957B7" w:rsidRPr="003F5D5E" w:rsidRDefault="00C60422">
      <w:pPr>
        <w:pStyle w:val="Title"/>
        <w:rPr>
          <w:rFonts w:ascii="Garamond" w:hAnsi="Garamond" w:cs="EB Garamond"/>
          <w:szCs w:val="28"/>
        </w:rPr>
      </w:pPr>
      <w:r>
        <w:rPr>
          <w:rFonts w:ascii="Garamond" w:hAnsi="Garamond" w:cs="EB Garamond"/>
          <w:szCs w:val="28"/>
        </w:rPr>
        <w:t>Federal Courts</w:t>
      </w:r>
    </w:p>
    <w:p w14:paraId="12C95A9F" w14:textId="31D6B59A" w:rsidR="00C957B7" w:rsidRPr="003F5D5E" w:rsidRDefault="00C60422">
      <w:pPr>
        <w:pStyle w:val="Title"/>
        <w:rPr>
          <w:rFonts w:ascii="Garamond" w:hAnsi="Garamond" w:cs="EB Garamond"/>
          <w:szCs w:val="28"/>
        </w:rPr>
      </w:pPr>
      <w:r>
        <w:rPr>
          <w:rFonts w:ascii="Garamond" w:hAnsi="Garamond" w:cs="EB Garamond"/>
          <w:szCs w:val="28"/>
        </w:rPr>
        <w:t>Spring 2024</w:t>
      </w:r>
    </w:p>
    <w:p w14:paraId="6D9F9CA5" w14:textId="1F495104" w:rsidR="00984232" w:rsidRPr="003F5D5E" w:rsidRDefault="00984232">
      <w:pPr>
        <w:pStyle w:val="Title"/>
        <w:rPr>
          <w:rFonts w:ascii="Garamond" w:hAnsi="Garamond" w:cs="EB Garamond"/>
          <w:szCs w:val="28"/>
        </w:rPr>
      </w:pPr>
    </w:p>
    <w:p w14:paraId="5AB5CFA8" w14:textId="52B402B9" w:rsidR="00984232" w:rsidRPr="00B302E8" w:rsidRDefault="00984232" w:rsidP="00B302E8">
      <w:pPr>
        <w:pStyle w:val="Title"/>
        <w:rPr>
          <w:rFonts w:ascii="Garamond" w:hAnsi="Garamond" w:cs="EB Garamond"/>
          <w:szCs w:val="28"/>
          <w:u w:val="single"/>
        </w:rPr>
      </w:pPr>
      <w:r w:rsidRPr="00B302E8">
        <w:rPr>
          <w:rFonts w:ascii="Garamond" w:hAnsi="Garamond" w:cs="EB Garamond"/>
          <w:szCs w:val="28"/>
          <w:u w:val="single"/>
        </w:rPr>
        <w:t>Syllabus</w:t>
      </w:r>
    </w:p>
    <w:p w14:paraId="30BBF060" w14:textId="77777777" w:rsidR="00DF3494" w:rsidRPr="003F5D5E" w:rsidRDefault="00DF3494">
      <w:pPr>
        <w:pStyle w:val="Title"/>
        <w:rPr>
          <w:rFonts w:ascii="Garamond" w:hAnsi="Garamond" w:cs="EB Garamond"/>
          <w:szCs w:val="28"/>
        </w:rPr>
      </w:pPr>
    </w:p>
    <w:p w14:paraId="689EB81A" w14:textId="21D0EA8F" w:rsidR="00BE4982" w:rsidRPr="003F5D5E" w:rsidRDefault="00185960" w:rsidP="00B302E8">
      <w:pPr>
        <w:rPr>
          <w:rFonts w:ascii="Garamond" w:hAnsi="Garamond" w:cs="EB Garamond"/>
          <w:sz w:val="28"/>
          <w:szCs w:val="28"/>
        </w:rPr>
      </w:pPr>
      <w:r w:rsidRPr="003F5D5E">
        <w:rPr>
          <w:rFonts w:ascii="Garamond" w:hAnsi="Garamond" w:cs="EB Garamond"/>
          <w:sz w:val="28"/>
          <w:szCs w:val="28"/>
        </w:rPr>
        <w:t xml:space="preserve">Professor </w:t>
      </w:r>
      <w:r w:rsidR="00BE4982" w:rsidRPr="003F5D5E">
        <w:rPr>
          <w:rFonts w:ascii="Garamond" w:hAnsi="Garamond" w:cs="EB Garamond"/>
          <w:sz w:val="28"/>
          <w:szCs w:val="28"/>
        </w:rPr>
        <w:t>Seth Davis</w:t>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t xml:space="preserve">       Dohee Kim (Legal Assistant, FSU)</w:t>
      </w:r>
    </w:p>
    <w:p w14:paraId="5D97F3FA" w14:textId="3D21A9E6" w:rsidR="00EF6535" w:rsidRPr="003F5D5E" w:rsidRDefault="00EF6535" w:rsidP="00B302E8">
      <w:pPr>
        <w:rPr>
          <w:rFonts w:ascii="Garamond" w:hAnsi="Garamond" w:cs="EB Garamond"/>
          <w:sz w:val="28"/>
          <w:szCs w:val="28"/>
        </w:rPr>
      </w:pPr>
      <w:r w:rsidRPr="003F5D5E">
        <w:rPr>
          <w:rFonts w:ascii="Garamond" w:hAnsi="Garamond" w:cs="EB Garamond"/>
          <w:sz w:val="28"/>
          <w:szCs w:val="28"/>
        </w:rPr>
        <w:t>(</w:t>
      </w:r>
      <w:hyperlink r:id="rId8" w:anchor="tab_profile" w:history="1">
        <w:r w:rsidRPr="003F5D5E">
          <w:rPr>
            <w:rStyle w:val="Hyperlink"/>
            <w:rFonts w:ascii="Garamond" w:hAnsi="Garamond" w:cs="EB Garamond"/>
            <w:sz w:val="28"/>
            <w:szCs w:val="28"/>
          </w:rPr>
          <w:t>faculty webpage</w:t>
        </w:r>
      </w:hyperlink>
      <w:r w:rsidRPr="003F5D5E">
        <w:rPr>
          <w:rFonts w:ascii="Garamond" w:hAnsi="Garamond" w:cs="EB Garamond"/>
          <w:sz w:val="28"/>
          <w:szCs w:val="28"/>
        </w:rPr>
        <w:t>)</w:t>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r>
      <w:r w:rsidR="00B302E8">
        <w:rPr>
          <w:rFonts w:ascii="Garamond" w:hAnsi="Garamond" w:cs="EB Garamond"/>
          <w:sz w:val="28"/>
          <w:szCs w:val="28"/>
        </w:rPr>
        <w:tab/>
        <w:t xml:space="preserve">                   (</w:t>
      </w:r>
      <w:hyperlink r:id="rId9" w:history="1">
        <w:r w:rsidR="00B302E8" w:rsidRPr="00B302E8">
          <w:rPr>
            <w:rStyle w:val="Hyperlink"/>
            <w:rFonts w:ascii="Garamond" w:hAnsi="Garamond" w:cs="EB Garamond"/>
            <w:sz w:val="28"/>
            <w:szCs w:val="28"/>
          </w:rPr>
          <w:t>dohee_kim@berkeley.edu</w:t>
        </w:r>
      </w:hyperlink>
      <w:r w:rsidR="00B302E8">
        <w:rPr>
          <w:rFonts w:ascii="Garamond" w:hAnsi="Garamond" w:cs="EB Garamond"/>
          <w:sz w:val="28"/>
          <w:szCs w:val="28"/>
        </w:rPr>
        <w:t>)</w:t>
      </w:r>
    </w:p>
    <w:p w14:paraId="00888897" w14:textId="1249738D" w:rsidR="00D863D0" w:rsidRPr="003F5D5E" w:rsidRDefault="00D863D0" w:rsidP="00B302E8">
      <w:pPr>
        <w:rPr>
          <w:rFonts w:ascii="Garamond" w:hAnsi="Garamond" w:cs="EB Garamond"/>
          <w:sz w:val="28"/>
          <w:szCs w:val="28"/>
        </w:rPr>
      </w:pPr>
      <w:r w:rsidRPr="003F5D5E">
        <w:rPr>
          <w:rFonts w:ascii="Garamond" w:hAnsi="Garamond" w:cs="EB Garamond"/>
          <w:sz w:val="28"/>
          <w:szCs w:val="28"/>
        </w:rPr>
        <w:t>(he/him/his)</w:t>
      </w:r>
    </w:p>
    <w:p w14:paraId="26E2909C" w14:textId="67191EF6" w:rsidR="00185960" w:rsidRPr="003F5D5E" w:rsidRDefault="00185960" w:rsidP="00B302E8">
      <w:pPr>
        <w:rPr>
          <w:rFonts w:ascii="Garamond" w:hAnsi="Garamond" w:cs="EB Garamond"/>
          <w:sz w:val="28"/>
          <w:szCs w:val="28"/>
        </w:rPr>
      </w:pPr>
      <w:r w:rsidRPr="003F5D5E">
        <w:rPr>
          <w:rFonts w:ascii="Garamond" w:hAnsi="Garamond" w:cs="EB Garamond"/>
          <w:sz w:val="28"/>
          <w:szCs w:val="28"/>
        </w:rPr>
        <w:t>(</w:t>
      </w:r>
      <w:hyperlink r:id="rId10" w:history="1">
        <w:r w:rsidRPr="003F5D5E">
          <w:rPr>
            <w:rStyle w:val="Hyperlink"/>
            <w:rFonts w:ascii="Garamond" w:hAnsi="Garamond" w:cs="EB Garamond"/>
            <w:sz w:val="28"/>
            <w:szCs w:val="28"/>
          </w:rPr>
          <w:t>hear how to pronounce my last name</w:t>
        </w:r>
      </w:hyperlink>
      <w:r w:rsidRPr="003F5D5E">
        <w:rPr>
          <w:rFonts w:ascii="Garamond" w:hAnsi="Garamond" w:cs="EB Garamond"/>
          <w:sz w:val="28"/>
          <w:szCs w:val="28"/>
        </w:rPr>
        <w:t>)</w:t>
      </w:r>
    </w:p>
    <w:p w14:paraId="36F72E25" w14:textId="1ED5E6B6" w:rsidR="007753CC" w:rsidRPr="003F5D5E" w:rsidRDefault="00185960" w:rsidP="00B302E8">
      <w:pPr>
        <w:rPr>
          <w:rFonts w:ascii="Garamond" w:hAnsi="Garamond" w:cs="EB Garamond"/>
          <w:sz w:val="28"/>
          <w:szCs w:val="28"/>
        </w:rPr>
      </w:pPr>
      <w:r w:rsidRPr="003F5D5E">
        <w:rPr>
          <w:rStyle w:val="email"/>
          <w:rFonts w:ascii="Garamond" w:hAnsi="Garamond" w:cs="EB Garamond"/>
          <w:sz w:val="28"/>
          <w:szCs w:val="28"/>
        </w:rPr>
        <w:t xml:space="preserve">(email me using </w:t>
      </w:r>
      <w:hyperlink r:id="rId11" w:history="1">
        <w:r w:rsidR="009B4F68" w:rsidRPr="008D3CD1">
          <w:rPr>
            <w:rStyle w:val="Hyperlink"/>
            <w:rFonts w:ascii="Garamond" w:hAnsi="Garamond" w:cs="EB Garamond"/>
            <w:sz w:val="28"/>
            <w:szCs w:val="28"/>
          </w:rPr>
          <w:t>bCourses</w:t>
        </w:r>
      </w:hyperlink>
      <w:r w:rsidRPr="008D3CD1">
        <w:rPr>
          <w:rStyle w:val="email"/>
          <w:rFonts w:ascii="Garamond" w:hAnsi="Garamond" w:cs="EB Garamond"/>
          <w:sz w:val="28"/>
          <w:szCs w:val="28"/>
        </w:rPr>
        <w:t>)</w:t>
      </w:r>
    </w:p>
    <w:p w14:paraId="00DAA51E" w14:textId="13D0F337" w:rsidR="00C94A65" w:rsidRPr="003F5D5E" w:rsidRDefault="00C94A65" w:rsidP="00C94A65">
      <w:pPr>
        <w:jc w:val="center"/>
        <w:rPr>
          <w:rFonts w:ascii="Garamond" w:hAnsi="Garamond" w:cs="EB Garamond"/>
          <w:sz w:val="28"/>
          <w:szCs w:val="28"/>
        </w:rPr>
      </w:pPr>
    </w:p>
    <w:p w14:paraId="7831362A" w14:textId="432A95E4" w:rsidR="00C80B8D" w:rsidRPr="003F5D5E" w:rsidRDefault="00C80B8D" w:rsidP="009726FC">
      <w:pPr>
        <w:pStyle w:val="Header"/>
        <w:tabs>
          <w:tab w:val="clear" w:pos="4320"/>
          <w:tab w:val="clear" w:pos="8640"/>
        </w:tabs>
        <w:ind w:firstLine="720"/>
        <w:rPr>
          <w:rFonts w:ascii="Garamond" w:hAnsi="Garamond" w:cs="EB Garamond"/>
          <w:sz w:val="28"/>
          <w:szCs w:val="28"/>
        </w:rPr>
      </w:pPr>
      <w:r w:rsidRPr="003F5D5E">
        <w:rPr>
          <w:rFonts w:ascii="Garamond" w:hAnsi="Garamond" w:cs="EB Garamond"/>
          <w:sz w:val="28"/>
          <w:szCs w:val="28"/>
        </w:rPr>
        <w:t xml:space="preserve">Welcome to </w:t>
      </w:r>
      <w:r w:rsidR="00C3194D">
        <w:rPr>
          <w:rFonts w:ascii="Garamond" w:hAnsi="Garamond" w:cs="EB Garamond"/>
          <w:sz w:val="28"/>
          <w:szCs w:val="28"/>
        </w:rPr>
        <w:t>Federal Courts</w:t>
      </w:r>
      <w:r w:rsidRPr="003F5D5E">
        <w:rPr>
          <w:rFonts w:ascii="Garamond" w:hAnsi="Garamond" w:cs="EB Garamond"/>
          <w:sz w:val="28"/>
          <w:szCs w:val="28"/>
        </w:rPr>
        <w:t>! I look forward to working with you.</w:t>
      </w:r>
    </w:p>
    <w:p w14:paraId="4BEC63CE" w14:textId="77777777" w:rsidR="00C80B8D" w:rsidRPr="003F5D5E" w:rsidRDefault="00C80B8D" w:rsidP="009726FC">
      <w:pPr>
        <w:pStyle w:val="Header"/>
        <w:tabs>
          <w:tab w:val="clear" w:pos="4320"/>
          <w:tab w:val="clear" w:pos="8640"/>
        </w:tabs>
        <w:ind w:firstLine="720"/>
        <w:rPr>
          <w:rFonts w:ascii="Garamond" w:hAnsi="Garamond" w:cs="EB Garamond"/>
          <w:sz w:val="28"/>
          <w:szCs w:val="28"/>
        </w:rPr>
      </w:pPr>
    </w:p>
    <w:p w14:paraId="520F4D5C" w14:textId="69376D6A" w:rsidR="009726FC" w:rsidRPr="003F5D5E" w:rsidRDefault="009726FC" w:rsidP="009726FC">
      <w:pPr>
        <w:pStyle w:val="Header"/>
        <w:tabs>
          <w:tab w:val="clear" w:pos="4320"/>
          <w:tab w:val="clear" w:pos="8640"/>
        </w:tabs>
        <w:ind w:firstLine="720"/>
        <w:rPr>
          <w:rFonts w:ascii="Garamond" w:hAnsi="Garamond" w:cs="EB Garamond"/>
          <w:sz w:val="28"/>
          <w:szCs w:val="28"/>
        </w:rPr>
      </w:pPr>
      <w:r w:rsidRPr="003F5D5E">
        <w:rPr>
          <w:rFonts w:ascii="Garamond" w:hAnsi="Garamond" w:cs="EB Garamond"/>
          <w:sz w:val="28"/>
          <w:szCs w:val="28"/>
        </w:rPr>
        <w:t xml:space="preserve">This document explains the basics of the </w:t>
      </w:r>
      <w:r w:rsidR="008D1945">
        <w:rPr>
          <w:rFonts w:ascii="Garamond" w:hAnsi="Garamond" w:cs="EB Garamond"/>
          <w:sz w:val="28"/>
          <w:szCs w:val="28"/>
        </w:rPr>
        <w:t>Federal Courts</w:t>
      </w:r>
      <w:r w:rsidRPr="003F5D5E">
        <w:rPr>
          <w:rFonts w:ascii="Garamond" w:hAnsi="Garamond" w:cs="EB Garamond"/>
          <w:sz w:val="28"/>
          <w:szCs w:val="28"/>
        </w:rPr>
        <w:t xml:space="preserve"> course and describes your assignments for the semester. Please read it before our first class.</w:t>
      </w:r>
      <w:r w:rsidR="000F5292" w:rsidRPr="003F5D5E">
        <w:rPr>
          <w:rFonts w:ascii="Garamond" w:hAnsi="Garamond" w:cs="EB Garamond"/>
          <w:sz w:val="28"/>
          <w:szCs w:val="28"/>
        </w:rPr>
        <w:t xml:space="preserve"> </w:t>
      </w:r>
      <w:hyperlink w:anchor="_Part_I._Introduction" w:history="1">
        <w:r w:rsidR="000F5292" w:rsidRPr="003F5D5E">
          <w:rPr>
            <w:rStyle w:val="Hyperlink"/>
            <w:rFonts w:ascii="Garamond" w:hAnsi="Garamond" w:cs="EB Garamond"/>
            <w:sz w:val="28"/>
            <w:szCs w:val="28"/>
          </w:rPr>
          <w:t>Part</w:t>
        </w:r>
        <w:r w:rsidR="00207A69" w:rsidRPr="003F5D5E">
          <w:rPr>
            <w:rStyle w:val="Hyperlink"/>
            <w:rFonts w:ascii="Garamond" w:hAnsi="Garamond" w:cs="EB Garamond"/>
            <w:sz w:val="28"/>
            <w:szCs w:val="28"/>
          </w:rPr>
          <w:t xml:space="preserve"> 1</w:t>
        </w:r>
      </w:hyperlink>
      <w:r w:rsidR="000F5292" w:rsidRPr="003F5D5E">
        <w:rPr>
          <w:rFonts w:ascii="Garamond" w:hAnsi="Garamond" w:cs="EB Garamond"/>
          <w:sz w:val="28"/>
          <w:szCs w:val="28"/>
        </w:rPr>
        <w:t xml:space="preserve"> introduces you to the course. </w:t>
      </w:r>
      <w:hyperlink w:anchor="_Part_2._Class" w:history="1">
        <w:r w:rsidR="000F5292" w:rsidRPr="003F5D5E">
          <w:rPr>
            <w:rStyle w:val="Hyperlink"/>
            <w:rFonts w:ascii="Garamond" w:hAnsi="Garamond" w:cs="EB Garamond"/>
            <w:sz w:val="28"/>
            <w:szCs w:val="28"/>
          </w:rPr>
          <w:t xml:space="preserve">Part </w:t>
        </w:r>
        <w:r w:rsidR="00207A69" w:rsidRPr="003F5D5E">
          <w:rPr>
            <w:rStyle w:val="Hyperlink"/>
            <w:rFonts w:ascii="Garamond" w:hAnsi="Garamond" w:cs="EB Garamond"/>
            <w:sz w:val="28"/>
            <w:szCs w:val="28"/>
          </w:rPr>
          <w:t>2</w:t>
        </w:r>
      </w:hyperlink>
      <w:r w:rsidR="000F5292" w:rsidRPr="003F5D5E">
        <w:rPr>
          <w:rFonts w:ascii="Garamond" w:hAnsi="Garamond" w:cs="EB Garamond"/>
          <w:sz w:val="28"/>
          <w:szCs w:val="28"/>
        </w:rPr>
        <w:t xml:space="preserve"> is a detailed list of assignments and learning objectives. </w:t>
      </w:r>
      <w:hyperlink w:anchor="_Part_3._Panel" w:history="1">
        <w:r w:rsidR="00207A69" w:rsidRPr="003F5D5E">
          <w:rPr>
            <w:rStyle w:val="Hyperlink"/>
            <w:rFonts w:ascii="Garamond" w:hAnsi="Garamond" w:cs="EB Garamond"/>
            <w:sz w:val="28"/>
            <w:szCs w:val="28"/>
          </w:rPr>
          <w:t>Part 3</w:t>
        </w:r>
      </w:hyperlink>
      <w:r w:rsidR="00207A69" w:rsidRPr="003F5D5E">
        <w:rPr>
          <w:rFonts w:ascii="Garamond" w:hAnsi="Garamond" w:cs="EB Garamond"/>
          <w:sz w:val="28"/>
          <w:szCs w:val="28"/>
        </w:rPr>
        <w:t xml:space="preserve"> lists the panel assignments for the semester, which will tell you when you are on call. </w:t>
      </w:r>
      <w:hyperlink w:anchor="_Part_3._School-Wide" w:history="1">
        <w:r w:rsidR="009C1D29" w:rsidRPr="003F5D5E">
          <w:rPr>
            <w:rStyle w:val="Hyperlink"/>
            <w:rFonts w:ascii="Garamond" w:hAnsi="Garamond" w:cs="EB Garamond"/>
            <w:sz w:val="28"/>
            <w:szCs w:val="28"/>
          </w:rPr>
          <w:t xml:space="preserve">Part </w:t>
        </w:r>
        <w:r w:rsidR="00207A69" w:rsidRPr="003F5D5E">
          <w:rPr>
            <w:rStyle w:val="Hyperlink"/>
            <w:rFonts w:ascii="Garamond" w:hAnsi="Garamond" w:cs="EB Garamond"/>
            <w:sz w:val="28"/>
            <w:szCs w:val="28"/>
          </w:rPr>
          <w:t>4</w:t>
        </w:r>
      </w:hyperlink>
      <w:r w:rsidR="009C1D29" w:rsidRPr="003F5D5E">
        <w:rPr>
          <w:rFonts w:ascii="Garamond" w:hAnsi="Garamond" w:cs="EB Garamond"/>
          <w:sz w:val="28"/>
          <w:szCs w:val="28"/>
        </w:rPr>
        <w:t xml:space="preserve"> </w:t>
      </w:r>
      <w:r w:rsidR="000F5292" w:rsidRPr="003F5D5E">
        <w:rPr>
          <w:rFonts w:ascii="Garamond" w:hAnsi="Garamond" w:cs="EB Garamond"/>
          <w:sz w:val="28"/>
          <w:szCs w:val="28"/>
        </w:rPr>
        <w:t>contains school-wide policies relevant to our work together</w:t>
      </w:r>
      <w:r w:rsidR="00E82550" w:rsidRPr="003F5D5E">
        <w:rPr>
          <w:rFonts w:ascii="Garamond" w:hAnsi="Garamond" w:cs="EB Garamond"/>
          <w:sz w:val="28"/>
          <w:szCs w:val="28"/>
        </w:rPr>
        <w:t>, including information about requesting accommodations and sources of support for members of our community</w:t>
      </w:r>
      <w:r w:rsidR="000F5292" w:rsidRPr="003F5D5E">
        <w:rPr>
          <w:rFonts w:ascii="Garamond" w:hAnsi="Garamond" w:cs="EB Garamond"/>
          <w:sz w:val="28"/>
          <w:szCs w:val="28"/>
        </w:rPr>
        <w:t>.</w:t>
      </w:r>
      <w:r w:rsidR="00207A69" w:rsidRPr="003F5D5E">
        <w:rPr>
          <w:rFonts w:ascii="Garamond" w:hAnsi="Garamond" w:cs="EB Garamond"/>
          <w:sz w:val="28"/>
          <w:szCs w:val="28"/>
        </w:rPr>
        <w:t xml:space="preserve"> </w:t>
      </w:r>
    </w:p>
    <w:p w14:paraId="1946A565" w14:textId="77777777" w:rsidR="00C957B7" w:rsidRPr="003F5D5E" w:rsidRDefault="00C957B7">
      <w:pPr>
        <w:pStyle w:val="Title"/>
        <w:rPr>
          <w:rFonts w:ascii="Garamond" w:hAnsi="Garamond" w:cs="EB Garamond"/>
          <w:szCs w:val="28"/>
        </w:rPr>
      </w:pPr>
    </w:p>
    <w:p w14:paraId="39468835" w14:textId="699DE44E" w:rsidR="00C957B7" w:rsidRPr="003F5D5E" w:rsidRDefault="00E82550" w:rsidP="009C1D29">
      <w:pPr>
        <w:pStyle w:val="Heading1"/>
        <w:rPr>
          <w:rFonts w:ascii="Garamond" w:hAnsi="Garamond" w:cs="EB Garamond"/>
          <w:szCs w:val="28"/>
        </w:rPr>
      </w:pPr>
      <w:bookmarkStart w:id="0" w:name="_Part_I._Introduction"/>
      <w:bookmarkEnd w:id="0"/>
      <w:r w:rsidRPr="003F5D5E">
        <w:rPr>
          <w:rFonts w:ascii="Garamond" w:hAnsi="Garamond" w:cs="EB Garamond"/>
          <w:szCs w:val="28"/>
        </w:rPr>
        <w:t>Part I</w:t>
      </w:r>
      <w:r w:rsidR="000F5292" w:rsidRPr="003F5D5E">
        <w:rPr>
          <w:rFonts w:ascii="Garamond" w:hAnsi="Garamond" w:cs="EB Garamond"/>
          <w:szCs w:val="28"/>
        </w:rPr>
        <w:t>.</w:t>
      </w:r>
      <w:r w:rsidR="000F5292" w:rsidRPr="003F5D5E">
        <w:rPr>
          <w:rFonts w:ascii="Garamond" w:hAnsi="Garamond" w:cs="EB Garamond"/>
          <w:szCs w:val="28"/>
        </w:rPr>
        <w:tab/>
        <w:t xml:space="preserve">Introduction to the </w:t>
      </w:r>
      <w:r w:rsidR="008D1945">
        <w:rPr>
          <w:rFonts w:ascii="Garamond" w:hAnsi="Garamond" w:cs="EB Garamond"/>
          <w:szCs w:val="28"/>
        </w:rPr>
        <w:t>Course</w:t>
      </w:r>
    </w:p>
    <w:p w14:paraId="5036974D" w14:textId="59574FF8" w:rsidR="000F5292" w:rsidRPr="003F5D5E" w:rsidRDefault="000F5292" w:rsidP="000F5292">
      <w:pPr>
        <w:pStyle w:val="Title"/>
        <w:jc w:val="left"/>
        <w:rPr>
          <w:rFonts w:ascii="Garamond" w:hAnsi="Garamond" w:cs="EB Garamond"/>
          <w:szCs w:val="28"/>
          <w:u w:val="single"/>
        </w:rPr>
      </w:pPr>
    </w:p>
    <w:p w14:paraId="05A3C59F" w14:textId="2F67B011" w:rsidR="000F5292" w:rsidRPr="003F5D5E" w:rsidRDefault="000F5292" w:rsidP="000F5292">
      <w:pPr>
        <w:pStyle w:val="Title"/>
        <w:rPr>
          <w:rFonts w:ascii="Garamond" w:hAnsi="Garamond" w:cs="EB Garamond"/>
          <w:szCs w:val="28"/>
          <w:u w:val="single"/>
        </w:rPr>
      </w:pPr>
      <w:r w:rsidRPr="003F5D5E">
        <w:rPr>
          <w:rFonts w:ascii="Garamond" w:hAnsi="Garamond" w:cs="EB Garamond"/>
          <w:szCs w:val="28"/>
          <w:u w:val="single"/>
        </w:rPr>
        <w:t xml:space="preserve">What is </w:t>
      </w:r>
      <w:r w:rsidR="008D1945">
        <w:rPr>
          <w:rFonts w:ascii="Garamond" w:hAnsi="Garamond" w:cs="EB Garamond"/>
          <w:szCs w:val="28"/>
          <w:u w:val="single"/>
        </w:rPr>
        <w:t>the Federal Courts Course About?</w:t>
      </w:r>
    </w:p>
    <w:p w14:paraId="7A243356" w14:textId="371E3BCD" w:rsidR="000F5292" w:rsidRPr="003F5D5E" w:rsidRDefault="000F5292" w:rsidP="000F5292">
      <w:pPr>
        <w:rPr>
          <w:rFonts w:ascii="Garamond" w:hAnsi="Garamond" w:cs="EB Garamond"/>
          <w:sz w:val="28"/>
          <w:szCs w:val="28"/>
        </w:rPr>
      </w:pPr>
    </w:p>
    <w:p w14:paraId="322AB064" w14:textId="054A2E81" w:rsidR="001109EB" w:rsidRDefault="008D1945" w:rsidP="001109EB">
      <w:pPr>
        <w:pStyle w:val="Header"/>
        <w:tabs>
          <w:tab w:val="clear" w:pos="4320"/>
          <w:tab w:val="clear" w:pos="8640"/>
        </w:tabs>
        <w:ind w:firstLine="720"/>
        <w:rPr>
          <w:rFonts w:ascii="Garamond" w:hAnsi="Garamond" w:cs="EB Garamond"/>
          <w:sz w:val="28"/>
          <w:szCs w:val="28"/>
        </w:rPr>
      </w:pPr>
      <w:r w:rsidRPr="008D1945">
        <w:rPr>
          <w:rFonts w:ascii="Garamond" w:hAnsi="Garamond" w:cs="EB Garamond"/>
          <w:sz w:val="28"/>
          <w:szCs w:val="28"/>
        </w:rPr>
        <w:t>Federal Courts is a course about the development of rules and principles of federal jurisdiction, judicial review, federalism, and the separation of powers. The doctrines of federal courts law not only set boundaries on judicial review and the enforcement of rights, but also shape the powers of the other branches of the federal government as well as those of the states and Native nations. This course will place federal courts doctrines in their historical and contemporary contexts, exploring the social and political circumstances that have shaped the field.</w:t>
      </w:r>
      <w:r w:rsidR="001109EB">
        <w:rPr>
          <w:rFonts w:ascii="Garamond" w:hAnsi="Garamond" w:cs="EB Garamond"/>
          <w:sz w:val="28"/>
          <w:szCs w:val="28"/>
        </w:rPr>
        <w:t xml:space="preserve"> </w:t>
      </w:r>
    </w:p>
    <w:p w14:paraId="72D93005" w14:textId="77777777" w:rsidR="001109EB" w:rsidRDefault="001109EB" w:rsidP="001109EB">
      <w:pPr>
        <w:pStyle w:val="Header"/>
        <w:tabs>
          <w:tab w:val="clear" w:pos="4320"/>
          <w:tab w:val="clear" w:pos="8640"/>
        </w:tabs>
        <w:ind w:firstLine="720"/>
        <w:rPr>
          <w:rFonts w:ascii="Garamond" w:hAnsi="Garamond" w:cs="EB Garamond"/>
          <w:sz w:val="28"/>
          <w:szCs w:val="28"/>
        </w:rPr>
      </w:pPr>
    </w:p>
    <w:p w14:paraId="4A1C3442" w14:textId="0E6D9771" w:rsidR="001109EB" w:rsidRPr="003F5D5E" w:rsidRDefault="001109EB" w:rsidP="001109EB">
      <w:pPr>
        <w:pStyle w:val="Header"/>
        <w:tabs>
          <w:tab w:val="clear" w:pos="4320"/>
          <w:tab w:val="clear" w:pos="8640"/>
        </w:tabs>
        <w:ind w:firstLine="720"/>
        <w:rPr>
          <w:rFonts w:ascii="Garamond" w:hAnsi="Garamond" w:cs="EB Garamond"/>
          <w:sz w:val="28"/>
          <w:szCs w:val="28"/>
        </w:rPr>
      </w:pPr>
      <w:r>
        <w:rPr>
          <w:rFonts w:ascii="Garamond" w:hAnsi="Garamond" w:cs="EB Garamond"/>
          <w:sz w:val="28"/>
          <w:szCs w:val="28"/>
        </w:rPr>
        <w:t xml:space="preserve">We will, in short, learn the doctrines and the contexts of federal courts law. </w:t>
      </w:r>
    </w:p>
    <w:p w14:paraId="7C82EE2E" w14:textId="329A7648" w:rsidR="00EF25F5" w:rsidRDefault="00EF25F5">
      <w:pPr>
        <w:rPr>
          <w:rFonts w:ascii="Garamond" w:hAnsi="Garamond" w:cs="EB Garamond"/>
          <w:b/>
          <w:bCs/>
          <w:smallCaps/>
          <w:sz w:val="28"/>
          <w:szCs w:val="28"/>
          <w:u w:val="single"/>
        </w:rPr>
      </w:pPr>
    </w:p>
    <w:p w14:paraId="036D1E5E" w14:textId="628752DE" w:rsidR="00C957B7" w:rsidRPr="003F5D5E" w:rsidRDefault="00F94C3C" w:rsidP="00C94A65">
      <w:pPr>
        <w:pStyle w:val="Heading3"/>
        <w:jc w:val="center"/>
        <w:rPr>
          <w:rFonts w:ascii="Garamond" w:hAnsi="Garamond" w:cs="EB Garamond"/>
          <w:sz w:val="28"/>
          <w:szCs w:val="28"/>
          <w:u w:val="single"/>
        </w:rPr>
      </w:pPr>
      <w:r w:rsidRPr="003F5D5E">
        <w:rPr>
          <w:rFonts w:ascii="Garamond" w:hAnsi="Garamond" w:cs="EB Garamond"/>
          <w:sz w:val="28"/>
          <w:szCs w:val="28"/>
          <w:u w:val="single"/>
        </w:rPr>
        <w:t>Class Meetings</w:t>
      </w:r>
    </w:p>
    <w:p w14:paraId="43D8B858" w14:textId="77777777" w:rsidR="00C957B7" w:rsidRPr="003F5D5E" w:rsidRDefault="00C957B7">
      <w:pPr>
        <w:ind w:left="1440" w:hanging="1440"/>
        <w:rPr>
          <w:rFonts w:ascii="Garamond" w:hAnsi="Garamond" w:cs="EB Garamond"/>
          <w:sz w:val="28"/>
          <w:szCs w:val="28"/>
        </w:rPr>
      </w:pPr>
      <w:r w:rsidRPr="003F5D5E">
        <w:rPr>
          <w:rFonts w:ascii="Garamond" w:hAnsi="Garamond" w:cs="EB Garamond"/>
          <w:sz w:val="28"/>
          <w:szCs w:val="28"/>
        </w:rPr>
        <w:t xml:space="preserve"> </w:t>
      </w:r>
    </w:p>
    <w:p w14:paraId="48A1F383" w14:textId="5283D75A" w:rsidR="001A1E34" w:rsidRDefault="00185960" w:rsidP="00F47E33">
      <w:pPr>
        <w:ind w:firstLine="720"/>
        <w:rPr>
          <w:rFonts w:ascii="Garamond" w:hAnsi="Garamond" w:cs="EB Garamond"/>
          <w:sz w:val="28"/>
          <w:szCs w:val="28"/>
        </w:rPr>
      </w:pPr>
      <w:r w:rsidRPr="003F5D5E">
        <w:rPr>
          <w:rFonts w:ascii="Garamond" w:hAnsi="Garamond" w:cs="EB Garamond"/>
          <w:sz w:val="28"/>
          <w:szCs w:val="28"/>
        </w:rPr>
        <w:t>Our class meets</w:t>
      </w:r>
      <w:r w:rsidR="00C957B7" w:rsidRPr="003F5D5E">
        <w:rPr>
          <w:rFonts w:ascii="Garamond" w:hAnsi="Garamond" w:cs="EB Garamond"/>
          <w:sz w:val="28"/>
          <w:szCs w:val="28"/>
        </w:rPr>
        <w:t xml:space="preserve"> on </w:t>
      </w:r>
      <w:r w:rsidR="003F5D5E" w:rsidRPr="003F5D5E">
        <w:rPr>
          <w:rFonts w:ascii="Garamond" w:hAnsi="Garamond" w:cs="EB Garamond"/>
          <w:sz w:val="28"/>
          <w:szCs w:val="28"/>
        </w:rPr>
        <w:t xml:space="preserve">Monday/Tuesday/Wednesday from </w:t>
      </w:r>
      <w:r w:rsidR="000920C9" w:rsidRPr="000920C9">
        <w:rPr>
          <w:rFonts w:ascii="Garamond" w:hAnsi="Garamond" w:cs="EB Garamond"/>
          <w:sz w:val="28"/>
          <w:szCs w:val="28"/>
        </w:rPr>
        <w:t xml:space="preserve">10:00 AM - 11:10 </w:t>
      </w:r>
      <w:r w:rsidR="000920C9">
        <w:rPr>
          <w:rFonts w:ascii="Garamond" w:hAnsi="Garamond" w:cs="EB Garamond"/>
          <w:sz w:val="28"/>
          <w:szCs w:val="28"/>
        </w:rPr>
        <w:t>in Law 100.</w:t>
      </w:r>
      <w:r w:rsidR="008D3CD1">
        <w:rPr>
          <w:rFonts w:ascii="Garamond" w:hAnsi="Garamond" w:cs="EB Garamond"/>
          <w:sz w:val="28"/>
          <w:szCs w:val="28"/>
        </w:rPr>
        <w:t xml:space="preserve"> Please note that the Law School does not hold classes on Monday, </w:t>
      </w:r>
      <w:r w:rsidR="000920C9">
        <w:rPr>
          <w:rFonts w:ascii="Garamond" w:hAnsi="Garamond" w:cs="EB Garamond"/>
          <w:sz w:val="28"/>
          <w:szCs w:val="28"/>
        </w:rPr>
        <w:t>January 15; Monday, February 19; or Monday to Wednesday, March 25-27</w:t>
      </w:r>
      <w:r w:rsidR="008D3CD1">
        <w:rPr>
          <w:rFonts w:ascii="Garamond" w:hAnsi="Garamond" w:cs="EB Garamond"/>
          <w:sz w:val="28"/>
          <w:szCs w:val="28"/>
        </w:rPr>
        <w:t xml:space="preserve">. The </w:t>
      </w:r>
      <w:r w:rsidR="000920C9">
        <w:rPr>
          <w:rFonts w:ascii="Garamond" w:hAnsi="Garamond" w:cs="EB Garamond"/>
          <w:sz w:val="28"/>
          <w:szCs w:val="28"/>
        </w:rPr>
        <w:t>Law School has scheduled class sessions on Monday, April 22, and Tuesday, April 23, to make up for sessions missed on January 15 and February 19.</w:t>
      </w:r>
    </w:p>
    <w:p w14:paraId="1AEA32A5" w14:textId="25A593F9" w:rsidR="00C94A65" w:rsidRPr="003F5D5E" w:rsidRDefault="00C94A65" w:rsidP="00C94A65">
      <w:pPr>
        <w:rPr>
          <w:rFonts w:ascii="Garamond" w:hAnsi="Garamond" w:cs="EB Garamond"/>
          <w:sz w:val="28"/>
          <w:szCs w:val="28"/>
        </w:rPr>
      </w:pPr>
    </w:p>
    <w:p w14:paraId="64D067EA" w14:textId="77777777" w:rsidR="00C94A65" w:rsidRPr="003F5D5E" w:rsidRDefault="00C94A65" w:rsidP="00C94A65">
      <w:pPr>
        <w:pStyle w:val="Heading9"/>
        <w:jc w:val="center"/>
        <w:rPr>
          <w:rFonts w:ascii="Garamond" w:hAnsi="Garamond" w:cs="EB Garamond"/>
          <w:smallCaps/>
          <w:sz w:val="28"/>
          <w:szCs w:val="28"/>
          <w:u w:val="single"/>
        </w:rPr>
      </w:pPr>
      <w:r w:rsidRPr="003F5D5E">
        <w:rPr>
          <w:rFonts w:ascii="Garamond" w:hAnsi="Garamond" w:cs="EB Garamond"/>
          <w:smallCaps/>
          <w:sz w:val="28"/>
          <w:szCs w:val="28"/>
          <w:u w:val="single"/>
        </w:rPr>
        <w:lastRenderedPageBreak/>
        <w:t>Office Hours</w:t>
      </w:r>
    </w:p>
    <w:p w14:paraId="2A2F5F5D" w14:textId="77777777" w:rsidR="00C94A65" w:rsidRPr="003F5D5E" w:rsidRDefault="00C94A65" w:rsidP="00C94A65">
      <w:pPr>
        <w:rPr>
          <w:rFonts w:ascii="Garamond" w:hAnsi="Garamond" w:cs="EB Garamond"/>
          <w:sz w:val="28"/>
          <w:szCs w:val="28"/>
        </w:rPr>
      </w:pPr>
    </w:p>
    <w:p w14:paraId="4F77FAAC" w14:textId="1F38C08D" w:rsidR="00C957B7" w:rsidRPr="003F5D5E" w:rsidRDefault="00C94A65" w:rsidP="00C957B7">
      <w:pPr>
        <w:rPr>
          <w:rFonts w:ascii="Garamond" w:hAnsi="Garamond" w:cs="EB Garamond"/>
          <w:sz w:val="28"/>
          <w:szCs w:val="28"/>
        </w:rPr>
      </w:pPr>
      <w:r w:rsidRPr="003F5D5E">
        <w:rPr>
          <w:rFonts w:ascii="Garamond" w:hAnsi="Garamond" w:cs="EB Garamond"/>
          <w:sz w:val="28"/>
          <w:szCs w:val="28"/>
        </w:rPr>
        <w:tab/>
        <w:t>My office hour</w:t>
      </w:r>
      <w:r w:rsidR="000920C9">
        <w:rPr>
          <w:rFonts w:ascii="Garamond" w:hAnsi="Garamond" w:cs="EB Garamond"/>
          <w:sz w:val="28"/>
          <w:szCs w:val="28"/>
        </w:rPr>
        <w:t xml:space="preserve">s for Federal Courts will be on </w:t>
      </w:r>
      <w:r w:rsidR="00F22DC2">
        <w:rPr>
          <w:rFonts w:ascii="Garamond" w:hAnsi="Garamond" w:cs="EB Garamond"/>
          <w:sz w:val="28"/>
          <w:szCs w:val="28"/>
        </w:rPr>
        <w:t>Monday from 11:15 am – 12:15 pm</w:t>
      </w:r>
      <w:r w:rsidR="000920C9">
        <w:rPr>
          <w:rFonts w:ascii="Garamond" w:hAnsi="Garamond" w:cs="EB Garamond"/>
          <w:sz w:val="28"/>
          <w:szCs w:val="28"/>
        </w:rPr>
        <w:t xml:space="preserve">. </w:t>
      </w:r>
      <w:r w:rsidR="00B302E8" w:rsidRPr="007753CC">
        <w:rPr>
          <w:rFonts w:ascii="Garamond" w:hAnsi="Garamond" w:cs="EB Garamond"/>
          <w:b/>
          <w:bCs/>
          <w:sz w:val="28"/>
          <w:szCs w:val="28"/>
        </w:rPr>
        <w:t xml:space="preserve">I will host office hours outside on the west side of the Law School </w:t>
      </w:r>
      <w:r w:rsidR="00B302E8" w:rsidRPr="007753CC">
        <w:rPr>
          <w:rFonts w:ascii="Garamond" w:hAnsi="Garamond" w:cs="EB Garamond"/>
          <w:sz w:val="28"/>
          <w:szCs w:val="28"/>
        </w:rPr>
        <w:t xml:space="preserve">(see map </w:t>
      </w:r>
      <w:hyperlink r:id="rId12" w:history="1">
        <w:r w:rsidR="00B302E8" w:rsidRPr="007753CC">
          <w:rPr>
            <w:rStyle w:val="Hyperlink"/>
            <w:rFonts w:ascii="Garamond" w:hAnsi="Garamond" w:cs="EB Garamond"/>
            <w:sz w:val="28"/>
            <w:szCs w:val="28"/>
          </w:rPr>
          <w:t>here</w:t>
        </w:r>
      </w:hyperlink>
      <w:r w:rsidR="00B302E8" w:rsidRPr="007753CC">
        <w:rPr>
          <w:rFonts w:ascii="Garamond" w:hAnsi="Garamond" w:cs="EB Garamond"/>
          <w:sz w:val="28"/>
          <w:szCs w:val="28"/>
        </w:rPr>
        <w:t>).</w:t>
      </w:r>
      <w:r w:rsidR="00CA492B" w:rsidRPr="007753CC">
        <w:rPr>
          <w:rFonts w:ascii="Garamond" w:hAnsi="Garamond" w:cs="EB Garamond"/>
          <w:sz w:val="28"/>
          <w:szCs w:val="28"/>
        </w:rPr>
        <w:t xml:space="preserve"> </w:t>
      </w:r>
      <w:r w:rsidR="00B302E8" w:rsidRPr="007753CC">
        <w:rPr>
          <w:rFonts w:ascii="Garamond" w:hAnsi="Garamond" w:cs="EB Garamond"/>
          <w:sz w:val="28"/>
          <w:szCs w:val="28"/>
        </w:rPr>
        <w:t>When the weather does not permit, I will host office hours in my office. My office hours are group events, with multiple students talking with me and one another about the course. Please feel free to stop by unannounced during office hours. You can stop by for all or part of the conversation.</w:t>
      </w:r>
    </w:p>
    <w:p w14:paraId="79C8F7CF" w14:textId="64772A59" w:rsidR="00C957B7" w:rsidRPr="003F5D5E" w:rsidRDefault="001109EB" w:rsidP="00C94A65">
      <w:pPr>
        <w:pStyle w:val="Heading3"/>
        <w:spacing w:before="120"/>
        <w:jc w:val="center"/>
        <w:rPr>
          <w:rFonts w:ascii="Garamond" w:hAnsi="Garamond" w:cs="EB Garamond"/>
          <w:sz w:val="28"/>
          <w:szCs w:val="28"/>
          <w:u w:val="single"/>
        </w:rPr>
      </w:pPr>
      <w:r>
        <w:rPr>
          <w:rFonts w:ascii="Garamond" w:hAnsi="Garamond" w:cs="EB Garamond"/>
          <w:sz w:val="28"/>
          <w:szCs w:val="28"/>
          <w:u w:val="single"/>
        </w:rPr>
        <w:t>The Casebook</w:t>
      </w:r>
    </w:p>
    <w:p w14:paraId="320B51D2" w14:textId="77777777" w:rsidR="00C957B7" w:rsidRPr="003F5D5E" w:rsidRDefault="00C957B7">
      <w:pPr>
        <w:ind w:left="1440" w:hanging="1440"/>
        <w:rPr>
          <w:rFonts w:ascii="Garamond" w:hAnsi="Garamond" w:cs="EB Garamond"/>
          <w:sz w:val="28"/>
          <w:szCs w:val="28"/>
        </w:rPr>
      </w:pPr>
    </w:p>
    <w:p w14:paraId="36C74BE1" w14:textId="7DDB13E3" w:rsidR="00CA492B" w:rsidRDefault="00361C09" w:rsidP="000920C9">
      <w:pPr>
        <w:ind w:firstLine="720"/>
        <w:rPr>
          <w:rFonts w:ascii="Garamond" w:hAnsi="Garamond" w:cs="EB Garamond"/>
          <w:sz w:val="28"/>
          <w:szCs w:val="28"/>
        </w:rPr>
      </w:pPr>
      <w:r w:rsidRPr="003F5D5E">
        <w:rPr>
          <w:rFonts w:ascii="Garamond" w:hAnsi="Garamond" w:cs="EB Garamond"/>
          <w:sz w:val="28"/>
          <w:szCs w:val="28"/>
        </w:rPr>
        <w:t xml:space="preserve">Our textbook will be </w:t>
      </w:r>
      <w:hyperlink r:id="rId13" w:history="1">
        <w:r w:rsidR="000920C9">
          <w:rPr>
            <w:rStyle w:val="Hyperlink"/>
            <w:rFonts w:ascii="Garamond" w:hAnsi="Garamond" w:cs="EB Garamond"/>
            <w:smallCaps/>
            <w:sz w:val="28"/>
            <w:szCs w:val="28"/>
          </w:rPr>
          <w:t>Erwin Chemerinsky, Seth Davis, Fred O. Smith, Jr., &amp; Norman W. Spaulding, Federal Courts in Context (1</w:t>
        </w:r>
        <w:r w:rsidR="000920C9" w:rsidRPr="000920C9">
          <w:rPr>
            <w:rStyle w:val="Hyperlink"/>
            <w:rFonts w:ascii="Garamond" w:hAnsi="Garamond" w:cs="EB Garamond"/>
            <w:smallCaps/>
            <w:sz w:val="28"/>
            <w:szCs w:val="28"/>
            <w:vertAlign w:val="superscript"/>
          </w:rPr>
          <w:t>st</w:t>
        </w:r>
        <w:r w:rsidR="000920C9">
          <w:rPr>
            <w:rStyle w:val="Hyperlink"/>
            <w:rFonts w:ascii="Garamond" w:hAnsi="Garamond" w:cs="EB Garamond"/>
            <w:smallCaps/>
            <w:sz w:val="28"/>
            <w:szCs w:val="28"/>
          </w:rPr>
          <w:t xml:space="preserve"> edition 2023</w:t>
        </w:r>
        <w:r w:rsidR="001667B1" w:rsidRPr="003F5D5E">
          <w:rPr>
            <w:rStyle w:val="Hyperlink"/>
            <w:rFonts w:ascii="Garamond" w:hAnsi="Garamond" w:cs="EB Garamond"/>
            <w:sz w:val="28"/>
            <w:szCs w:val="28"/>
          </w:rPr>
          <w:t>)</w:t>
        </w:r>
      </w:hyperlink>
      <w:r w:rsidR="001667B1" w:rsidRPr="003F5D5E">
        <w:rPr>
          <w:rFonts w:ascii="Garamond" w:hAnsi="Garamond" w:cs="EB Garamond"/>
          <w:sz w:val="28"/>
          <w:szCs w:val="28"/>
        </w:rPr>
        <w:t xml:space="preserve">. </w:t>
      </w:r>
    </w:p>
    <w:p w14:paraId="0CC69FEE" w14:textId="77777777" w:rsidR="001109EB" w:rsidRDefault="001109EB" w:rsidP="000920C9">
      <w:pPr>
        <w:ind w:firstLine="720"/>
        <w:rPr>
          <w:rFonts w:ascii="Garamond" w:hAnsi="Garamond" w:cs="EB Garamond"/>
          <w:sz w:val="28"/>
          <w:szCs w:val="28"/>
        </w:rPr>
      </w:pPr>
    </w:p>
    <w:p w14:paraId="0117DFB6" w14:textId="0E8A3276" w:rsidR="001109EB" w:rsidRDefault="00C32A1A" w:rsidP="000920C9">
      <w:pPr>
        <w:ind w:firstLine="720"/>
        <w:rPr>
          <w:rFonts w:ascii="Garamond" w:hAnsi="Garamond" w:cs="EB Garamond"/>
          <w:sz w:val="28"/>
          <w:szCs w:val="28"/>
        </w:rPr>
      </w:pPr>
      <w:r>
        <w:rPr>
          <w:rFonts w:ascii="Garamond" w:hAnsi="Garamond" w:cs="EB Garamond"/>
          <w:sz w:val="28"/>
          <w:szCs w:val="28"/>
        </w:rPr>
        <w:t>T</w:t>
      </w:r>
      <w:r w:rsidR="001109EB">
        <w:rPr>
          <w:rFonts w:ascii="Garamond" w:hAnsi="Garamond" w:cs="EB Garamond"/>
          <w:sz w:val="28"/>
          <w:szCs w:val="28"/>
        </w:rPr>
        <w:t>he casebook has short essays throughout that summarize the doctrine</w:t>
      </w:r>
      <w:r>
        <w:rPr>
          <w:rFonts w:ascii="Garamond" w:hAnsi="Garamond" w:cs="EB Garamond"/>
          <w:sz w:val="28"/>
          <w:szCs w:val="28"/>
        </w:rPr>
        <w:t xml:space="preserve"> and contextualize the cases</w:t>
      </w:r>
      <w:r w:rsidR="001109EB">
        <w:rPr>
          <w:rFonts w:ascii="Garamond" w:hAnsi="Garamond" w:cs="EB Garamond"/>
          <w:sz w:val="28"/>
          <w:szCs w:val="28"/>
        </w:rPr>
        <w:t>. Unlike many casebooks, it does not have long series of numbered notes with rhetorical questions. Instead, it</w:t>
      </w:r>
      <w:r>
        <w:rPr>
          <w:rFonts w:ascii="Garamond" w:hAnsi="Garamond" w:cs="EB Garamond"/>
          <w:sz w:val="28"/>
          <w:szCs w:val="28"/>
        </w:rPr>
        <w:t>s essays</w:t>
      </w:r>
      <w:r w:rsidR="001109EB">
        <w:rPr>
          <w:rFonts w:ascii="Garamond" w:hAnsi="Garamond" w:cs="EB Garamond"/>
          <w:sz w:val="28"/>
          <w:szCs w:val="28"/>
        </w:rPr>
        <w:t xml:space="preserve"> aim to help you </w:t>
      </w:r>
      <w:r>
        <w:rPr>
          <w:rFonts w:ascii="Garamond" w:hAnsi="Garamond" w:cs="EB Garamond"/>
          <w:sz w:val="28"/>
          <w:szCs w:val="28"/>
        </w:rPr>
        <w:t>understand the</w:t>
      </w:r>
      <w:r w:rsidR="001109EB">
        <w:rPr>
          <w:rFonts w:ascii="Garamond" w:hAnsi="Garamond" w:cs="EB Garamond"/>
          <w:sz w:val="28"/>
          <w:szCs w:val="28"/>
        </w:rPr>
        <w:t xml:space="preserve"> cases within their doctrinal</w:t>
      </w:r>
      <w:r>
        <w:rPr>
          <w:rFonts w:ascii="Garamond" w:hAnsi="Garamond" w:cs="EB Garamond"/>
          <w:sz w:val="28"/>
          <w:szCs w:val="28"/>
        </w:rPr>
        <w:t>, human, and historical contexts. To preview this approach, you may want to read the Preface on pgs. xxiii-xxiv.</w:t>
      </w:r>
    </w:p>
    <w:p w14:paraId="2FB0DE52" w14:textId="77777777" w:rsidR="000920C9" w:rsidRPr="003F5D5E" w:rsidRDefault="000920C9" w:rsidP="000920C9">
      <w:pPr>
        <w:ind w:firstLine="720"/>
        <w:rPr>
          <w:rFonts w:ascii="Garamond" w:hAnsi="Garamond" w:cs="EB Garamond"/>
          <w:b/>
          <w:sz w:val="28"/>
          <w:szCs w:val="28"/>
          <w:u w:val="single"/>
        </w:rPr>
      </w:pPr>
    </w:p>
    <w:p w14:paraId="27FBC0E8" w14:textId="03E9AE10" w:rsidR="00FB7892" w:rsidRPr="003F5D5E" w:rsidRDefault="009B4F68" w:rsidP="00C94A65">
      <w:pPr>
        <w:jc w:val="center"/>
        <w:rPr>
          <w:rFonts w:ascii="Garamond" w:hAnsi="Garamond" w:cs="EB Garamond"/>
          <w:b/>
          <w:smallCaps/>
          <w:sz w:val="28"/>
          <w:szCs w:val="28"/>
          <w:u w:val="single"/>
        </w:rPr>
      </w:pPr>
      <w:r w:rsidRPr="003F5D5E">
        <w:rPr>
          <w:rFonts w:ascii="Garamond" w:hAnsi="Garamond" w:cs="EB Garamond"/>
          <w:b/>
          <w:sz w:val="28"/>
          <w:szCs w:val="28"/>
          <w:u w:val="single"/>
        </w:rPr>
        <w:t>b</w:t>
      </w:r>
      <w:r w:rsidRPr="003F5D5E">
        <w:rPr>
          <w:rFonts w:ascii="Garamond" w:hAnsi="Garamond" w:cs="EB Garamond"/>
          <w:b/>
          <w:smallCaps/>
          <w:sz w:val="28"/>
          <w:szCs w:val="28"/>
          <w:u w:val="single"/>
        </w:rPr>
        <w:t>Courses</w:t>
      </w:r>
      <w:r w:rsidR="00D863D0" w:rsidRPr="003F5D5E">
        <w:rPr>
          <w:rFonts w:ascii="Garamond" w:hAnsi="Garamond" w:cs="EB Garamond"/>
          <w:b/>
          <w:smallCaps/>
          <w:sz w:val="28"/>
          <w:szCs w:val="28"/>
          <w:u w:val="single"/>
        </w:rPr>
        <w:t xml:space="preserve"> and How to Email Me</w:t>
      </w:r>
    </w:p>
    <w:p w14:paraId="3FCB930F" w14:textId="1B9B6520" w:rsidR="00BE7485" w:rsidRPr="000920C9" w:rsidRDefault="00FB7892" w:rsidP="000920C9">
      <w:pPr>
        <w:pStyle w:val="NormalWeb"/>
        <w:rPr>
          <w:rFonts w:ascii="Garamond" w:eastAsia="Times New Roman" w:hAnsi="Garamond" w:cs="EB Garamond"/>
          <w:color w:val="auto"/>
          <w:sz w:val="28"/>
          <w:szCs w:val="28"/>
        </w:rPr>
      </w:pPr>
      <w:r w:rsidRPr="003F5D5E">
        <w:rPr>
          <w:rFonts w:ascii="Garamond" w:hAnsi="Garamond" w:cs="EB Garamond"/>
          <w:b/>
          <w:smallCaps/>
          <w:sz w:val="28"/>
          <w:szCs w:val="28"/>
        </w:rPr>
        <w:tab/>
      </w:r>
      <w:hyperlink r:id="rId14" w:history="1">
        <w:r w:rsidR="00D863D0" w:rsidRPr="008D3CD1">
          <w:rPr>
            <w:rStyle w:val="Hyperlink"/>
            <w:rFonts w:ascii="Garamond" w:eastAsia="Times New Roman" w:hAnsi="Garamond" w:cs="EB Garamond"/>
            <w:sz w:val="28"/>
            <w:szCs w:val="28"/>
          </w:rPr>
          <w:t>Here is the link</w:t>
        </w:r>
      </w:hyperlink>
      <w:r w:rsidR="00D863D0" w:rsidRPr="008D3CD1">
        <w:rPr>
          <w:rFonts w:ascii="Garamond" w:eastAsia="Times New Roman" w:hAnsi="Garamond" w:cs="EB Garamond"/>
          <w:color w:val="auto"/>
          <w:sz w:val="28"/>
          <w:szCs w:val="28"/>
        </w:rPr>
        <w:t xml:space="preserve"> </w:t>
      </w:r>
      <w:r w:rsidRPr="008D3CD1">
        <w:rPr>
          <w:rFonts w:ascii="Garamond" w:eastAsia="Times New Roman" w:hAnsi="Garamond" w:cs="EB Garamond"/>
          <w:color w:val="auto"/>
          <w:sz w:val="28"/>
          <w:szCs w:val="28"/>
        </w:rPr>
        <w:t>to</w:t>
      </w:r>
      <w:r w:rsidRPr="003F5D5E">
        <w:rPr>
          <w:rFonts w:ascii="Garamond" w:eastAsia="Times New Roman" w:hAnsi="Garamond" w:cs="EB Garamond"/>
          <w:color w:val="auto"/>
          <w:sz w:val="28"/>
          <w:szCs w:val="28"/>
        </w:rPr>
        <w:t xml:space="preserve"> the </w:t>
      </w:r>
      <w:r w:rsidR="009B4F68" w:rsidRPr="003F5D5E">
        <w:rPr>
          <w:rFonts w:ascii="Garamond" w:eastAsia="Times New Roman" w:hAnsi="Garamond" w:cs="EB Garamond"/>
          <w:color w:val="auto"/>
          <w:sz w:val="28"/>
          <w:szCs w:val="28"/>
        </w:rPr>
        <w:t>bCourses</w:t>
      </w:r>
      <w:r w:rsidRPr="003F5D5E">
        <w:rPr>
          <w:rFonts w:ascii="Garamond" w:eastAsia="Times New Roman" w:hAnsi="Garamond" w:cs="EB Garamond"/>
          <w:color w:val="auto"/>
          <w:sz w:val="28"/>
          <w:szCs w:val="28"/>
        </w:rPr>
        <w:t xml:space="preserve"> site for our course. I will use </w:t>
      </w:r>
      <w:r w:rsidR="009B4F68" w:rsidRPr="003F5D5E">
        <w:rPr>
          <w:rFonts w:ascii="Garamond" w:eastAsia="Times New Roman" w:hAnsi="Garamond" w:cs="EB Garamond"/>
          <w:color w:val="auto"/>
          <w:sz w:val="28"/>
          <w:szCs w:val="28"/>
        </w:rPr>
        <w:t>bCourses</w:t>
      </w:r>
      <w:r w:rsidRPr="003F5D5E">
        <w:rPr>
          <w:rFonts w:ascii="Garamond" w:eastAsia="Times New Roman" w:hAnsi="Garamond" w:cs="EB Garamond"/>
          <w:color w:val="auto"/>
          <w:sz w:val="28"/>
          <w:szCs w:val="28"/>
        </w:rPr>
        <w:t xml:space="preserve"> to post the syllabus and assignments and to communicate with you.</w:t>
      </w:r>
      <w:r w:rsidR="00D863D0" w:rsidRPr="003F5D5E">
        <w:rPr>
          <w:rFonts w:ascii="Garamond" w:eastAsia="Times New Roman" w:hAnsi="Garamond" w:cs="EB Garamond"/>
          <w:color w:val="auto"/>
          <w:sz w:val="28"/>
          <w:szCs w:val="28"/>
        </w:rPr>
        <w:t xml:space="preserve"> </w:t>
      </w:r>
      <w:r w:rsidR="00D863D0" w:rsidRPr="003F5D5E">
        <w:rPr>
          <w:rFonts w:ascii="Garamond" w:eastAsia="Times New Roman" w:hAnsi="Garamond" w:cs="EB Garamond"/>
          <w:b/>
          <w:bCs/>
          <w:color w:val="auto"/>
          <w:sz w:val="28"/>
          <w:szCs w:val="28"/>
        </w:rPr>
        <w:t>Please</w:t>
      </w:r>
      <w:r w:rsidR="00D863D0" w:rsidRPr="003F5D5E">
        <w:rPr>
          <w:rFonts w:ascii="Garamond" w:eastAsia="Times New Roman" w:hAnsi="Garamond" w:cs="EB Garamond"/>
          <w:color w:val="auto"/>
          <w:sz w:val="28"/>
          <w:szCs w:val="28"/>
        </w:rPr>
        <w:t xml:space="preserve"> </w:t>
      </w:r>
      <w:r w:rsidR="00D863D0" w:rsidRPr="003F5D5E">
        <w:rPr>
          <w:rFonts w:ascii="Garamond" w:eastAsia="Times New Roman" w:hAnsi="Garamond" w:cs="EB Garamond"/>
          <w:b/>
          <w:bCs/>
          <w:color w:val="auto"/>
          <w:sz w:val="28"/>
          <w:szCs w:val="28"/>
        </w:rPr>
        <w:t xml:space="preserve">email me any course-related questions using </w:t>
      </w:r>
      <w:r w:rsidR="009B4F68" w:rsidRPr="003F5D5E">
        <w:rPr>
          <w:rFonts w:ascii="Garamond" w:eastAsia="Times New Roman" w:hAnsi="Garamond" w:cs="EB Garamond"/>
          <w:b/>
          <w:bCs/>
          <w:color w:val="auto"/>
          <w:sz w:val="28"/>
          <w:szCs w:val="28"/>
        </w:rPr>
        <w:t>bCourses</w:t>
      </w:r>
      <w:r w:rsidR="00D863D0" w:rsidRPr="003F5D5E">
        <w:rPr>
          <w:rFonts w:ascii="Garamond" w:eastAsia="Times New Roman" w:hAnsi="Garamond" w:cs="EB Garamond"/>
          <w:color w:val="auto"/>
          <w:sz w:val="28"/>
          <w:szCs w:val="28"/>
        </w:rPr>
        <w:t xml:space="preserve">. </w:t>
      </w:r>
      <w:r w:rsidR="00D863D0" w:rsidRPr="003F5D5E">
        <w:rPr>
          <w:rFonts w:ascii="Garamond" w:eastAsia="Times New Roman" w:hAnsi="Garamond" w:cs="EB Garamond"/>
          <w:b/>
          <w:bCs/>
          <w:color w:val="auto"/>
          <w:sz w:val="28"/>
          <w:szCs w:val="28"/>
        </w:rPr>
        <w:t xml:space="preserve">I will reply to all course-related questions via </w:t>
      </w:r>
      <w:r w:rsidR="009B4F68" w:rsidRPr="003F5D5E">
        <w:rPr>
          <w:rFonts w:ascii="Garamond" w:eastAsia="Times New Roman" w:hAnsi="Garamond" w:cs="EB Garamond"/>
          <w:b/>
          <w:bCs/>
          <w:color w:val="auto"/>
          <w:sz w:val="28"/>
          <w:szCs w:val="28"/>
        </w:rPr>
        <w:t>bCourses</w:t>
      </w:r>
      <w:r w:rsidR="00D863D0" w:rsidRPr="003F5D5E">
        <w:rPr>
          <w:rFonts w:ascii="Garamond" w:eastAsia="Times New Roman" w:hAnsi="Garamond" w:cs="EB Garamond"/>
          <w:b/>
          <w:bCs/>
          <w:color w:val="auto"/>
          <w:sz w:val="28"/>
          <w:szCs w:val="28"/>
        </w:rPr>
        <w:t xml:space="preserve"> </w:t>
      </w:r>
      <w:r w:rsidR="00D863D0" w:rsidRPr="003F5D5E">
        <w:rPr>
          <w:rFonts w:ascii="Garamond" w:eastAsia="Times New Roman" w:hAnsi="Garamond" w:cs="EB Garamond"/>
          <w:b/>
          <w:bCs/>
          <w:color w:val="auto"/>
          <w:sz w:val="28"/>
          <w:szCs w:val="28"/>
          <w:u w:val="single"/>
        </w:rPr>
        <w:t>every Friday</w:t>
      </w:r>
      <w:r w:rsidR="00D863D0" w:rsidRPr="003F5D5E">
        <w:rPr>
          <w:rFonts w:ascii="Garamond" w:eastAsia="Times New Roman" w:hAnsi="Garamond" w:cs="EB Garamond"/>
          <w:b/>
          <w:bCs/>
          <w:color w:val="auto"/>
          <w:sz w:val="28"/>
          <w:szCs w:val="28"/>
        </w:rPr>
        <w:t>.</w:t>
      </w:r>
      <w:r w:rsidR="00D863D0" w:rsidRPr="003F5D5E">
        <w:rPr>
          <w:rFonts w:ascii="Garamond" w:eastAsia="Times New Roman" w:hAnsi="Garamond" w:cs="EB Garamond"/>
          <w:color w:val="auto"/>
          <w:sz w:val="28"/>
          <w:szCs w:val="28"/>
        </w:rPr>
        <w:t xml:space="preserve"> </w:t>
      </w:r>
      <w:r w:rsidR="00D863D0" w:rsidRPr="003F5D5E">
        <w:rPr>
          <w:rFonts w:ascii="Garamond" w:eastAsia="Times New Roman" w:hAnsi="Garamond" w:cs="EB Garamond"/>
          <w:b/>
          <w:bCs/>
          <w:color w:val="auto"/>
          <w:sz w:val="28"/>
          <w:szCs w:val="28"/>
        </w:rPr>
        <w:t xml:space="preserve">I will </w:t>
      </w:r>
      <w:r w:rsidR="00D863D0" w:rsidRPr="003F5D5E">
        <w:rPr>
          <w:rFonts w:ascii="Garamond" w:eastAsia="Times New Roman" w:hAnsi="Garamond" w:cs="EB Garamond"/>
          <w:b/>
          <w:bCs/>
          <w:color w:val="auto"/>
          <w:sz w:val="28"/>
          <w:szCs w:val="28"/>
          <w:u w:val="single"/>
        </w:rPr>
        <w:t>not</w:t>
      </w:r>
      <w:r w:rsidR="00D863D0" w:rsidRPr="003F5D5E">
        <w:rPr>
          <w:rFonts w:ascii="Garamond" w:eastAsia="Times New Roman" w:hAnsi="Garamond" w:cs="EB Garamond"/>
          <w:b/>
          <w:bCs/>
          <w:color w:val="auto"/>
          <w:sz w:val="28"/>
          <w:szCs w:val="28"/>
        </w:rPr>
        <w:t xml:space="preserve"> respond to course-related </w:t>
      </w:r>
      <w:r w:rsidR="009726FC" w:rsidRPr="003F5D5E">
        <w:rPr>
          <w:rFonts w:ascii="Garamond" w:eastAsia="Times New Roman" w:hAnsi="Garamond" w:cs="EB Garamond"/>
          <w:b/>
          <w:bCs/>
          <w:color w:val="auto"/>
          <w:sz w:val="28"/>
          <w:szCs w:val="28"/>
        </w:rPr>
        <w:t xml:space="preserve">emails sent without using </w:t>
      </w:r>
      <w:r w:rsidR="009B4F68" w:rsidRPr="003F5D5E">
        <w:rPr>
          <w:rFonts w:ascii="Garamond" w:eastAsia="Times New Roman" w:hAnsi="Garamond" w:cs="EB Garamond"/>
          <w:b/>
          <w:bCs/>
          <w:color w:val="auto"/>
          <w:sz w:val="28"/>
          <w:szCs w:val="28"/>
        </w:rPr>
        <w:t>bCourses</w:t>
      </w:r>
      <w:r w:rsidR="00D863D0" w:rsidRPr="003F5D5E">
        <w:rPr>
          <w:rFonts w:ascii="Garamond" w:eastAsia="Times New Roman" w:hAnsi="Garamond" w:cs="EB Garamond"/>
          <w:color w:val="auto"/>
          <w:sz w:val="28"/>
          <w:szCs w:val="28"/>
        </w:rPr>
        <w:t xml:space="preserve">. Using </w:t>
      </w:r>
      <w:r w:rsidR="009B4F68" w:rsidRPr="003F5D5E">
        <w:rPr>
          <w:rFonts w:ascii="Garamond" w:eastAsia="Times New Roman" w:hAnsi="Garamond" w:cs="EB Garamond"/>
          <w:color w:val="auto"/>
          <w:sz w:val="28"/>
          <w:szCs w:val="28"/>
        </w:rPr>
        <w:t>bCourses</w:t>
      </w:r>
      <w:r w:rsidR="00D863D0" w:rsidRPr="003F5D5E">
        <w:rPr>
          <w:rFonts w:ascii="Garamond" w:eastAsia="Times New Roman" w:hAnsi="Garamond" w:cs="EB Garamond"/>
          <w:color w:val="auto"/>
          <w:sz w:val="28"/>
          <w:szCs w:val="28"/>
        </w:rPr>
        <w:t xml:space="preserve"> for course-related emails ensures that I do not miss your email.</w:t>
      </w:r>
    </w:p>
    <w:p w14:paraId="7F39F752" w14:textId="0CF94228" w:rsidR="00B41C02" w:rsidRPr="003F5D5E" w:rsidRDefault="00BC193D" w:rsidP="00C94A65">
      <w:pPr>
        <w:pStyle w:val="Heading9"/>
        <w:jc w:val="center"/>
        <w:rPr>
          <w:rFonts w:ascii="Garamond" w:hAnsi="Garamond" w:cs="EB Garamond"/>
          <w:smallCaps/>
          <w:sz w:val="28"/>
          <w:szCs w:val="28"/>
          <w:u w:val="single"/>
        </w:rPr>
      </w:pPr>
      <w:r w:rsidRPr="003F5D5E">
        <w:rPr>
          <w:rFonts w:ascii="Garamond" w:hAnsi="Garamond" w:cs="EB Garamond"/>
          <w:smallCaps/>
          <w:sz w:val="28"/>
          <w:szCs w:val="28"/>
          <w:u w:val="single"/>
        </w:rPr>
        <w:t>Learning Objectives</w:t>
      </w:r>
    </w:p>
    <w:p w14:paraId="449D37F4" w14:textId="6C9987C1" w:rsidR="00B41C02" w:rsidRPr="003F5D5E" w:rsidRDefault="00B41C02" w:rsidP="00BC193D">
      <w:pPr>
        <w:rPr>
          <w:rFonts w:ascii="Garamond" w:hAnsi="Garamond" w:cs="EB Garamond"/>
          <w:sz w:val="28"/>
          <w:szCs w:val="28"/>
        </w:rPr>
      </w:pPr>
    </w:p>
    <w:p w14:paraId="58F9E0C3" w14:textId="3567A834" w:rsidR="00AD1AFF" w:rsidRPr="003F5D5E" w:rsidRDefault="00AD1AFF" w:rsidP="00BC193D">
      <w:pPr>
        <w:rPr>
          <w:rFonts w:ascii="Garamond" w:hAnsi="Garamond" w:cs="EB Garamond"/>
          <w:i/>
          <w:iCs/>
          <w:sz w:val="28"/>
          <w:szCs w:val="28"/>
        </w:rPr>
      </w:pPr>
      <w:r w:rsidRPr="003F5D5E">
        <w:rPr>
          <w:rFonts w:ascii="Garamond" w:hAnsi="Garamond" w:cs="EB Garamond"/>
          <w:i/>
          <w:iCs/>
          <w:sz w:val="28"/>
          <w:szCs w:val="28"/>
        </w:rPr>
        <w:t>Berkeley Law Learning Outcomes</w:t>
      </w:r>
    </w:p>
    <w:p w14:paraId="64AC920E" w14:textId="3ED7328E" w:rsidR="00AD1AFF" w:rsidRPr="003F5D5E" w:rsidRDefault="00AD1AFF" w:rsidP="00BC193D">
      <w:pPr>
        <w:rPr>
          <w:rFonts w:ascii="Garamond" w:hAnsi="Garamond" w:cs="EB Garamond"/>
          <w:i/>
          <w:iCs/>
          <w:sz w:val="28"/>
          <w:szCs w:val="28"/>
        </w:rPr>
      </w:pPr>
    </w:p>
    <w:p w14:paraId="5C0D47FF" w14:textId="67D3D38B" w:rsidR="00AD1AFF" w:rsidRPr="003F5D5E" w:rsidRDefault="00AD1AFF" w:rsidP="00AD1AFF">
      <w:pPr>
        <w:ind w:firstLine="720"/>
        <w:rPr>
          <w:rFonts w:ascii="Garamond" w:hAnsi="Garamond" w:cs="EB Garamond"/>
          <w:sz w:val="28"/>
          <w:szCs w:val="28"/>
        </w:rPr>
      </w:pPr>
      <w:r w:rsidRPr="003F5D5E">
        <w:rPr>
          <w:rFonts w:ascii="Garamond" w:hAnsi="Garamond" w:cs="EB Garamond"/>
          <w:sz w:val="28"/>
          <w:szCs w:val="28"/>
        </w:rPr>
        <w:t>1.</w:t>
      </w:r>
      <w:r w:rsidRPr="003F5D5E">
        <w:rPr>
          <w:rFonts w:ascii="Garamond" w:hAnsi="Garamond" w:cs="EB Garamond"/>
          <w:sz w:val="28"/>
          <w:szCs w:val="28"/>
        </w:rPr>
        <w:tab/>
        <w:t>We shall gain knowledge and understanding of substantive and procedural law.</w:t>
      </w:r>
    </w:p>
    <w:p w14:paraId="048FF40E" w14:textId="77777777" w:rsidR="00AD1AFF" w:rsidRPr="003F5D5E" w:rsidRDefault="00AD1AFF" w:rsidP="00AD1AFF">
      <w:pPr>
        <w:rPr>
          <w:rFonts w:ascii="Garamond" w:hAnsi="Garamond" w:cs="EB Garamond"/>
          <w:sz w:val="28"/>
          <w:szCs w:val="28"/>
        </w:rPr>
      </w:pPr>
    </w:p>
    <w:p w14:paraId="21927E93" w14:textId="3F32D94C" w:rsidR="00AD1AFF" w:rsidRPr="003F5D5E" w:rsidRDefault="00AD1AFF" w:rsidP="00AD1AFF">
      <w:pPr>
        <w:ind w:firstLine="720"/>
        <w:rPr>
          <w:rFonts w:ascii="Garamond" w:hAnsi="Garamond" w:cs="EB Garamond"/>
          <w:sz w:val="28"/>
          <w:szCs w:val="28"/>
        </w:rPr>
      </w:pPr>
      <w:r w:rsidRPr="003F5D5E">
        <w:rPr>
          <w:rFonts w:ascii="Garamond" w:hAnsi="Garamond" w:cs="EB Garamond"/>
          <w:sz w:val="28"/>
          <w:szCs w:val="28"/>
        </w:rPr>
        <w:t>2.</w:t>
      </w:r>
      <w:r w:rsidRPr="003F5D5E">
        <w:rPr>
          <w:rFonts w:ascii="Garamond" w:hAnsi="Garamond" w:cs="EB Garamond"/>
          <w:sz w:val="28"/>
          <w:szCs w:val="28"/>
        </w:rPr>
        <w:tab/>
        <w:t xml:space="preserve">We shall learn legal analysis and reasoning, legal problem-solving, and </w:t>
      </w:r>
    </w:p>
    <w:p w14:paraId="0C0E9DCE" w14:textId="77777777" w:rsidR="00AD1AFF" w:rsidRPr="003F5D5E" w:rsidRDefault="00AD1AFF" w:rsidP="00AD1AFF">
      <w:pPr>
        <w:rPr>
          <w:rFonts w:ascii="Garamond" w:hAnsi="Garamond" w:cs="EB Garamond"/>
          <w:sz w:val="28"/>
          <w:szCs w:val="28"/>
        </w:rPr>
      </w:pPr>
      <w:r w:rsidRPr="003F5D5E">
        <w:rPr>
          <w:rFonts w:ascii="Garamond" w:hAnsi="Garamond" w:cs="EB Garamond"/>
          <w:sz w:val="28"/>
          <w:szCs w:val="28"/>
        </w:rPr>
        <w:t>written and oral communication in the legal context.</w:t>
      </w:r>
    </w:p>
    <w:p w14:paraId="27C8977E" w14:textId="77777777" w:rsidR="00AD1AFF" w:rsidRPr="003F5D5E" w:rsidRDefault="00AD1AFF" w:rsidP="00AD1AFF">
      <w:pPr>
        <w:rPr>
          <w:rFonts w:ascii="Garamond" w:hAnsi="Garamond" w:cs="EB Garamond"/>
          <w:sz w:val="28"/>
          <w:szCs w:val="28"/>
        </w:rPr>
      </w:pPr>
    </w:p>
    <w:p w14:paraId="55688454" w14:textId="63C7A355" w:rsidR="00AD1AFF" w:rsidRPr="003F5D5E" w:rsidRDefault="00AD1AFF" w:rsidP="00AD1AFF">
      <w:pPr>
        <w:ind w:firstLine="720"/>
        <w:rPr>
          <w:rFonts w:ascii="Garamond" w:hAnsi="Garamond" w:cs="EB Garamond"/>
          <w:sz w:val="28"/>
          <w:szCs w:val="28"/>
        </w:rPr>
      </w:pPr>
      <w:r w:rsidRPr="003F5D5E">
        <w:rPr>
          <w:rFonts w:ascii="Garamond" w:hAnsi="Garamond" w:cs="EB Garamond"/>
          <w:sz w:val="28"/>
          <w:szCs w:val="28"/>
        </w:rPr>
        <w:t>3.</w:t>
      </w:r>
      <w:r w:rsidRPr="003F5D5E">
        <w:rPr>
          <w:rFonts w:ascii="Garamond" w:hAnsi="Garamond" w:cs="EB Garamond"/>
          <w:sz w:val="28"/>
          <w:szCs w:val="28"/>
        </w:rPr>
        <w:tab/>
        <w:t xml:space="preserve">We shall learn how to use the law to solve real-world problems and to </w:t>
      </w:r>
    </w:p>
    <w:p w14:paraId="60BB4B20" w14:textId="712AC9D2" w:rsidR="00AD1AFF" w:rsidRPr="003F5D5E" w:rsidRDefault="00AD1AFF" w:rsidP="00AD1AFF">
      <w:pPr>
        <w:rPr>
          <w:rFonts w:ascii="Garamond" w:hAnsi="Garamond" w:cs="EB Garamond"/>
          <w:sz w:val="28"/>
          <w:szCs w:val="28"/>
        </w:rPr>
      </w:pPr>
      <w:r w:rsidRPr="003F5D5E">
        <w:rPr>
          <w:rFonts w:ascii="Garamond" w:hAnsi="Garamond" w:cs="EB Garamond"/>
          <w:sz w:val="28"/>
          <w:szCs w:val="28"/>
        </w:rPr>
        <w:t>create a more just society.</w:t>
      </w:r>
    </w:p>
    <w:p w14:paraId="118D6332" w14:textId="77777777" w:rsidR="00AD1AFF" w:rsidRPr="003F5D5E" w:rsidRDefault="00AD1AFF" w:rsidP="00AD1AFF">
      <w:pPr>
        <w:rPr>
          <w:rFonts w:ascii="Garamond" w:hAnsi="Garamond" w:cs="EB Garamond"/>
          <w:sz w:val="28"/>
          <w:szCs w:val="28"/>
        </w:rPr>
      </w:pPr>
    </w:p>
    <w:p w14:paraId="0987F9A0" w14:textId="0B6127FC" w:rsidR="00AD1AFF" w:rsidRPr="005C4D59" w:rsidRDefault="00AD1AFF" w:rsidP="00BC193D">
      <w:pPr>
        <w:rPr>
          <w:rFonts w:ascii="Garamond" w:hAnsi="Garamond" w:cs="EB Garamond"/>
          <w:i/>
          <w:iCs/>
          <w:sz w:val="28"/>
          <w:szCs w:val="28"/>
        </w:rPr>
      </w:pPr>
      <w:r w:rsidRPr="005C4D59">
        <w:rPr>
          <w:rFonts w:ascii="Garamond" w:hAnsi="Garamond" w:cs="EB Garamond"/>
          <w:i/>
          <w:iCs/>
          <w:sz w:val="28"/>
          <w:szCs w:val="28"/>
        </w:rPr>
        <w:t>Class-Specific Learning Outcomes</w:t>
      </w:r>
    </w:p>
    <w:p w14:paraId="2947B428" w14:textId="77777777" w:rsidR="00AD1AFF" w:rsidRPr="005C4D59" w:rsidRDefault="00AD1AFF" w:rsidP="00BC193D">
      <w:pPr>
        <w:rPr>
          <w:rFonts w:ascii="Garamond" w:hAnsi="Garamond" w:cs="EB Garamond"/>
          <w:i/>
          <w:iCs/>
          <w:sz w:val="28"/>
          <w:szCs w:val="28"/>
        </w:rPr>
      </w:pPr>
    </w:p>
    <w:p w14:paraId="7123B861" w14:textId="77777777" w:rsidR="00D1179F" w:rsidRPr="005C4D59" w:rsidRDefault="00C7218B" w:rsidP="00D1179F">
      <w:pPr>
        <w:pStyle w:val="ListParagraph"/>
        <w:numPr>
          <w:ilvl w:val="0"/>
          <w:numId w:val="54"/>
        </w:numPr>
        <w:rPr>
          <w:rFonts w:ascii="Garamond" w:hAnsi="Garamond" w:cs="EB Garamond"/>
          <w:sz w:val="28"/>
          <w:szCs w:val="28"/>
        </w:rPr>
      </w:pPr>
      <w:r w:rsidRPr="005C4D59">
        <w:rPr>
          <w:rFonts w:ascii="Garamond" w:hAnsi="Garamond" w:cs="EB Garamond"/>
          <w:b/>
          <w:bCs/>
          <w:sz w:val="28"/>
          <w:szCs w:val="28"/>
          <w:u w:val="single"/>
        </w:rPr>
        <w:t>Doctrine:</w:t>
      </w:r>
      <w:r w:rsidRPr="005C4D59">
        <w:rPr>
          <w:rFonts w:ascii="Garamond" w:hAnsi="Garamond" w:cs="EB Garamond"/>
          <w:sz w:val="28"/>
          <w:szCs w:val="28"/>
        </w:rPr>
        <w:t xml:space="preserve"> </w:t>
      </w:r>
      <w:r w:rsidR="00BE4982" w:rsidRPr="005C4D59">
        <w:rPr>
          <w:rFonts w:ascii="Garamond" w:hAnsi="Garamond" w:cs="EB Garamond"/>
          <w:iCs/>
          <w:sz w:val="28"/>
          <w:szCs w:val="28"/>
        </w:rPr>
        <w:t>W</w:t>
      </w:r>
      <w:r w:rsidR="001C21F3" w:rsidRPr="005C4D59">
        <w:rPr>
          <w:rFonts w:ascii="Garamond" w:hAnsi="Garamond" w:cs="EB Garamond"/>
          <w:sz w:val="28"/>
          <w:szCs w:val="28"/>
        </w:rPr>
        <w:t xml:space="preserve">e </w:t>
      </w:r>
      <w:r w:rsidR="004A3F41" w:rsidRPr="005C4D59">
        <w:rPr>
          <w:rFonts w:ascii="Garamond" w:hAnsi="Garamond" w:cs="EB Garamond"/>
          <w:sz w:val="28"/>
          <w:szCs w:val="28"/>
        </w:rPr>
        <w:t>shall</w:t>
      </w:r>
      <w:r w:rsidR="00B41C02" w:rsidRPr="005C4D59">
        <w:rPr>
          <w:rFonts w:ascii="Garamond" w:hAnsi="Garamond" w:cs="EB Garamond"/>
          <w:sz w:val="28"/>
          <w:szCs w:val="28"/>
        </w:rPr>
        <w:t xml:space="preserve"> </w:t>
      </w:r>
      <w:r w:rsidR="00AD58C9" w:rsidRPr="005C4D59">
        <w:rPr>
          <w:rFonts w:ascii="Garamond" w:hAnsi="Garamond" w:cs="EB Garamond"/>
          <w:sz w:val="28"/>
          <w:szCs w:val="28"/>
        </w:rPr>
        <w:t xml:space="preserve">learn the </w:t>
      </w:r>
      <w:r w:rsidR="00D1179F" w:rsidRPr="005C4D59">
        <w:rPr>
          <w:rFonts w:ascii="Garamond" w:hAnsi="Garamond" w:cs="EB Garamond"/>
          <w:sz w:val="28"/>
          <w:szCs w:val="28"/>
        </w:rPr>
        <w:t xml:space="preserve">doctrines of federal courts law. These doctrines </w:t>
      </w:r>
    </w:p>
    <w:p w14:paraId="0A141286" w14:textId="48C9F9CC" w:rsidR="00D1179F" w:rsidRPr="005C4D59" w:rsidRDefault="00D1179F" w:rsidP="00D1179F">
      <w:pPr>
        <w:rPr>
          <w:rFonts w:ascii="Garamond" w:hAnsi="Garamond" w:cs="EB Garamond"/>
          <w:sz w:val="28"/>
          <w:szCs w:val="28"/>
        </w:rPr>
      </w:pPr>
      <w:r w:rsidRPr="005C4D59">
        <w:rPr>
          <w:rFonts w:ascii="Garamond" w:hAnsi="Garamond" w:cs="EB Garamond"/>
          <w:sz w:val="28"/>
          <w:szCs w:val="28"/>
        </w:rPr>
        <w:lastRenderedPageBreak/>
        <w:t xml:space="preserve">address federal jurisdiction and structural constitutional law. They are a combination of constitutional and statutory interpretation and judge-made common law and equitable doctrines. At the end of this course, you will understand the foundational concepts and doctrines concerning federal judicial power. </w:t>
      </w:r>
    </w:p>
    <w:p w14:paraId="743A535B" w14:textId="77777777" w:rsidR="00D1179F" w:rsidRPr="005C4D59" w:rsidRDefault="00D1179F" w:rsidP="00D1179F">
      <w:pPr>
        <w:rPr>
          <w:rFonts w:ascii="Garamond" w:hAnsi="Garamond" w:cs="EB Garamond"/>
          <w:sz w:val="28"/>
          <w:szCs w:val="28"/>
        </w:rPr>
      </w:pPr>
    </w:p>
    <w:p w14:paraId="766F001F" w14:textId="38730611" w:rsidR="00D1179F" w:rsidRPr="005C4D59" w:rsidRDefault="00D1179F" w:rsidP="00D1179F">
      <w:pPr>
        <w:pStyle w:val="ListParagraph"/>
        <w:numPr>
          <w:ilvl w:val="0"/>
          <w:numId w:val="54"/>
        </w:numPr>
        <w:rPr>
          <w:rFonts w:ascii="Garamond" w:hAnsi="Garamond" w:cs="EB Garamond"/>
          <w:sz w:val="28"/>
          <w:szCs w:val="28"/>
        </w:rPr>
      </w:pPr>
      <w:r w:rsidRPr="005C4D59">
        <w:rPr>
          <w:rFonts w:ascii="Garamond" w:hAnsi="Garamond" w:cs="EB Garamond"/>
          <w:b/>
          <w:bCs/>
          <w:sz w:val="28"/>
          <w:szCs w:val="28"/>
          <w:u w:val="single"/>
        </w:rPr>
        <w:t>Analytical Tools and Types of Argumen</w:t>
      </w:r>
      <w:r w:rsidR="00966896" w:rsidRPr="005C4D59">
        <w:rPr>
          <w:rFonts w:ascii="Garamond" w:hAnsi="Garamond" w:cs="EB Garamond"/>
          <w:b/>
          <w:bCs/>
          <w:sz w:val="28"/>
          <w:szCs w:val="28"/>
          <w:u w:val="single"/>
        </w:rPr>
        <w:t>t</w:t>
      </w:r>
      <w:r w:rsidRPr="005C4D59">
        <w:rPr>
          <w:rFonts w:ascii="Garamond" w:hAnsi="Garamond" w:cs="EB Garamond"/>
          <w:b/>
          <w:bCs/>
          <w:sz w:val="28"/>
          <w:szCs w:val="28"/>
          <w:u w:val="single"/>
        </w:rPr>
        <w:t>:</w:t>
      </w:r>
      <w:r w:rsidRPr="005C4D59">
        <w:rPr>
          <w:rFonts w:ascii="Garamond" w:hAnsi="Garamond" w:cs="EB Garamond"/>
          <w:sz w:val="28"/>
          <w:szCs w:val="28"/>
        </w:rPr>
        <w:t xml:space="preserve"> Federal courts law is a vehicle for </w:t>
      </w:r>
    </w:p>
    <w:p w14:paraId="22C3C3A6" w14:textId="19841627" w:rsidR="00D1179F" w:rsidRPr="005C4D59" w:rsidRDefault="00D1179F" w:rsidP="00F5347F">
      <w:pPr>
        <w:rPr>
          <w:rFonts w:ascii="Garamond" w:hAnsi="Garamond" w:cs="EB Garamond"/>
          <w:sz w:val="28"/>
          <w:szCs w:val="28"/>
        </w:rPr>
      </w:pPr>
      <w:r w:rsidRPr="005C4D59">
        <w:rPr>
          <w:rFonts w:ascii="Garamond" w:hAnsi="Garamond" w:cs="EB Garamond"/>
          <w:sz w:val="28"/>
          <w:szCs w:val="28"/>
        </w:rPr>
        <w:t xml:space="preserve">learning common analytical tools and types of argument </w:t>
      </w:r>
      <w:r w:rsidR="009D191D">
        <w:rPr>
          <w:rFonts w:ascii="Garamond" w:hAnsi="Garamond" w:cs="EB Garamond"/>
          <w:sz w:val="28"/>
          <w:szCs w:val="28"/>
        </w:rPr>
        <w:t>about</w:t>
      </w:r>
      <w:r w:rsidR="005C4D59">
        <w:rPr>
          <w:rFonts w:ascii="Garamond" w:hAnsi="Garamond" w:cs="EB Garamond"/>
          <w:sz w:val="28"/>
          <w:szCs w:val="28"/>
        </w:rPr>
        <w:t xml:space="preserve"> </w:t>
      </w:r>
      <w:r w:rsidR="00F5347F" w:rsidRPr="005C4D59">
        <w:rPr>
          <w:rFonts w:ascii="Garamond" w:hAnsi="Garamond" w:cs="EB Garamond"/>
          <w:sz w:val="28"/>
          <w:szCs w:val="28"/>
        </w:rPr>
        <w:t xml:space="preserve">public law. We will </w:t>
      </w:r>
      <w:r w:rsidR="001D4A62">
        <w:rPr>
          <w:rFonts w:ascii="Garamond" w:hAnsi="Garamond" w:cs="EB Garamond"/>
          <w:sz w:val="28"/>
          <w:szCs w:val="28"/>
        </w:rPr>
        <w:t>learn about formalism vs. functionalism, federalism vs. nationalism, and legal process vs. law’s substance</w:t>
      </w:r>
      <w:r w:rsidR="00184CA8" w:rsidRPr="005C4D59">
        <w:rPr>
          <w:rFonts w:ascii="Garamond" w:hAnsi="Garamond" w:cs="EB Garamond"/>
          <w:sz w:val="28"/>
          <w:szCs w:val="28"/>
        </w:rPr>
        <w:t xml:space="preserve">. </w:t>
      </w:r>
    </w:p>
    <w:p w14:paraId="535CBA72" w14:textId="77777777" w:rsidR="00B553A5" w:rsidRPr="005C4D59" w:rsidRDefault="00B553A5" w:rsidP="00F5347F">
      <w:pPr>
        <w:rPr>
          <w:rFonts w:ascii="Garamond" w:hAnsi="Garamond" w:cs="EB Garamond"/>
          <w:sz w:val="28"/>
          <w:szCs w:val="28"/>
        </w:rPr>
      </w:pPr>
    </w:p>
    <w:p w14:paraId="6487A42B" w14:textId="18B6DDD5" w:rsidR="00184CA8" w:rsidRPr="005C4D59" w:rsidRDefault="00184CA8" w:rsidP="00B553A5">
      <w:pPr>
        <w:pStyle w:val="ListParagraph"/>
        <w:numPr>
          <w:ilvl w:val="0"/>
          <w:numId w:val="56"/>
        </w:numPr>
        <w:rPr>
          <w:rFonts w:ascii="Garamond" w:hAnsi="Garamond" w:cs="EB Garamond"/>
          <w:sz w:val="28"/>
          <w:szCs w:val="28"/>
        </w:rPr>
      </w:pPr>
      <w:r w:rsidRPr="005C4D59">
        <w:rPr>
          <w:rFonts w:ascii="Garamond" w:hAnsi="Garamond" w:cs="EB Garamond"/>
          <w:b/>
          <w:bCs/>
          <w:sz w:val="28"/>
          <w:szCs w:val="28"/>
        </w:rPr>
        <w:t>Formalism (r</w:t>
      </w:r>
      <w:r w:rsidR="00B553A5" w:rsidRPr="005C4D59">
        <w:rPr>
          <w:rFonts w:ascii="Garamond" w:hAnsi="Garamond" w:cs="EB Garamond"/>
          <w:b/>
          <w:bCs/>
          <w:sz w:val="28"/>
          <w:szCs w:val="28"/>
        </w:rPr>
        <w:t>ules</w:t>
      </w:r>
      <w:r w:rsidRPr="005C4D59">
        <w:rPr>
          <w:rFonts w:ascii="Garamond" w:hAnsi="Garamond" w:cs="EB Garamond"/>
          <w:b/>
          <w:bCs/>
          <w:sz w:val="28"/>
          <w:szCs w:val="28"/>
        </w:rPr>
        <w:t>)</w:t>
      </w:r>
      <w:r w:rsidR="00B553A5" w:rsidRPr="005C4D59">
        <w:rPr>
          <w:rFonts w:ascii="Garamond" w:hAnsi="Garamond" w:cs="EB Garamond"/>
          <w:b/>
          <w:bCs/>
          <w:sz w:val="28"/>
          <w:szCs w:val="28"/>
        </w:rPr>
        <w:t xml:space="preserve"> vs. </w:t>
      </w:r>
      <w:r w:rsidR="005C4D59">
        <w:rPr>
          <w:rFonts w:ascii="Garamond" w:hAnsi="Garamond" w:cs="EB Garamond"/>
          <w:b/>
          <w:bCs/>
          <w:sz w:val="28"/>
          <w:szCs w:val="28"/>
        </w:rPr>
        <w:t>f</w:t>
      </w:r>
      <w:r w:rsidRPr="005C4D59">
        <w:rPr>
          <w:rFonts w:ascii="Garamond" w:hAnsi="Garamond" w:cs="EB Garamond"/>
          <w:b/>
          <w:bCs/>
          <w:sz w:val="28"/>
          <w:szCs w:val="28"/>
        </w:rPr>
        <w:t>unctionalism (</w:t>
      </w:r>
      <w:r w:rsidR="00B553A5" w:rsidRPr="005C4D59">
        <w:rPr>
          <w:rFonts w:ascii="Garamond" w:hAnsi="Garamond" w:cs="EB Garamond"/>
          <w:b/>
          <w:bCs/>
          <w:sz w:val="28"/>
          <w:szCs w:val="28"/>
        </w:rPr>
        <w:t>standards</w:t>
      </w:r>
      <w:r w:rsidRPr="005C4D59">
        <w:rPr>
          <w:rFonts w:ascii="Garamond" w:hAnsi="Garamond" w:cs="EB Garamond"/>
          <w:b/>
          <w:bCs/>
          <w:sz w:val="28"/>
          <w:szCs w:val="28"/>
        </w:rPr>
        <w:t>)</w:t>
      </w:r>
      <w:r w:rsidR="00B553A5" w:rsidRPr="005C4D59">
        <w:rPr>
          <w:rFonts w:ascii="Garamond" w:hAnsi="Garamond" w:cs="EB Garamond"/>
          <w:sz w:val="28"/>
          <w:szCs w:val="28"/>
        </w:rPr>
        <w:t xml:space="preserve">: The U.S. </w:t>
      </w:r>
    </w:p>
    <w:p w14:paraId="1CF27503" w14:textId="6235829B" w:rsidR="00B553A5" w:rsidRPr="005C4D59" w:rsidRDefault="00B553A5" w:rsidP="00B553A5">
      <w:pPr>
        <w:rPr>
          <w:rFonts w:ascii="Garamond" w:hAnsi="Garamond" w:cs="EB Garamond"/>
          <w:sz w:val="28"/>
          <w:szCs w:val="28"/>
        </w:rPr>
      </w:pPr>
      <w:r w:rsidRPr="005C4D59">
        <w:rPr>
          <w:rFonts w:ascii="Garamond" w:hAnsi="Garamond" w:cs="EB Garamond"/>
          <w:sz w:val="28"/>
          <w:szCs w:val="28"/>
        </w:rPr>
        <w:t xml:space="preserve">Constitution refers to three governmental powers: the legislative power, the executive power, and the judicial power. Federal courts law focuses upon the judicial power and also addresses the legislative power and the executive power. </w:t>
      </w:r>
    </w:p>
    <w:p w14:paraId="69F88413" w14:textId="77777777" w:rsidR="00B553A5" w:rsidRPr="005C4D59" w:rsidRDefault="00B553A5" w:rsidP="00B553A5">
      <w:pPr>
        <w:rPr>
          <w:rFonts w:ascii="Garamond" w:hAnsi="Garamond" w:cs="EB Garamond"/>
          <w:sz w:val="28"/>
          <w:szCs w:val="28"/>
        </w:rPr>
      </w:pPr>
    </w:p>
    <w:p w14:paraId="738277A4" w14:textId="170C5D49" w:rsidR="00B553A5" w:rsidRPr="005C4D59" w:rsidRDefault="00B553A5" w:rsidP="00B553A5">
      <w:pPr>
        <w:ind w:firstLine="720"/>
        <w:rPr>
          <w:rFonts w:ascii="Garamond" w:hAnsi="Garamond" w:cs="EB Garamond"/>
          <w:sz w:val="28"/>
          <w:szCs w:val="28"/>
        </w:rPr>
      </w:pPr>
      <w:r w:rsidRPr="005C4D59">
        <w:rPr>
          <w:rFonts w:ascii="Garamond" w:hAnsi="Garamond" w:cs="EB Garamond"/>
          <w:sz w:val="28"/>
          <w:szCs w:val="28"/>
        </w:rPr>
        <w:t xml:space="preserve">One </w:t>
      </w:r>
      <w:r w:rsidR="009D191D">
        <w:rPr>
          <w:rFonts w:ascii="Garamond" w:hAnsi="Garamond" w:cs="EB Garamond"/>
          <w:sz w:val="28"/>
          <w:szCs w:val="28"/>
        </w:rPr>
        <w:t>view</w:t>
      </w:r>
      <w:r w:rsidRPr="005C4D59">
        <w:rPr>
          <w:rFonts w:ascii="Garamond" w:hAnsi="Garamond" w:cs="EB Garamond"/>
          <w:sz w:val="28"/>
          <w:szCs w:val="28"/>
        </w:rPr>
        <w:t xml:space="preserve"> – </w:t>
      </w:r>
      <w:r w:rsidR="001D4A62">
        <w:rPr>
          <w:rFonts w:ascii="Garamond" w:hAnsi="Garamond" w:cs="EB Garamond"/>
          <w:sz w:val="28"/>
          <w:szCs w:val="28"/>
        </w:rPr>
        <w:t>let’s call it</w:t>
      </w:r>
      <w:r w:rsidRPr="005C4D59">
        <w:rPr>
          <w:rFonts w:ascii="Garamond" w:hAnsi="Garamond" w:cs="EB Garamond"/>
          <w:sz w:val="28"/>
          <w:szCs w:val="28"/>
        </w:rPr>
        <w:t xml:space="preserve"> formalism – takes the position that it is possible and desirable to </w:t>
      </w:r>
      <w:r w:rsidR="00E6366F">
        <w:rPr>
          <w:rFonts w:ascii="Garamond" w:hAnsi="Garamond" w:cs="EB Garamond"/>
          <w:sz w:val="28"/>
          <w:szCs w:val="28"/>
        </w:rPr>
        <w:t>separate</w:t>
      </w:r>
      <w:r w:rsidRPr="005C4D59">
        <w:rPr>
          <w:rFonts w:ascii="Garamond" w:hAnsi="Garamond" w:cs="EB Garamond"/>
          <w:sz w:val="28"/>
          <w:szCs w:val="28"/>
        </w:rPr>
        <w:t xml:space="preserve"> the legislative power, the executive power, and the judicial power </w:t>
      </w:r>
      <w:r w:rsidR="00E6366F">
        <w:rPr>
          <w:rFonts w:ascii="Garamond" w:hAnsi="Garamond" w:cs="EB Garamond"/>
          <w:sz w:val="28"/>
          <w:szCs w:val="28"/>
        </w:rPr>
        <w:t>through bright-line rules</w:t>
      </w:r>
      <w:r w:rsidRPr="005C4D59">
        <w:rPr>
          <w:rFonts w:ascii="Garamond" w:hAnsi="Garamond" w:cs="EB Garamond"/>
          <w:sz w:val="28"/>
          <w:szCs w:val="28"/>
        </w:rPr>
        <w:t>. In this view, one very important task of federal courts law is</w:t>
      </w:r>
      <w:r w:rsidR="009D191D">
        <w:rPr>
          <w:rFonts w:ascii="Garamond" w:hAnsi="Garamond" w:cs="EB Garamond"/>
          <w:sz w:val="28"/>
          <w:szCs w:val="28"/>
        </w:rPr>
        <w:t xml:space="preserve"> to</w:t>
      </w:r>
      <w:r w:rsidRPr="005C4D59">
        <w:rPr>
          <w:rFonts w:ascii="Garamond" w:hAnsi="Garamond" w:cs="EB Garamond"/>
          <w:sz w:val="28"/>
          <w:szCs w:val="28"/>
        </w:rPr>
        <w:t xml:space="preserve"> </w:t>
      </w:r>
      <w:r w:rsidR="001D4A62">
        <w:rPr>
          <w:rFonts w:ascii="Garamond" w:hAnsi="Garamond" w:cs="EB Garamond"/>
          <w:sz w:val="28"/>
          <w:szCs w:val="28"/>
        </w:rPr>
        <w:t>“</w:t>
      </w:r>
      <w:r w:rsidRPr="005C4D59">
        <w:rPr>
          <w:rFonts w:ascii="Garamond" w:hAnsi="Garamond" w:cs="EB Garamond"/>
          <w:sz w:val="28"/>
          <w:szCs w:val="28"/>
        </w:rPr>
        <w:t>keep</w:t>
      </w:r>
      <w:r w:rsidR="001D4A62">
        <w:rPr>
          <w:rFonts w:ascii="Garamond" w:hAnsi="Garamond" w:cs="EB Garamond"/>
          <w:sz w:val="28"/>
          <w:szCs w:val="28"/>
        </w:rPr>
        <w:t xml:space="preserve"> ’</w:t>
      </w:r>
      <w:r w:rsidRPr="005C4D59">
        <w:rPr>
          <w:rFonts w:ascii="Garamond" w:hAnsi="Garamond" w:cs="EB Garamond"/>
          <w:sz w:val="28"/>
          <w:szCs w:val="28"/>
        </w:rPr>
        <w:t>em separated.</w:t>
      </w:r>
      <w:r w:rsidR="001D4A62">
        <w:rPr>
          <w:rFonts w:ascii="Garamond" w:hAnsi="Garamond" w:cs="EB Garamond"/>
          <w:sz w:val="28"/>
          <w:szCs w:val="28"/>
        </w:rPr>
        <w:t>”</w:t>
      </w:r>
      <w:r w:rsidRPr="005C4D59">
        <w:rPr>
          <w:rFonts w:ascii="Garamond" w:hAnsi="Garamond" w:cs="EB Garamond"/>
          <w:sz w:val="28"/>
          <w:szCs w:val="28"/>
        </w:rPr>
        <w:t xml:space="preserve"> </w:t>
      </w:r>
    </w:p>
    <w:p w14:paraId="57AE633F" w14:textId="77777777" w:rsidR="00B553A5" w:rsidRPr="005C4D59" w:rsidRDefault="00B553A5" w:rsidP="00B553A5">
      <w:pPr>
        <w:ind w:firstLine="720"/>
        <w:rPr>
          <w:rFonts w:ascii="Garamond" w:hAnsi="Garamond" w:cs="EB Garamond"/>
          <w:sz w:val="28"/>
          <w:szCs w:val="28"/>
        </w:rPr>
      </w:pPr>
    </w:p>
    <w:p w14:paraId="13FB1E86" w14:textId="740BB9C2" w:rsidR="00B553A5" w:rsidRPr="005C4D59" w:rsidRDefault="00B553A5" w:rsidP="00184CA8">
      <w:pPr>
        <w:ind w:firstLine="720"/>
        <w:rPr>
          <w:rFonts w:ascii="Garamond" w:hAnsi="Garamond" w:cs="EB Garamond"/>
          <w:sz w:val="28"/>
          <w:szCs w:val="28"/>
        </w:rPr>
      </w:pPr>
      <w:r w:rsidRPr="005C4D59">
        <w:rPr>
          <w:rFonts w:ascii="Garamond" w:hAnsi="Garamond" w:cs="EB Garamond"/>
          <w:sz w:val="28"/>
          <w:szCs w:val="28"/>
        </w:rPr>
        <w:t xml:space="preserve">Another </w:t>
      </w:r>
      <w:r w:rsidR="009D191D">
        <w:rPr>
          <w:rFonts w:ascii="Garamond" w:hAnsi="Garamond" w:cs="EB Garamond"/>
          <w:sz w:val="28"/>
          <w:szCs w:val="28"/>
        </w:rPr>
        <w:t>view</w:t>
      </w:r>
      <w:r w:rsidRPr="005C4D59">
        <w:rPr>
          <w:rFonts w:ascii="Garamond" w:hAnsi="Garamond" w:cs="EB Garamond"/>
          <w:sz w:val="28"/>
          <w:szCs w:val="28"/>
        </w:rPr>
        <w:t xml:space="preserve"> – </w:t>
      </w:r>
      <w:r w:rsidR="00E6366F">
        <w:rPr>
          <w:rFonts w:ascii="Garamond" w:hAnsi="Garamond" w:cs="EB Garamond"/>
          <w:sz w:val="28"/>
          <w:szCs w:val="28"/>
        </w:rPr>
        <w:t>let’s all it</w:t>
      </w:r>
      <w:r w:rsidRPr="005C4D59">
        <w:rPr>
          <w:rFonts w:ascii="Garamond" w:hAnsi="Garamond" w:cs="EB Garamond"/>
          <w:sz w:val="28"/>
          <w:szCs w:val="28"/>
        </w:rPr>
        <w:t xml:space="preserve"> functionalism – takes the position that it is possible to develop flexible standards that are judicially manageable and desirable for courts to use these standards when deciding separation-of-powers questions. In this view, federal courts law is not so much about keeping powers separated as it is about preserving a working government in which no institution or actor has unchecked power. As a </w:t>
      </w:r>
      <w:r w:rsidR="00184CA8" w:rsidRPr="005C4D59">
        <w:rPr>
          <w:rFonts w:ascii="Garamond" w:hAnsi="Garamond" w:cs="EB Garamond"/>
          <w:sz w:val="28"/>
          <w:szCs w:val="28"/>
        </w:rPr>
        <w:t>shorthand</w:t>
      </w:r>
      <w:r w:rsidRPr="005C4D59">
        <w:rPr>
          <w:rFonts w:ascii="Garamond" w:hAnsi="Garamond" w:cs="EB Garamond"/>
          <w:sz w:val="28"/>
          <w:szCs w:val="28"/>
        </w:rPr>
        <w:t xml:space="preserve">, </w:t>
      </w:r>
      <w:r w:rsidR="001D4A62">
        <w:rPr>
          <w:rFonts w:ascii="Garamond" w:hAnsi="Garamond" w:cs="EB Garamond"/>
          <w:sz w:val="28"/>
          <w:szCs w:val="28"/>
        </w:rPr>
        <w:t>“</w:t>
      </w:r>
      <w:r w:rsidRPr="005C4D59">
        <w:rPr>
          <w:rFonts w:ascii="Garamond" w:hAnsi="Garamond" w:cs="EB Garamond"/>
          <w:sz w:val="28"/>
          <w:szCs w:val="28"/>
        </w:rPr>
        <w:t>checks-and-balances</w:t>
      </w:r>
      <w:r w:rsidR="001D4A62">
        <w:rPr>
          <w:rFonts w:ascii="Garamond" w:hAnsi="Garamond" w:cs="EB Garamond"/>
          <w:sz w:val="28"/>
          <w:szCs w:val="28"/>
        </w:rPr>
        <w:t>”</w:t>
      </w:r>
      <w:r w:rsidR="00184CA8" w:rsidRPr="005C4D59">
        <w:rPr>
          <w:rFonts w:ascii="Garamond" w:hAnsi="Garamond" w:cs="EB Garamond"/>
          <w:sz w:val="28"/>
          <w:szCs w:val="28"/>
        </w:rPr>
        <w:t xml:space="preserve"> communicates this view.</w:t>
      </w:r>
    </w:p>
    <w:p w14:paraId="2ADC1A95" w14:textId="77777777" w:rsidR="00F5347F" w:rsidRPr="005C4D59" w:rsidRDefault="00F5347F" w:rsidP="00D1179F">
      <w:pPr>
        <w:rPr>
          <w:rFonts w:ascii="Garamond" w:hAnsi="Garamond" w:cs="EB Garamond"/>
          <w:sz w:val="28"/>
          <w:szCs w:val="28"/>
        </w:rPr>
      </w:pPr>
    </w:p>
    <w:p w14:paraId="2A6996FF" w14:textId="35AB6020" w:rsidR="00184CA8" w:rsidRPr="005C4D59" w:rsidRDefault="00184CA8" w:rsidP="00D9563D">
      <w:pPr>
        <w:pStyle w:val="ListParagraph"/>
        <w:numPr>
          <w:ilvl w:val="0"/>
          <w:numId w:val="56"/>
        </w:numPr>
        <w:rPr>
          <w:rFonts w:ascii="Garamond" w:hAnsi="Garamond" w:cs="EB Garamond"/>
          <w:sz w:val="28"/>
          <w:szCs w:val="28"/>
        </w:rPr>
      </w:pPr>
      <w:r w:rsidRPr="005C4D59">
        <w:rPr>
          <w:rFonts w:ascii="Garamond" w:hAnsi="Garamond" w:cs="EB Garamond"/>
          <w:b/>
          <w:bCs/>
          <w:sz w:val="28"/>
          <w:szCs w:val="28"/>
        </w:rPr>
        <w:t>Federalism vs. nationalism</w:t>
      </w:r>
      <w:r w:rsidR="00F5347F" w:rsidRPr="005C4D59">
        <w:rPr>
          <w:rFonts w:ascii="Garamond" w:hAnsi="Garamond" w:cs="EB Garamond"/>
          <w:sz w:val="28"/>
          <w:szCs w:val="28"/>
        </w:rPr>
        <w:t xml:space="preserve">: </w:t>
      </w:r>
      <w:r w:rsidRPr="005C4D59">
        <w:rPr>
          <w:rFonts w:ascii="Garamond" w:hAnsi="Garamond" w:cs="EB Garamond"/>
          <w:sz w:val="28"/>
          <w:szCs w:val="28"/>
        </w:rPr>
        <w:t xml:space="preserve">The U.S. </w:t>
      </w:r>
      <w:r w:rsidR="00E6366F">
        <w:rPr>
          <w:rFonts w:ascii="Garamond" w:hAnsi="Garamond" w:cs="EB Garamond"/>
          <w:sz w:val="28"/>
          <w:szCs w:val="28"/>
        </w:rPr>
        <w:t>has</w:t>
      </w:r>
      <w:r w:rsidRPr="005C4D59">
        <w:rPr>
          <w:rFonts w:ascii="Garamond" w:hAnsi="Garamond" w:cs="EB Garamond"/>
          <w:sz w:val="28"/>
          <w:szCs w:val="28"/>
        </w:rPr>
        <w:t xml:space="preserve"> a federal system that divides </w:t>
      </w:r>
    </w:p>
    <w:p w14:paraId="05F5B25C" w14:textId="46FBFDD8" w:rsidR="00184CA8" w:rsidRPr="005C4D59" w:rsidRDefault="00184CA8" w:rsidP="00184CA8">
      <w:pPr>
        <w:rPr>
          <w:rFonts w:ascii="Garamond" w:hAnsi="Garamond" w:cs="EB Garamond"/>
          <w:sz w:val="28"/>
          <w:szCs w:val="28"/>
        </w:rPr>
      </w:pPr>
      <w:r w:rsidRPr="005C4D59">
        <w:rPr>
          <w:rFonts w:ascii="Garamond" w:hAnsi="Garamond" w:cs="EB Garamond"/>
          <w:sz w:val="28"/>
          <w:szCs w:val="28"/>
        </w:rPr>
        <w:t xml:space="preserve">authority between a national government and fifty state governments. Native nations are preconstitutional sovereigns with government-to-government relationships with the federal government and in many cases with the states. Territorial governments have relationships with the national government, moreover. </w:t>
      </w:r>
    </w:p>
    <w:p w14:paraId="38B52E2A" w14:textId="77777777" w:rsidR="00184CA8" w:rsidRPr="005C4D59" w:rsidRDefault="00184CA8" w:rsidP="00184CA8">
      <w:pPr>
        <w:rPr>
          <w:rFonts w:ascii="Garamond" w:hAnsi="Garamond" w:cs="EB Garamond"/>
          <w:sz w:val="28"/>
          <w:szCs w:val="28"/>
        </w:rPr>
      </w:pPr>
    </w:p>
    <w:p w14:paraId="65694C5A" w14:textId="265FACCC" w:rsidR="00184CA8" w:rsidRPr="005C4D59" w:rsidRDefault="00184CA8" w:rsidP="00184CA8">
      <w:pPr>
        <w:rPr>
          <w:rFonts w:ascii="Garamond" w:hAnsi="Garamond" w:cs="EB Garamond"/>
          <w:sz w:val="28"/>
          <w:szCs w:val="28"/>
        </w:rPr>
      </w:pPr>
      <w:r w:rsidRPr="005C4D59">
        <w:rPr>
          <w:rFonts w:ascii="Garamond" w:hAnsi="Garamond" w:cs="EB Garamond"/>
          <w:sz w:val="28"/>
          <w:szCs w:val="28"/>
        </w:rPr>
        <w:tab/>
        <w:t>Federal courts courses have traditionally focused upon the relationship between the national government and the fifty state governments. My c</w:t>
      </w:r>
      <w:r w:rsidR="00AF6558" w:rsidRPr="005C4D59">
        <w:rPr>
          <w:rFonts w:ascii="Garamond" w:hAnsi="Garamond" w:cs="EB Garamond"/>
          <w:sz w:val="28"/>
          <w:szCs w:val="28"/>
        </w:rPr>
        <w:t>ourse</w:t>
      </w:r>
      <w:r w:rsidRPr="005C4D59">
        <w:rPr>
          <w:rFonts w:ascii="Garamond" w:hAnsi="Garamond" w:cs="EB Garamond"/>
          <w:sz w:val="28"/>
          <w:szCs w:val="28"/>
        </w:rPr>
        <w:t xml:space="preserve"> resists this singular focus by showing that Native nations and territorial governments have also figured prominently in the development of federal courts law. </w:t>
      </w:r>
      <w:r w:rsidR="00AF6558" w:rsidRPr="005C4D59">
        <w:rPr>
          <w:rFonts w:ascii="Garamond" w:hAnsi="Garamond" w:cs="EB Garamond"/>
          <w:sz w:val="28"/>
          <w:szCs w:val="28"/>
        </w:rPr>
        <w:t>The question that naturally raises is how we should think about the ideas of federalism and nationalism that appear in the cases.</w:t>
      </w:r>
    </w:p>
    <w:p w14:paraId="7FD12B07" w14:textId="77777777" w:rsidR="00AF6558" w:rsidRPr="005C4D59" w:rsidRDefault="00AF6558" w:rsidP="00184CA8">
      <w:pPr>
        <w:rPr>
          <w:rFonts w:ascii="Garamond" w:hAnsi="Garamond" w:cs="EB Garamond"/>
          <w:sz w:val="28"/>
          <w:szCs w:val="28"/>
        </w:rPr>
      </w:pPr>
    </w:p>
    <w:p w14:paraId="61C932EC" w14:textId="0A936EEA" w:rsidR="00AF6558" w:rsidRPr="005C4D59" w:rsidRDefault="00AF6558" w:rsidP="00184CA8">
      <w:pPr>
        <w:rPr>
          <w:rFonts w:ascii="Garamond" w:hAnsi="Garamond" w:cs="EB Garamond"/>
          <w:sz w:val="28"/>
          <w:szCs w:val="28"/>
        </w:rPr>
      </w:pPr>
      <w:r w:rsidRPr="005C4D59">
        <w:rPr>
          <w:rFonts w:ascii="Garamond" w:hAnsi="Garamond" w:cs="EB Garamond"/>
          <w:sz w:val="28"/>
          <w:szCs w:val="28"/>
        </w:rPr>
        <w:tab/>
        <w:t xml:space="preserve">The federalist model of federal courts law takes the states as the starting point. The idea is that the state governments are the primary sovereigns in the U.S. The federal government, by contrast, is a government of limited powers. It follows from these premises </w:t>
      </w:r>
      <w:r w:rsidRPr="005C4D59">
        <w:rPr>
          <w:rFonts w:ascii="Garamond" w:hAnsi="Garamond" w:cs="EB Garamond"/>
          <w:sz w:val="28"/>
          <w:szCs w:val="28"/>
        </w:rPr>
        <w:lastRenderedPageBreak/>
        <w:t>that state courts should be in the driver</w:t>
      </w:r>
      <w:r w:rsidR="001D4A62">
        <w:rPr>
          <w:rFonts w:ascii="Garamond" w:hAnsi="Garamond" w:cs="EB Garamond"/>
          <w:sz w:val="28"/>
          <w:szCs w:val="28"/>
        </w:rPr>
        <w:t>’</w:t>
      </w:r>
      <w:r w:rsidRPr="005C4D59">
        <w:rPr>
          <w:rFonts w:ascii="Garamond" w:hAnsi="Garamond" w:cs="EB Garamond"/>
          <w:sz w:val="28"/>
          <w:szCs w:val="28"/>
        </w:rPr>
        <w:t>s seat when it comes to judicial review. They are, for example, the primary guardians of constitutional rights.</w:t>
      </w:r>
    </w:p>
    <w:p w14:paraId="5E41CFF8" w14:textId="77777777" w:rsidR="00AF6558" w:rsidRPr="005C4D59" w:rsidRDefault="00AF6558" w:rsidP="00184CA8">
      <w:pPr>
        <w:rPr>
          <w:rFonts w:ascii="Garamond" w:hAnsi="Garamond" w:cs="EB Garamond"/>
          <w:sz w:val="28"/>
          <w:szCs w:val="28"/>
        </w:rPr>
      </w:pPr>
    </w:p>
    <w:p w14:paraId="72015859" w14:textId="773C8513" w:rsidR="00AF6558" w:rsidRPr="005C4D59" w:rsidRDefault="00AF6558" w:rsidP="00184CA8">
      <w:pPr>
        <w:rPr>
          <w:rFonts w:ascii="Garamond" w:hAnsi="Garamond" w:cs="EB Garamond"/>
          <w:sz w:val="28"/>
          <w:szCs w:val="28"/>
        </w:rPr>
      </w:pPr>
      <w:r w:rsidRPr="005C4D59">
        <w:rPr>
          <w:rFonts w:ascii="Garamond" w:hAnsi="Garamond" w:cs="EB Garamond"/>
          <w:sz w:val="28"/>
          <w:szCs w:val="28"/>
        </w:rPr>
        <w:tab/>
        <w:t xml:space="preserve">The nationalist model takes a different view. Since at least Reconstruction, the nationalist model holds, the federal government </w:t>
      </w:r>
      <w:r w:rsidR="009D191D">
        <w:rPr>
          <w:rFonts w:ascii="Garamond" w:hAnsi="Garamond" w:cs="EB Garamond"/>
          <w:sz w:val="28"/>
          <w:szCs w:val="28"/>
        </w:rPr>
        <w:t>has been</w:t>
      </w:r>
      <w:r w:rsidRPr="005C4D59">
        <w:rPr>
          <w:rFonts w:ascii="Garamond" w:hAnsi="Garamond" w:cs="EB Garamond"/>
          <w:sz w:val="28"/>
          <w:szCs w:val="28"/>
        </w:rPr>
        <w:t xml:space="preserve"> in the driver</w:t>
      </w:r>
      <w:r w:rsidR="001D4A62">
        <w:rPr>
          <w:rFonts w:ascii="Garamond" w:hAnsi="Garamond" w:cs="EB Garamond"/>
          <w:sz w:val="28"/>
          <w:szCs w:val="28"/>
        </w:rPr>
        <w:t>’</w:t>
      </w:r>
      <w:r w:rsidRPr="005C4D59">
        <w:rPr>
          <w:rFonts w:ascii="Garamond" w:hAnsi="Garamond" w:cs="EB Garamond"/>
          <w:sz w:val="28"/>
          <w:szCs w:val="28"/>
        </w:rPr>
        <w:t>s seat when it comes to securing constitutional rights. Taken for all it might suggest, this model would guarantee a federal forum for the enforcement of every federal right.</w:t>
      </w:r>
    </w:p>
    <w:p w14:paraId="3D35E9EE" w14:textId="77777777" w:rsidR="00AF6558" w:rsidRPr="005C4D59" w:rsidRDefault="00AF6558" w:rsidP="00184CA8">
      <w:pPr>
        <w:rPr>
          <w:rFonts w:ascii="Garamond" w:hAnsi="Garamond" w:cs="EB Garamond"/>
          <w:sz w:val="28"/>
          <w:szCs w:val="28"/>
        </w:rPr>
      </w:pPr>
    </w:p>
    <w:p w14:paraId="61F708A9" w14:textId="7C66D1F8" w:rsidR="00AF6558" w:rsidRPr="005C4D59" w:rsidRDefault="00AF6558" w:rsidP="00184CA8">
      <w:pPr>
        <w:rPr>
          <w:rFonts w:ascii="Garamond" w:hAnsi="Garamond" w:cs="EB Garamond"/>
          <w:sz w:val="28"/>
          <w:szCs w:val="28"/>
        </w:rPr>
      </w:pPr>
      <w:r w:rsidRPr="005C4D59">
        <w:rPr>
          <w:rFonts w:ascii="Garamond" w:hAnsi="Garamond" w:cs="EB Garamond"/>
          <w:sz w:val="28"/>
          <w:szCs w:val="28"/>
        </w:rPr>
        <w:tab/>
        <w:t xml:space="preserve">This contrast between the federalist and nationalist models raises many questions that we will explore. Here is one question that gives you a sense why we cannot limit our study to just the national government and the states: Are there some federal rights that only tribal courts may enforce? The answer, it turns out, is yes. </w:t>
      </w:r>
    </w:p>
    <w:p w14:paraId="70446AFF" w14:textId="77777777" w:rsidR="00AF6558" w:rsidRPr="005C4D59" w:rsidRDefault="00AF6558" w:rsidP="00184CA8">
      <w:pPr>
        <w:rPr>
          <w:rFonts w:ascii="Garamond" w:hAnsi="Garamond" w:cs="EB Garamond"/>
          <w:sz w:val="28"/>
          <w:szCs w:val="28"/>
        </w:rPr>
      </w:pPr>
    </w:p>
    <w:p w14:paraId="6A74E4AC" w14:textId="6D440062" w:rsidR="00966896" w:rsidRPr="005C4D59" w:rsidRDefault="00966896" w:rsidP="00966896">
      <w:pPr>
        <w:pStyle w:val="ListParagraph"/>
        <w:numPr>
          <w:ilvl w:val="0"/>
          <w:numId w:val="56"/>
        </w:numPr>
        <w:rPr>
          <w:rFonts w:ascii="Garamond" w:hAnsi="Garamond" w:cs="EB Garamond"/>
          <w:sz w:val="28"/>
          <w:szCs w:val="28"/>
        </w:rPr>
      </w:pPr>
      <w:r w:rsidRPr="005C4D59">
        <w:rPr>
          <w:rFonts w:ascii="Garamond" w:hAnsi="Garamond" w:cs="EB Garamond"/>
          <w:b/>
          <w:bCs/>
          <w:sz w:val="28"/>
          <w:szCs w:val="28"/>
        </w:rPr>
        <w:t xml:space="preserve">Legal process vs. </w:t>
      </w:r>
      <w:r w:rsidR="006F5DFB" w:rsidRPr="005C4D59">
        <w:rPr>
          <w:rFonts w:ascii="Garamond" w:hAnsi="Garamond" w:cs="EB Garamond"/>
          <w:b/>
          <w:bCs/>
          <w:sz w:val="28"/>
          <w:szCs w:val="28"/>
        </w:rPr>
        <w:t>law</w:t>
      </w:r>
      <w:r w:rsidR="001D4A62">
        <w:rPr>
          <w:rFonts w:ascii="Garamond" w:hAnsi="Garamond" w:cs="EB Garamond"/>
          <w:b/>
          <w:bCs/>
          <w:sz w:val="28"/>
          <w:szCs w:val="28"/>
        </w:rPr>
        <w:t>’</w:t>
      </w:r>
      <w:r w:rsidR="006F5DFB" w:rsidRPr="005C4D59">
        <w:rPr>
          <w:rFonts w:ascii="Garamond" w:hAnsi="Garamond" w:cs="EB Garamond"/>
          <w:b/>
          <w:bCs/>
          <w:sz w:val="28"/>
          <w:szCs w:val="28"/>
        </w:rPr>
        <w:t>s substance</w:t>
      </w:r>
      <w:r w:rsidRPr="005C4D59">
        <w:rPr>
          <w:rFonts w:ascii="Garamond" w:hAnsi="Garamond" w:cs="EB Garamond"/>
          <w:b/>
          <w:bCs/>
          <w:sz w:val="28"/>
          <w:szCs w:val="28"/>
        </w:rPr>
        <w:t>:</w:t>
      </w:r>
      <w:r w:rsidRPr="005C4D59">
        <w:rPr>
          <w:rFonts w:ascii="Garamond" w:hAnsi="Garamond" w:cs="EB Garamond"/>
          <w:sz w:val="28"/>
          <w:szCs w:val="28"/>
        </w:rPr>
        <w:t xml:space="preserve"> Law schools have taught courses </w:t>
      </w:r>
    </w:p>
    <w:p w14:paraId="656C8505" w14:textId="3E448F76" w:rsidR="00966896" w:rsidRPr="005C4D59" w:rsidRDefault="00966896" w:rsidP="00966896">
      <w:pPr>
        <w:rPr>
          <w:rFonts w:ascii="Garamond" w:hAnsi="Garamond" w:cs="EB Garamond"/>
          <w:sz w:val="28"/>
          <w:szCs w:val="28"/>
        </w:rPr>
      </w:pPr>
      <w:r w:rsidRPr="005C4D59">
        <w:rPr>
          <w:rFonts w:ascii="Garamond" w:hAnsi="Garamond" w:cs="EB Garamond"/>
          <w:sz w:val="28"/>
          <w:szCs w:val="28"/>
        </w:rPr>
        <w:t xml:space="preserve">like torts for longer than they have taught federal courts. The federal courts course got off the ground in the 1950s, during a period in which scholars of public law became very interested in a way of thinking about law called the legal process. </w:t>
      </w:r>
      <w:r w:rsidR="006F5DFB" w:rsidRPr="005C4D59">
        <w:rPr>
          <w:rFonts w:ascii="Garamond" w:hAnsi="Garamond" w:cs="EB Garamond"/>
          <w:sz w:val="28"/>
          <w:szCs w:val="28"/>
        </w:rPr>
        <w:t>Many of the leading federal courts scholars were then (as they are now) legal process scholars.</w:t>
      </w:r>
    </w:p>
    <w:p w14:paraId="2AA7ADF7" w14:textId="77777777" w:rsidR="00966896" w:rsidRPr="006F5DFB" w:rsidRDefault="00966896" w:rsidP="00966896">
      <w:pPr>
        <w:rPr>
          <w:rFonts w:ascii="Garamond" w:hAnsi="Garamond" w:cs="EB Garamond"/>
          <w:sz w:val="28"/>
          <w:szCs w:val="28"/>
          <w:highlight w:val="yellow"/>
        </w:rPr>
      </w:pPr>
    </w:p>
    <w:p w14:paraId="56FF3EB8" w14:textId="21859D94" w:rsidR="00966896" w:rsidRPr="006F5DFB" w:rsidRDefault="00966896" w:rsidP="00966896">
      <w:pPr>
        <w:shd w:val="clear" w:color="auto" w:fill="FFFFFF"/>
        <w:ind w:firstLine="720"/>
        <w:rPr>
          <w:rFonts w:ascii="Garamond" w:eastAsia="Garamond" w:hAnsi="Garamond" w:cs="Garamond"/>
          <w:sz w:val="28"/>
          <w:szCs w:val="28"/>
        </w:rPr>
      </w:pPr>
      <w:r w:rsidRPr="006F5DFB">
        <w:rPr>
          <w:rFonts w:ascii="Garamond" w:eastAsia="Garamond" w:hAnsi="Garamond" w:cs="Garamond"/>
          <w:sz w:val="28"/>
          <w:szCs w:val="28"/>
        </w:rPr>
        <w:t>The Legal Process School started during a moment in American history where legal elites (the sort of folks teaching at Harvard Law School in the 1950s and early 1960s) could imagine that a focus upon process rather than substance would provide a neutral foundation for law. This wasn</w:t>
      </w:r>
      <w:r w:rsidR="001D4A62">
        <w:rPr>
          <w:rFonts w:ascii="Garamond" w:eastAsia="Garamond" w:hAnsi="Garamond" w:cs="Garamond"/>
          <w:sz w:val="28"/>
          <w:szCs w:val="28"/>
        </w:rPr>
        <w:t>’</w:t>
      </w:r>
      <w:r w:rsidRPr="006F5DFB">
        <w:rPr>
          <w:rFonts w:ascii="Garamond" w:eastAsia="Garamond" w:hAnsi="Garamond" w:cs="Garamond"/>
          <w:sz w:val="28"/>
          <w:szCs w:val="28"/>
        </w:rPr>
        <w:t xml:space="preserve">t a crazy idea then, and it’s not a crazy idea now. In fact, it’s the common wisdom of most American lawyers. </w:t>
      </w:r>
    </w:p>
    <w:p w14:paraId="19809C1C" w14:textId="77777777" w:rsidR="00966896" w:rsidRPr="006F5DFB" w:rsidRDefault="00966896" w:rsidP="00966896">
      <w:pPr>
        <w:shd w:val="clear" w:color="auto" w:fill="FFFFFF"/>
        <w:ind w:firstLine="720"/>
        <w:rPr>
          <w:rFonts w:ascii="Garamond" w:eastAsia="Garamond" w:hAnsi="Garamond" w:cs="Garamond"/>
          <w:sz w:val="28"/>
          <w:szCs w:val="28"/>
        </w:rPr>
      </w:pPr>
    </w:p>
    <w:p w14:paraId="4FFD1882" w14:textId="2A7A4C72" w:rsidR="00966896" w:rsidRPr="006F5DFB" w:rsidRDefault="00966896" w:rsidP="00966896">
      <w:pPr>
        <w:shd w:val="clear" w:color="auto" w:fill="FFFFFF"/>
        <w:ind w:firstLine="720"/>
        <w:rPr>
          <w:rFonts w:ascii="Garamond" w:eastAsia="Garamond" w:hAnsi="Garamond" w:cs="Garamond"/>
          <w:sz w:val="28"/>
          <w:szCs w:val="28"/>
        </w:rPr>
      </w:pPr>
      <w:r w:rsidRPr="006F5DFB">
        <w:rPr>
          <w:rFonts w:ascii="Garamond" w:eastAsia="Garamond" w:hAnsi="Garamond" w:cs="Garamond"/>
          <w:sz w:val="28"/>
          <w:szCs w:val="28"/>
        </w:rPr>
        <w:t>The basic idea was this: som</w:t>
      </w:r>
      <w:r w:rsidR="006F5DFB" w:rsidRPr="006F5DFB">
        <w:rPr>
          <w:rFonts w:ascii="Garamond" w:eastAsia="Garamond" w:hAnsi="Garamond" w:cs="Garamond"/>
          <w:sz w:val="28"/>
          <w:szCs w:val="28"/>
        </w:rPr>
        <w:t>e</w:t>
      </w:r>
      <w:r w:rsidRPr="006F5DFB">
        <w:rPr>
          <w:rFonts w:ascii="Garamond" w:eastAsia="Garamond" w:hAnsi="Garamond" w:cs="Garamond"/>
          <w:sz w:val="28"/>
          <w:szCs w:val="28"/>
        </w:rPr>
        <w:t>one has to decide controversial questions, and we should design fair and competent institutions to make those decisions and agree up front to respect what those institutions decide, even if we disagree. This institutional settlement is the way that law can create common ground to resolve what otherwise could be intractable (and potentially violent) disputes in a plural society. These sorts of ideas—about institutional competence and settlement—have deeply influenced American constitutional theory.</w:t>
      </w:r>
    </w:p>
    <w:p w14:paraId="06EA8109" w14:textId="77777777" w:rsidR="006F5DFB" w:rsidRPr="006F5DFB" w:rsidRDefault="006F5DFB" w:rsidP="00966896">
      <w:pPr>
        <w:shd w:val="clear" w:color="auto" w:fill="FFFFFF"/>
        <w:ind w:firstLine="720"/>
        <w:rPr>
          <w:rFonts w:ascii="Garamond" w:eastAsia="Garamond" w:hAnsi="Garamond" w:cs="Garamond"/>
          <w:sz w:val="28"/>
          <w:szCs w:val="28"/>
        </w:rPr>
      </w:pPr>
    </w:p>
    <w:p w14:paraId="55A6FC31" w14:textId="25C9862B" w:rsidR="006F5DFB" w:rsidRDefault="006F5DFB" w:rsidP="00966896">
      <w:pPr>
        <w:shd w:val="clear" w:color="auto" w:fill="FFFFFF"/>
        <w:ind w:firstLine="720"/>
        <w:rPr>
          <w:rFonts w:ascii="Garamond" w:eastAsia="Garamond" w:hAnsi="Garamond" w:cs="Garamond"/>
          <w:sz w:val="28"/>
          <w:szCs w:val="28"/>
        </w:rPr>
      </w:pPr>
      <w:r w:rsidRPr="006F5DFB">
        <w:rPr>
          <w:rFonts w:ascii="Garamond" w:eastAsia="Garamond" w:hAnsi="Garamond" w:cs="Garamond"/>
          <w:sz w:val="28"/>
          <w:szCs w:val="28"/>
        </w:rPr>
        <w:t>A concrete example may help. The U.S. has a federal system of government with three sovereigns. Some decisions are for the national government to make. Some are for the states. And some are for Native governments. Federalism is thus a principle of institutional settlement</w:t>
      </w:r>
      <w:r>
        <w:rPr>
          <w:rFonts w:ascii="Garamond" w:eastAsia="Garamond" w:hAnsi="Garamond" w:cs="Garamond"/>
          <w:sz w:val="28"/>
          <w:szCs w:val="28"/>
        </w:rPr>
        <w:t>.</w:t>
      </w:r>
      <w:r>
        <w:rPr>
          <w:rStyle w:val="FootnoteReference"/>
          <w:rFonts w:ascii="Garamond" w:eastAsia="Garamond" w:hAnsi="Garamond" w:cs="Garamond"/>
          <w:sz w:val="28"/>
          <w:szCs w:val="28"/>
        </w:rPr>
        <w:footnoteReference w:id="1"/>
      </w:r>
      <w:r>
        <w:rPr>
          <w:rFonts w:ascii="Garamond" w:eastAsia="Garamond" w:hAnsi="Garamond" w:cs="Garamond"/>
          <w:sz w:val="28"/>
          <w:szCs w:val="28"/>
        </w:rPr>
        <w:t xml:space="preserve"> </w:t>
      </w:r>
    </w:p>
    <w:p w14:paraId="7A1AFB7F" w14:textId="77777777" w:rsidR="006F5DFB" w:rsidRDefault="006F5DFB" w:rsidP="00966896">
      <w:pPr>
        <w:shd w:val="clear" w:color="auto" w:fill="FFFFFF"/>
        <w:ind w:firstLine="720"/>
        <w:rPr>
          <w:rFonts w:ascii="Garamond" w:eastAsia="Garamond" w:hAnsi="Garamond" w:cs="Garamond"/>
          <w:sz w:val="28"/>
          <w:szCs w:val="28"/>
        </w:rPr>
      </w:pPr>
    </w:p>
    <w:p w14:paraId="47E0858A" w14:textId="68BC3A01" w:rsidR="006F5DFB" w:rsidRDefault="00E6366F" w:rsidP="00966896">
      <w:pPr>
        <w:shd w:val="clear" w:color="auto" w:fill="FFFFFF"/>
        <w:ind w:firstLine="720"/>
        <w:rPr>
          <w:rFonts w:ascii="Garamond" w:eastAsia="Garamond" w:hAnsi="Garamond" w:cs="Garamond"/>
          <w:sz w:val="28"/>
          <w:szCs w:val="28"/>
        </w:rPr>
      </w:pPr>
      <w:r>
        <w:rPr>
          <w:rFonts w:ascii="Garamond" w:eastAsia="Garamond" w:hAnsi="Garamond" w:cs="Garamond"/>
          <w:sz w:val="28"/>
          <w:szCs w:val="28"/>
        </w:rPr>
        <w:t>Beginning in the 1970s, t</w:t>
      </w:r>
      <w:r w:rsidR="006F5DFB">
        <w:rPr>
          <w:rFonts w:ascii="Garamond" w:eastAsia="Garamond" w:hAnsi="Garamond" w:cs="Garamond"/>
          <w:sz w:val="28"/>
          <w:szCs w:val="28"/>
        </w:rPr>
        <w:t>he Legal Process School was criticized from two points of view that stressed law</w:t>
      </w:r>
      <w:r w:rsidR="001D4A62">
        <w:rPr>
          <w:rFonts w:ascii="Garamond" w:eastAsia="Garamond" w:hAnsi="Garamond" w:cs="Garamond"/>
          <w:sz w:val="28"/>
          <w:szCs w:val="28"/>
        </w:rPr>
        <w:t>’</w:t>
      </w:r>
      <w:r w:rsidR="006F5DFB">
        <w:rPr>
          <w:rFonts w:ascii="Garamond" w:eastAsia="Garamond" w:hAnsi="Garamond" w:cs="Garamond"/>
          <w:sz w:val="28"/>
          <w:szCs w:val="28"/>
        </w:rPr>
        <w:t xml:space="preserve">s substance and rejected the idea that institutional settlement was a </w:t>
      </w:r>
      <w:r w:rsidR="006F5DFB">
        <w:rPr>
          <w:rFonts w:ascii="Garamond" w:eastAsia="Garamond" w:hAnsi="Garamond" w:cs="Garamond"/>
          <w:sz w:val="28"/>
          <w:szCs w:val="28"/>
        </w:rPr>
        <w:lastRenderedPageBreak/>
        <w:t>neutral principle that creates common ground. One criticism came from Law and Economics, which asked a substantive question of any doctrine: Is it efficient? Another criticism came from Critical Legal Thought, which took as a premise that law is a social phenomenon that must be understood in its historical context</w:t>
      </w:r>
      <w:r>
        <w:rPr>
          <w:rFonts w:ascii="Garamond" w:eastAsia="Garamond" w:hAnsi="Garamond" w:cs="Garamond"/>
          <w:sz w:val="28"/>
          <w:szCs w:val="28"/>
        </w:rPr>
        <w:t>s</w:t>
      </w:r>
      <w:r w:rsidR="006F5DFB">
        <w:rPr>
          <w:rFonts w:ascii="Garamond" w:eastAsia="Garamond" w:hAnsi="Garamond" w:cs="Garamond"/>
          <w:sz w:val="28"/>
          <w:szCs w:val="28"/>
        </w:rPr>
        <w:t xml:space="preserve"> and concluded that law is not neutral, but rather a system of power. </w:t>
      </w:r>
    </w:p>
    <w:p w14:paraId="05EC73E0" w14:textId="77777777" w:rsidR="006F5DFB" w:rsidRDefault="006F5DFB" w:rsidP="00966896">
      <w:pPr>
        <w:shd w:val="clear" w:color="auto" w:fill="FFFFFF"/>
        <w:ind w:firstLine="720"/>
        <w:rPr>
          <w:rFonts w:ascii="Garamond" w:eastAsia="Garamond" w:hAnsi="Garamond" w:cs="Garamond"/>
          <w:sz w:val="28"/>
          <w:szCs w:val="28"/>
        </w:rPr>
      </w:pPr>
    </w:p>
    <w:p w14:paraId="3DE6B6CA" w14:textId="05C66AEC" w:rsidR="00966896" w:rsidRDefault="006F5DFB" w:rsidP="00C12274">
      <w:pPr>
        <w:shd w:val="clear" w:color="auto" w:fill="FFFFFF"/>
        <w:ind w:firstLine="720"/>
        <w:rPr>
          <w:rFonts w:ascii="Garamond" w:eastAsia="Garamond" w:hAnsi="Garamond" w:cs="Garamond"/>
          <w:sz w:val="28"/>
          <w:szCs w:val="28"/>
        </w:rPr>
      </w:pPr>
      <w:r>
        <w:rPr>
          <w:rFonts w:ascii="Garamond" w:eastAsia="Garamond" w:hAnsi="Garamond" w:cs="Garamond"/>
          <w:sz w:val="28"/>
          <w:szCs w:val="28"/>
        </w:rPr>
        <w:t xml:space="preserve">What is the point of sharing this intellectual history? This course is not a survey of legal thought. But this history provides the backdrop to understanding a question at the center of federal courts law: </w:t>
      </w:r>
      <w:r w:rsidR="00C12274">
        <w:rPr>
          <w:rFonts w:ascii="Garamond" w:eastAsia="Garamond" w:hAnsi="Garamond" w:cs="Garamond"/>
          <w:sz w:val="28"/>
          <w:szCs w:val="28"/>
        </w:rPr>
        <w:t xml:space="preserve">Does federal courts law shape </w:t>
      </w:r>
      <w:r w:rsidR="009D191D">
        <w:rPr>
          <w:rFonts w:ascii="Garamond" w:eastAsia="Garamond" w:hAnsi="Garamond" w:cs="Garamond"/>
          <w:sz w:val="28"/>
          <w:szCs w:val="28"/>
        </w:rPr>
        <w:t>substantive law</w:t>
      </w:r>
      <w:r w:rsidR="00C12274">
        <w:rPr>
          <w:rFonts w:ascii="Garamond" w:eastAsia="Garamond" w:hAnsi="Garamond" w:cs="Garamond"/>
          <w:sz w:val="28"/>
          <w:szCs w:val="28"/>
        </w:rPr>
        <w:t xml:space="preserve"> by how it constructs legal processes? If the answer is </w:t>
      </w:r>
      <w:r w:rsidR="001D4A62">
        <w:rPr>
          <w:rFonts w:ascii="Garamond" w:eastAsia="Garamond" w:hAnsi="Garamond" w:cs="Garamond"/>
          <w:sz w:val="28"/>
          <w:szCs w:val="28"/>
        </w:rPr>
        <w:t>“</w:t>
      </w:r>
      <w:r w:rsidR="00C12274">
        <w:rPr>
          <w:rFonts w:ascii="Garamond" w:eastAsia="Garamond" w:hAnsi="Garamond" w:cs="Garamond"/>
          <w:sz w:val="28"/>
          <w:szCs w:val="28"/>
        </w:rPr>
        <w:t>yes,</w:t>
      </w:r>
      <w:r w:rsidR="001D4A62">
        <w:rPr>
          <w:rFonts w:ascii="Garamond" w:eastAsia="Garamond" w:hAnsi="Garamond" w:cs="Garamond"/>
          <w:sz w:val="28"/>
          <w:szCs w:val="28"/>
        </w:rPr>
        <w:t>”</w:t>
      </w:r>
      <w:r w:rsidR="00C12274">
        <w:rPr>
          <w:rFonts w:ascii="Garamond" w:eastAsia="Garamond" w:hAnsi="Garamond" w:cs="Garamond"/>
          <w:sz w:val="28"/>
          <w:szCs w:val="28"/>
        </w:rPr>
        <w:t xml:space="preserve"> then are there patterns in how federal courts law shapes substantive outcomes? </w:t>
      </w:r>
    </w:p>
    <w:p w14:paraId="013EE9C8" w14:textId="77777777" w:rsidR="00C12274" w:rsidRDefault="00C12274" w:rsidP="00C12274">
      <w:pPr>
        <w:shd w:val="clear" w:color="auto" w:fill="FFFFFF"/>
        <w:ind w:firstLine="720"/>
        <w:rPr>
          <w:rFonts w:ascii="Garamond" w:eastAsia="Garamond" w:hAnsi="Garamond" w:cs="Garamond"/>
          <w:sz w:val="28"/>
          <w:szCs w:val="28"/>
        </w:rPr>
      </w:pPr>
    </w:p>
    <w:p w14:paraId="4D307649" w14:textId="3E58DFA2" w:rsidR="00DD7E61" w:rsidRPr="005C4D59" w:rsidRDefault="00C12274" w:rsidP="005A52CC">
      <w:pPr>
        <w:pStyle w:val="ListParagraph"/>
        <w:numPr>
          <w:ilvl w:val="0"/>
          <w:numId w:val="54"/>
        </w:numPr>
        <w:rPr>
          <w:rFonts w:ascii="Garamond" w:hAnsi="Garamond" w:cs="EB Garamond"/>
          <w:sz w:val="28"/>
          <w:szCs w:val="28"/>
        </w:rPr>
      </w:pPr>
      <w:r w:rsidRPr="005C4D59">
        <w:rPr>
          <w:rFonts w:ascii="Garamond" w:hAnsi="Garamond" w:cs="EB Garamond"/>
          <w:b/>
          <w:bCs/>
          <w:sz w:val="28"/>
          <w:szCs w:val="28"/>
          <w:u w:val="single"/>
        </w:rPr>
        <w:t>Law in Context:</w:t>
      </w:r>
      <w:r w:rsidRPr="005C4D59">
        <w:rPr>
          <w:rFonts w:ascii="Garamond" w:hAnsi="Garamond" w:cs="EB Garamond"/>
          <w:sz w:val="28"/>
          <w:szCs w:val="28"/>
        </w:rPr>
        <w:t xml:space="preserve"> Sometimes when we think about law, we divide doctrine </w:t>
      </w:r>
    </w:p>
    <w:p w14:paraId="1F9A03A1" w14:textId="0402BC12" w:rsidR="00DD7E61" w:rsidRPr="005C4D59" w:rsidRDefault="00C12274" w:rsidP="00DD7E61">
      <w:pPr>
        <w:rPr>
          <w:rFonts w:ascii="Garamond" w:hAnsi="Garamond" w:cs="EB Garamond"/>
          <w:sz w:val="28"/>
          <w:szCs w:val="28"/>
        </w:rPr>
      </w:pPr>
      <w:r w:rsidRPr="005C4D59">
        <w:rPr>
          <w:rFonts w:ascii="Garamond" w:hAnsi="Garamond" w:cs="EB Garamond"/>
          <w:sz w:val="28"/>
          <w:szCs w:val="28"/>
        </w:rPr>
        <w:t xml:space="preserve">from context. We might listen to a lecture, for example, and parse the moments when we are learning </w:t>
      </w:r>
      <w:r w:rsidR="001D4A62">
        <w:rPr>
          <w:rFonts w:ascii="Garamond" w:hAnsi="Garamond" w:cs="EB Garamond"/>
          <w:sz w:val="28"/>
          <w:szCs w:val="28"/>
        </w:rPr>
        <w:t>“</w:t>
      </w:r>
      <w:r w:rsidRPr="005C4D59">
        <w:rPr>
          <w:rFonts w:ascii="Garamond" w:hAnsi="Garamond" w:cs="EB Garamond"/>
          <w:sz w:val="28"/>
          <w:szCs w:val="28"/>
        </w:rPr>
        <w:t>law</w:t>
      </w:r>
      <w:r w:rsidR="001D4A62">
        <w:rPr>
          <w:rFonts w:ascii="Garamond" w:hAnsi="Garamond" w:cs="EB Garamond"/>
          <w:sz w:val="28"/>
          <w:szCs w:val="28"/>
        </w:rPr>
        <w:t>”</w:t>
      </w:r>
      <w:r w:rsidRPr="005C4D59">
        <w:rPr>
          <w:rFonts w:ascii="Garamond" w:hAnsi="Garamond" w:cs="EB Garamond"/>
          <w:sz w:val="28"/>
          <w:szCs w:val="28"/>
        </w:rPr>
        <w:t xml:space="preserve"> from the moments that we are learning </w:t>
      </w:r>
      <w:r w:rsidR="001D4A62">
        <w:rPr>
          <w:rFonts w:ascii="Garamond" w:hAnsi="Garamond" w:cs="EB Garamond"/>
          <w:sz w:val="28"/>
          <w:szCs w:val="28"/>
        </w:rPr>
        <w:t>“</w:t>
      </w:r>
      <w:r w:rsidRPr="005C4D59">
        <w:rPr>
          <w:rFonts w:ascii="Garamond" w:hAnsi="Garamond" w:cs="EB Garamond"/>
          <w:sz w:val="28"/>
          <w:szCs w:val="28"/>
        </w:rPr>
        <w:t>history</w:t>
      </w:r>
      <w:r w:rsidR="001D4A62">
        <w:rPr>
          <w:rFonts w:ascii="Garamond" w:hAnsi="Garamond" w:cs="EB Garamond"/>
          <w:sz w:val="28"/>
          <w:szCs w:val="28"/>
        </w:rPr>
        <w:t>”</w:t>
      </w:r>
      <w:r w:rsidRPr="005C4D59">
        <w:rPr>
          <w:rFonts w:ascii="Garamond" w:hAnsi="Garamond" w:cs="EB Garamond"/>
          <w:sz w:val="28"/>
          <w:szCs w:val="28"/>
        </w:rPr>
        <w:t xml:space="preserve"> or </w:t>
      </w:r>
      <w:r w:rsidR="001D4A62">
        <w:rPr>
          <w:rFonts w:ascii="Garamond" w:hAnsi="Garamond" w:cs="EB Garamond"/>
          <w:sz w:val="28"/>
          <w:szCs w:val="28"/>
        </w:rPr>
        <w:t>“</w:t>
      </w:r>
      <w:r w:rsidRPr="005C4D59">
        <w:rPr>
          <w:rFonts w:ascii="Garamond" w:hAnsi="Garamond" w:cs="EB Garamond"/>
          <w:sz w:val="28"/>
          <w:szCs w:val="28"/>
        </w:rPr>
        <w:t>policy.</w:t>
      </w:r>
      <w:r w:rsidR="001D4A62">
        <w:rPr>
          <w:rFonts w:ascii="Garamond" w:hAnsi="Garamond" w:cs="EB Garamond"/>
          <w:sz w:val="28"/>
          <w:szCs w:val="28"/>
        </w:rPr>
        <w:t>”</w:t>
      </w:r>
      <w:r w:rsidRPr="005C4D59">
        <w:rPr>
          <w:rFonts w:ascii="Garamond" w:hAnsi="Garamond" w:cs="EB Garamond"/>
          <w:sz w:val="28"/>
          <w:szCs w:val="28"/>
        </w:rPr>
        <w:t xml:space="preserve"> When we do that, we often take the </w:t>
      </w:r>
      <w:r w:rsidR="001D4A62">
        <w:rPr>
          <w:rFonts w:ascii="Garamond" w:hAnsi="Garamond" w:cs="EB Garamond"/>
          <w:sz w:val="28"/>
          <w:szCs w:val="28"/>
        </w:rPr>
        <w:t>“</w:t>
      </w:r>
      <w:r w:rsidRPr="005C4D59">
        <w:rPr>
          <w:rFonts w:ascii="Garamond" w:hAnsi="Garamond" w:cs="EB Garamond"/>
          <w:sz w:val="28"/>
          <w:szCs w:val="28"/>
        </w:rPr>
        <w:t>law</w:t>
      </w:r>
      <w:r w:rsidR="001D4A62">
        <w:rPr>
          <w:rFonts w:ascii="Garamond" w:hAnsi="Garamond" w:cs="EB Garamond"/>
          <w:sz w:val="28"/>
          <w:szCs w:val="28"/>
        </w:rPr>
        <w:t>”</w:t>
      </w:r>
      <w:r w:rsidRPr="005C4D59">
        <w:rPr>
          <w:rFonts w:ascii="Garamond" w:hAnsi="Garamond" w:cs="EB Garamond"/>
          <w:sz w:val="28"/>
          <w:szCs w:val="28"/>
        </w:rPr>
        <w:t xml:space="preserve"> </w:t>
      </w:r>
      <w:r w:rsidR="00DD7E61" w:rsidRPr="005C4D59">
        <w:rPr>
          <w:rFonts w:ascii="Garamond" w:hAnsi="Garamond" w:cs="EB Garamond"/>
          <w:sz w:val="28"/>
          <w:szCs w:val="28"/>
        </w:rPr>
        <w:t xml:space="preserve">part more seriously than the </w:t>
      </w:r>
      <w:r w:rsidR="001D4A62">
        <w:rPr>
          <w:rFonts w:ascii="Garamond" w:hAnsi="Garamond" w:cs="EB Garamond"/>
          <w:sz w:val="28"/>
          <w:szCs w:val="28"/>
        </w:rPr>
        <w:t>“</w:t>
      </w:r>
      <w:r w:rsidR="00DD7E61" w:rsidRPr="005C4D59">
        <w:rPr>
          <w:rFonts w:ascii="Garamond" w:hAnsi="Garamond" w:cs="EB Garamond"/>
          <w:sz w:val="28"/>
          <w:szCs w:val="28"/>
        </w:rPr>
        <w:t>history</w:t>
      </w:r>
      <w:r w:rsidR="001D4A62">
        <w:rPr>
          <w:rFonts w:ascii="Garamond" w:hAnsi="Garamond" w:cs="EB Garamond"/>
          <w:sz w:val="28"/>
          <w:szCs w:val="28"/>
        </w:rPr>
        <w:t>”</w:t>
      </w:r>
      <w:r w:rsidR="00DD7E61" w:rsidRPr="005C4D59">
        <w:rPr>
          <w:rFonts w:ascii="Garamond" w:hAnsi="Garamond" w:cs="EB Garamond"/>
          <w:sz w:val="28"/>
          <w:szCs w:val="28"/>
        </w:rPr>
        <w:t xml:space="preserve"> or the </w:t>
      </w:r>
      <w:r w:rsidR="001D4A62">
        <w:rPr>
          <w:rFonts w:ascii="Garamond" w:hAnsi="Garamond" w:cs="EB Garamond"/>
          <w:sz w:val="28"/>
          <w:szCs w:val="28"/>
        </w:rPr>
        <w:t>“</w:t>
      </w:r>
      <w:r w:rsidR="00DD7E61" w:rsidRPr="005C4D59">
        <w:rPr>
          <w:rFonts w:ascii="Garamond" w:hAnsi="Garamond" w:cs="EB Garamond"/>
          <w:sz w:val="28"/>
          <w:szCs w:val="28"/>
        </w:rPr>
        <w:t>policy</w:t>
      </w:r>
      <w:r w:rsidR="001D4A62">
        <w:rPr>
          <w:rFonts w:ascii="Garamond" w:hAnsi="Garamond" w:cs="EB Garamond"/>
          <w:sz w:val="28"/>
          <w:szCs w:val="28"/>
        </w:rPr>
        <w:t>”</w:t>
      </w:r>
      <w:r w:rsidR="00DD7E61" w:rsidRPr="005C4D59">
        <w:rPr>
          <w:rFonts w:ascii="Garamond" w:hAnsi="Garamond" w:cs="EB Garamond"/>
          <w:sz w:val="28"/>
          <w:szCs w:val="28"/>
        </w:rPr>
        <w:t xml:space="preserve"> part. </w:t>
      </w:r>
    </w:p>
    <w:p w14:paraId="7E08FEC7" w14:textId="77777777" w:rsidR="00DD7E61" w:rsidRPr="005C4D59" w:rsidRDefault="00DD7E61" w:rsidP="00DD7E61">
      <w:pPr>
        <w:rPr>
          <w:rFonts w:ascii="Garamond" w:hAnsi="Garamond" w:cs="EB Garamond"/>
          <w:sz w:val="28"/>
          <w:szCs w:val="28"/>
        </w:rPr>
      </w:pPr>
    </w:p>
    <w:p w14:paraId="29D70ADC" w14:textId="302B2B79" w:rsidR="00DD7E61" w:rsidRPr="005C4D59" w:rsidRDefault="00E6366F" w:rsidP="00DD7E61">
      <w:pPr>
        <w:ind w:firstLine="720"/>
        <w:rPr>
          <w:rFonts w:ascii="Garamond" w:hAnsi="Garamond" w:cs="EB Garamond"/>
          <w:sz w:val="28"/>
          <w:szCs w:val="28"/>
        </w:rPr>
      </w:pPr>
      <w:r>
        <w:rPr>
          <w:rFonts w:ascii="Garamond" w:hAnsi="Garamond" w:cs="EB Garamond"/>
          <w:sz w:val="28"/>
          <w:szCs w:val="28"/>
        </w:rPr>
        <w:t>I will be</w:t>
      </w:r>
      <w:r w:rsidR="00DD7E61" w:rsidRPr="005C4D59">
        <w:rPr>
          <w:rFonts w:ascii="Garamond" w:hAnsi="Garamond" w:cs="EB Garamond"/>
          <w:sz w:val="28"/>
          <w:szCs w:val="28"/>
        </w:rPr>
        <w:t xml:space="preserve"> serious about law, history, and policy. I start from this premise: We can</w:t>
      </w:r>
      <w:r w:rsidR="001D4A62">
        <w:rPr>
          <w:rFonts w:ascii="Garamond" w:hAnsi="Garamond" w:cs="EB Garamond"/>
          <w:sz w:val="28"/>
          <w:szCs w:val="28"/>
        </w:rPr>
        <w:t>’</w:t>
      </w:r>
      <w:r w:rsidR="00DD7E61" w:rsidRPr="005C4D59">
        <w:rPr>
          <w:rFonts w:ascii="Garamond" w:hAnsi="Garamond" w:cs="EB Garamond"/>
          <w:sz w:val="28"/>
          <w:szCs w:val="28"/>
        </w:rPr>
        <w:t>t understand doctrine without understanding context. For the canonical cases, the casebook provides short essays explaining the social and historical context. I will say more about various cases</w:t>
      </w:r>
      <w:r w:rsidR="001D4A62">
        <w:rPr>
          <w:rFonts w:ascii="Garamond" w:hAnsi="Garamond" w:cs="EB Garamond"/>
          <w:sz w:val="28"/>
          <w:szCs w:val="28"/>
        </w:rPr>
        <w:t>’</w:t>
      </w:r>
      <w:r w:rsidR="00DD7E61" w:rsidRPr="005C4D59">
        <w:rPr>
          <w:rFonts w:ascii="Garamond" w:hAnsi="Garamond" w:cs="EB Garamond"/>
          <w:sz w:val="28"/>
          <w:szCs w:val="28"/>
        </w:rPr>
        <w:t xml:space="preserve"> contexts in class. </w:t>
      </w:r>
    </w:p>
    <w:p w14:paraId="571C115C" w14:textId="77777777" w:rsidR="00DD7E61" w:rsidRPr="005C4D59" w:rsidRDefault="00DD7E61" w:rsidP="00DD7E61">
      <w:pPr>
        <w:ind w:firstLine="720"/>
        <w:rPr>
          <w:rFonts w:ascii="Garamond" w:hAnsi="Garamond" w:cs="EB Garamond"/>
          <w:sz w:val="28"/>
          <w:szCs w:val="28"/>
        </w:rPr>
      </w:pPr>
    </w:p>
    <w:p w14:paraId="3777CA63" w14:textId="75A95C26" w:rsidR="00DD7E61" w:rsidRPr="005C4D59" w:rsidRDefault="00DD7E61" w:rsidP="00DD7E61">
      <w:pPr>
        <w:ind w:firstLine="720"/>
        <w:rPr>
          <w:rFonts w:ascii="Garamond" w:hAnsi="Garamond" w:cs="EB Garamond"/>
          <w:sz w:val="28"/>
          <w:szCs w:val="28"/>
        </w:rPr>
      </w:pPr>
      <w:r w:rsidRPr="005C4D59">
        <w:rPr>
          <w:rFonts w:ascii="Garamond" w:hAnsi="Garamond" w:cs="EB Garamond"/>
          <w:sz w:val="28"/>
          <w:szCs w:val="28"/>
        </w:rPr>
        <w:t xml:space="preserve">What does it mean to think about law in context? Here is one thing that I </w:t>
      </w:r>
      <w:r w:rsidRPr="005C4D59">
        <w:rPr>
          <w:rFonts w:ascii="Garamond" w:hAnsi="Garamond" w:cs="EB Garamond"/>
          <w:i/>
          <w:iCs/>
          <w:sz w:val="28"/>
          <w:szCs w:val="28"/>
        </w:rPr>
        <w:t xml:space="preserve">do not </w:t>
      </w:r>
      <w:r w:rsidRPr="005C4D59">
        <w:rPr>
          <w:rFonts w:ascii="Garamond" w:hAnsi="Garamond" w:cs="EB Garamond"/>
          <w:sz w:val="28"/>
          <w:szCs w:val="28"/>
        </w:rPr>
        <w:t>mean by that phrase. I don</w:t>
      </w:r>
      <w:r w:rsidR="001D4A62">
        <w:rPr>
          <w:rFonts w:ascii="Garamond" w:hAnsi="Garamond" w:cs="EB Garamond"/>
          <w:sz w:val="28"/>
          <w:szCs w:val="28"/>
        </w:rPr>
        <w:t>’</w:t>
      </w:r>
      <w:r w:rsidRPr="005C4D59">
        <w:rPr>
          <w:rFonts w:ascii="Garamond" w:hAnsi="Garamond" w:cs="EB Garamond"/>
          <w:sz w:val="28"/>
          <w:szCs w:val="28"/>
        </w:rPr>
        <w:t xml:space="preserve">t mean to ignore doctrine. Federal courts doctrine is a puzzle. One of my goals is to help you understand the puzzle, that is, to be able to identify its pieces and to describe how they might fit together. </w:t>
      </w:r>
      <w:r w:rsidR="00E6366F">
        <w:rPr>
          <w:rFonts w:ascii="Garamond" w:hAnsi="Garamond" w:cs="EB Garamond"/>
          <w:sz w:val="28"/>
          <w:szCs w:val="28"/>
        </w:rPr>
        <w:t>Indeed, o</w:t>
      </w:r>
      <w:r w:rsidRPr="005C4D59">
        <w:rPr>
          <w:rFonts w:ascii="Garamond" w:hAnsi="Garamond" w:cs="EB Garamond"/>
          <w:sz w:val="28"/>
          <w:szCs w:val="28"/>
        </w:rPr>
        <w:t xml:space="preserve">ne of the joys of the course is puzzling through the doctrine. </w:t>
      </w:r>
    </w:p>
    <w:p w14:paraId="0603E206" w14:textId="77777777" w:rsidR="00DD7E61" w:rsidRPr="005C4D59" w:rsidRDefault="00DD7E61" w:rsidP="00DD7E61">
      <w:pPr>
        <w:ind w:firstLine="720"/>
        <w:rPr>
          <w:rFonts w:ascii="Garamond" w:hAnsi="Garamond" w:cs="EB Garamond"/>
          <w:sz w:val="28"/>
          <w:szCs w:val="28"/>
        </w:rPr>
      </w:pPr>
    </w:p>
    <w:p w14:paraId="48D8BACB" w14:textId="77777777" w:rsidR="007E0781" w:rsidRPr="005C4D59" w:rsidRDefault="00DD7E61" w:rsidP="00DD7E61">
      <w:pPr>
        <w:ind w:firstLine="720"/>
        <w:rPr>
          <w:rFonts w:ascii="Garamond" w:hAnsi="Garamond" w:cs="EB Garamond"/>
          <w:sz w:val="28"/>
          <w:szCs w:val="28"/>
        </w:rPr>
      </w:pPr>
      <w:r w:rsidRPr="005C4D59">
        <w:rPr>
          <w:rFonts w:ascii="Garamond" w:hAnsi="Garamond" w:cs="EB Garamond"/>
          <w:sz w:val="28"/>
          <w:szCs w:val="28"/>
        </w:rPr>
        <w:t xml:space="preserve">So, what </w:t>
      </w:r>
      <w:r w:rsidRPr="00E6366F">
        <w:rPr>
          <w:rFonts w:ascii="Garamond" w:hAnsi="Garamond" w:cs="EB Garamond"/>
          <w:i/>
          <w:iCs/>
          <w:sz w:val="28"/>
          <w:szCs w:val="28"/>
        </w:rPr>
        <w:t>do</w:t>
      </w:r>
      <w:r w:rsidRPr="005C4D59">
        <w:rPr>
          <w:rFonts w:ascii="Garamond" w:hAnsi="Garamond" w:cs="EB Garamond"/>
          <w:sz w:val="28"/>
          <w:szCs w:val="28"/>
        </w:rPr>
        <w:t xml:space="preserve"> I mean when I say that I teach federal courts law in context? In law schools today, we often say that context matters. But what precisely do we mean? I think we tend to mean a few things, all of which are important for this course. </w:t>
      </w:r>
    </w:p>
    <w:p w14:paraId="5F7B8854" w14:textId="77777777" w:rsidR="007E0781" w:rsidRPr="005C4D59" w:rsidRDefault="007E0781" w:rsidP="00DD7E61">
      <w:pPr>
        <w:ind w:firstLine="720"/>
        <w:rPr>
          <w:rFonts w:ascii="Garamond" w:hAnsi="Garamond" w:cs="EB Garamond"/>
          <w:sz w:val="28"/>
          <w:szCs w:val="28"/>
        </w:rPr>
      </w:pPr>
    </w:p>
    <w:p w14:paraId="26AABD1D" w14:textId="191E7537" w:rsidR="00DD7E61" w:rsidRPr="005C4D59" w:rsidRDefault="007E0781" w:rsidP="00DD7E61">
      <w:pPr>
        <w:ind w:firstLine="720"/>
        <w:rPr>
          <w:rFonts w:ascii="Garamond" w:hAnsi="Garamond" w:cs="EB Garamond"/>
          <w:sz w:val="28"/>
          <w:szCs w:val="28"/>
        </w:rPr>
      </w:pPr>
      <w:r w:rsidRPr="005C4D59">
        <w:rPr>
          <w:rFonts w:ascii="Garamond" w:hAnsi="Garamond" w:cs="EB Garamond"/>
          <w:sz w:val="28"/>
          <w:szCs w:val="28"/>
        </w:rPr>
        <w:t>First, I think that w</w:t>
      </w:r>
      <w:r w:rsidR="00DD7E61" w:rsidRPr="005C4D59">
        <w:rPr>
          <w:rFonts w:ascii="Garamond" w:hAnsi="Garamond" w:cs="EB Garamond"/>
          <w:sz w:val="28"/>
          <w:szCs w:val="28"/>
        </w:rPr>
        <w:t xml:space="preserve">e mean to say that we want to </w:t>
      </w:r>
      <w:r w:rsidR="00E6366F">
        <w:rPr>
          <w:rFonts w:ascii="Garamond" w:hAnsi="Garamond" w:cs="EB Garamond"/>
          <w:sz w:val="28"/>
          <w:szCs w:val="28"/>
        </w:rPr>
        <w:t>be pragmatic about law</w:t>
      </w:r>
      <w:r w:rsidRPr="005C4D59">
        <w:rPr>
          <w:rFonts w:ascii="Garamond" w:hAnsi="Garamond" w:cs="EB Garamond"/>
          <w:sz w:val="28"/>
          <w:szCs w:val="28"/>
        </w:rPr>
        <w:t xml:space="preserve">. On the one hand, we know that if we want to understand doctrine, we need to </w:t>
      </w:r>
      <w:r w:rsidR="00E6366F">
        <w:rPr>
          <w:rFonts w:ascii="Garamond" w:hAnsi="Garamond" w:cs="EB Garamond"/>
          <w:sz w:val="28"/>
          <w:szCs w:val="28"/>
        </w:rPr>
        <w:t>pull rules out of cases</w:t>
      </w:r>
      <w:r w:rsidRPr="005C4D59">
        <w:rPr>
          <w:rFonts w:ascii="Garamond" w:hAnsi="Garamond" w:cs="EB Garamond"/>
          <w:sz w:val="28"/>
          <w:szCs w:val="28"/>
        </w:rPr>
        <w:t xml:space="preserve">. And to </w:t>
      </w:r>
      <w:r w:rsidR="00E6366F">
        <w:rPr>
          <w:rFonts w:ascii="Garamond" w:hAnsi="Garamond" w:cs="EB Garamond"/>
          <w:sz w:val="28"/>
          <w:szCs w:val="28"/>
        </w:rPr>
        <w:t xml:space="preserve">do </w:t>
      </w:r>
      <w:r w:rsidRPr="005C4D59">
        <w:rPr>
          <w:rFonts w:ascii="Garamond" w:hAnsi="Garamond" w:cs="EB Garamond"/>
          <w:sz w:val="28"/>
          <w:szCs w:val="28"/>
        </w:rPr>
        <w:t xml:space="preserve">that, we have to </w:t>
      </w:r>
      <w:r w:rsidR="00E6366F">
        <w:rPr>
          <w:rFonts w:ascii="Garamond" w:hAnsi="Garamond" w:cs="EB Garamond"/>
          <w:sz w:val="28"/>
          <w:szCs w:val="28"/>
        </w:rPr>
        <w:t>abstract away from the case’s facts and history</w:t>
      </w:r>
      <w:r w:rsidRPr="005C4D59">
        <w:rPr>
          <w:rFonts w:ascii="Garamond" w:hAnsi="Garamond" w:cs="EB Garamond"/>
          <w:sz w:val="28"/>
          <w:szCs w:val="28"/>
        </w:rPr>
        <w:t xml:space="preserve">. On the other hand, we sense that something is lost if we think </w:t>
      </w:r>
      <w:r w:rsidRPr="005C4D59">
        <w:rPr>
          <w:rFonts w:ascii="Garamond" w:hAnsi="Garamond" w:cs="EB Garamond"/>
          <w:i/>
          <w:iCs/>
          <w:sz w:val="28"/>
          <w:szCs w:val="28"/>
        </w:rPr>
        <w:t xml:space="preserve">too </w:t>
      </w:r>
      <w:r w:rsidRPr="005C4D59">
        <w:rPr>
          <w:rFonts w:ascii="Garamond" w:hAnsi="Garamond" w:cs="EB Garamond"/>
          <w:sz w:val="28"/>
          <w:szCs w:val="28"/>
        </w:rPr>
        <w:t xml:space="preserve">abstractly </w:t>
      </w:r>
      <w:r w:rsidRPr="005C4D59">
        <w:rPr>
          <w:rFonts w:ascii="Garamond" w:hAnsi="Garamond" w:cs="EB Garamond"/>
          <w:i/>
          <w:iCs/>
          <w:sz w:val="28"/>
          <w:szCs w:val="28"/>
        </w:rPr>
        <w:t xml:space="preserve">too </w:t>
      </w:r>
      <w:r w:rsidRPr="005C4D59">
        <w:rPr>
          <w:rFonts w:ascii="Garamond" w:hAnsi="Garamond" w:cs="EB Garamond"/>
          <w:sz w:val="28"/>
          <w:szCs w:val="28"/>
        </w:rPr>
        <w:t xml:space="preserve">often. At some point, we </w:t>
      </w:r>
      <w:r w:rsidR="00E6366F">
        <w:rPr>
          <w:rFonts w:ascii="Garamond" w:hAnsi="Garamond" w:cs="EB Garamond"/>
          <w:sz w:val="28"/>
          <w:szCs w:val="28"/>
        </w:rPr>
        <w:t>can forget that</w:t>
      </w:r>
      <w:r w:rsidRPr="005C4D59">
        <w:rPr>
          <w:rFonts w:ascii="Garamond" w:hAnsi="Garamond" w:cs="EB Garamond"/>
          <w:sz w:val="28"/>
          <w:szCs w:val="28"/>
        </w:rPr>
        <w:t xml:space="preserve"> law involves</w:t>
      </w:r>
      <w:r w:rsidR="00E6366F">
        <w:rPr>
          <w:rFonts w:ascii="Garamond" w:hAnsi="Garamond" w:cs="EB Garamond"/>
          <w:sz w:val="28"/>
          <w:szCs w:val="28"/>
        </w:rPr>
        <w:t xml:space="preserve"> practical</w:t>
      </w:r>
      <w:r w:rsidRPr="005C4D59">
        <w:rPr>
          <w:rFonts w:ascii="Garamond" w:hAnsi="Garamond" w:cs="EB Garamond"/>
          <w:sz w:val="28"/>
          <w:szCs w:val="28"/>
        </w:rPr>
        <w:t xml:space="preserve"> judgments that </w:t>
      </w:r>
      <w:r w:rsidR="00E6366F">
        <w:rPr>
          <w:rFonts w:ascii="Garamond" w:hAnsi="Garamond" w:cs="EB Garamond"/>
          <w:sz w:val="28"/>
          <w:szCs w:val="28"/>
        </w:rPr>
        <w:t>change people’s lives</w:t>
      </w:r>
      <w:r w:rsidRPr="005C4D59">
        <w:rPr>
          <w:rFonts w:ascii="Garamond" w:hAnsi="Garamond" w:cs="EB Garamond"/>
          <w:sz w:val="28"/>
          <w:szCs w:val="28"/>
        </w:rPr>
        <w:t xml:space="preserve">. </w:t>
      </w:r>
      <w:r w:rsidR="009D191D">
        <w:rPr>
          <w:rFonts w:ascii="Garamond" w:hAnsi="Garamond" w:cs="EB Garamond"/>
          <w:sz w:val="28"/>
          <w:szCs w:val="28"/>
        </w:rPr>
        <w:t xml:space="preserve">We can forget, in other words, that law is not just a puzzle. </w:t>
      </w:r>
    </w:p>
    <w:p w14:paraId="7147A88F" w14:textId="77777777" w:rsidR="007E0781" w:rsidRPr="005C4D59" w:rsidRDefault="007E0781" w:rsidP="00DD7E61">
      <w:pPr>
        <w:ind w:firstLine="720"/>
        <w:rPr>
          <w:rFonts w:ascii="Garamond" w:hAnsi="Garamond" w:cs="EB Garamond"/>
          <w:sz w:val="28"/>
          <w:szCs w:val="28"/>
        </w:rPr>
      </w:pPr>
    </w:p>
    <w:p w14:paraId="401A2B9C" w14:textId="06C1F97D" w:rsidR="007E0781" w:rsidRPr="005C4D59" w:rsidRDefault="007E0781" w:rsidP="00DD7E61">
      <w:pPr>
        <w:ind w:firstLine="720"/>
        <w:rPr>
          <w:rFonts w:ascii="Garamond" w:hAnsi="Garamond" w:cs="EB Garamond"/>
          <w:sz w:val="28"/>
          <w:szCs w:val="28"/>
        </w:rPr>
      </w:pPr>
      <w:r w:rsidRPr="005C4D59">
        <w:rPr>
          <w:rFonts w:ascii="Garamond" w:hAnsi="Garamond" w:cs="EB Garamond"/>
          <w:sz w:val="28"/>
          <w:szCs w:val="28"/>
        </w:rPr>
        <w:t xml:space="preserve">Second, I think that different people who are interested in context have different practical intuitions about law. These differences are one reason why we might want to reject contextual analysis – why we might, in other words, want to discourage legal decisionmakers </w:t>
      </w:r>
      <w:r w:rsidRPr="005C4D59">
        <w:rPr>
          <w:rFonts w:ascii="Garamond" w:hAnsi="Garamond" w:cs="EB Garamond"/>
          <w:sz w:val="28"/>
          <w:szCs w:val="28"/>
        </w:rPr>
        <w:lastRenderedPageBreak/>
        <w:t xml:space="preserve">from consulting contexts and making value judgments. One defense of formalism as </w:t>
      </w:r>
      <w:r w:rsidR="005E4368" w:rsidRPr="005C4D59">
        <w:rPr>
          <w:rFonts w:ascii="Garamond" w:hAnsi="Garamond" w:cs="EB Garamond"/>
          <w:sz w:val="28"/>
          <w:szCs w:val="28"/>
        </w:rPr>
        <w:t xml:space="preserve">a </w:t>
      </w:r>
      <w:r w:rsidRPr="005C4D59">
        <w:rPr>
          <w:rFonts w:ascii="Garamond" w:hAnsi="Garamond" w:cs="EB Garamond"/>
          <w:sz w:val="28"/>
          <w:szCs w:val="28"/>
        </w:rPr>
        <w:t>way of making legal decisions is that it eschews context and that</w:t>
      </w:r>
      <w:r w:rsidR="001D4A62">
        <w:rPr>
          <w:rFonts w:ascii="Garamond" w:hAnsi="Garamond" w:cs="EB Garamond"/>
          <w:sz w:val="28"/>
          <w:szCs w:val="28"/>
        </w:rPr>
        <w:t>’</w:t>
      </w:r>
      <w:r w:rsidRPr="005C4D59">
        <w:rPr>
          <w:rFonts w:ascii="Garamond" w:hAnsi="Garamond" w:cs="EB Garamond"/>
          <w:sz w:val="28"/>
          <w:szCs w:val="28"/>
        </w:rPr>
        <w:t>s a good thing if you don</w:t>
      </w:r>
      <w:r w:rsidR="001D4A62">
        <w:rPr>
          <w:rFonts w:ascii="Garamond" w:hAnsi="Garamond" w:cs="EB Garamond"/>
          <w:sz w:val="28"/>
          <w:szCs w:val="28"/>
        </w:rPr>
        <w:t>’</w:t>
      </w:r>
      <w:r w:rsidRPr="005C4D59">
        <w:rPr>
          <w:rFonts w:ascii="Garamond" w:hAnsi="Garamond" w:cs="EB Garamond"/>
          <w:sz w:val="28"/>
          <w:szCs w:val="28"/>
        </w:rPr>
        <w:t>t trust the value judgments of the decisionmaker.</w:t>
      </w:r>
      <w:r w:rsidR="005E4368" w:rsidRPr="005C4D59">
        <w:rPr>
          <w:rFonts w:ascii="Garamond" w:hAnsi="Garamond" w:cs="EB Garamond"/>
          <w:sz w:val="28"/>
          <w:szCs w:val="28"/>
        </w:rPr>
        <w:t xml:space="preserve"> I take this defense of formalism seriously as we explore the relationship between formalism and functionalism in different contexts in federal courts law.</w:t>
      </w:r>
    </w:p>
    <w:p w14:paraId="01A92954" w14:textId="77777777" w:rsidR="007E0781" w:rsidRPr="005C4D59" w:rsidRDefault="007E0781" w:rsidP="00DD7E61">
      <w:pPr>
        <w:ind w:firstLine="720"/>
        <w:rPr>
          <w:rFonts w:ascii="Garamond" w:hAnsi="Garamond" w:cs="EB Garamond"/>
          <w:sz w:val="28"/>
          <w:szCs w:val="28"/>
        </w:rPr>
      </w:pPr>
    </w:p>
    <w:p w14:paraId="45D1D2BD" w14:textId="28711BB9" w:rsidR="005E4368" w:rsidRDefault="007E0781" w:rsidP="005E4368">
      <w:pPr>
        <w:ind w:firstLine="720"/>
        <w:rPr>
          <w:rFonts w:ascii="Garamond" w:hAnsi="Garamond" w:cs="EB Garamond"/>
          <w:sz w:val="28"/>
          <w:szCs w:val="28"/>
        </w:rPr>
      </w:pPr>
      <w:r w:rsidRPr="005C4D59">
        <w:rPr>
          <w:rFonts w:ascii="Garamond" w:hAnsi="Garamond" w:cs="EB Garamond"/>
          <w:sz w:val="28"/>
          <w:szCs w:val="28"/>
        </w:rPr>
        <w:t xml:space="preserve">Third, I </w:t>
      </w:r>
      <w:r w:rsidR="00E6366F">
        <w:rPr>
          <w:rFonts w:ascii="Garamond" w:hAnsi="Garamond" w:cs="EB Garamond"/>
          <w:sz w:val="28"/>
          <w:szCs w:val="28"/>
        </w:rPr>
        <w:t>believe</w:t>
      </w:r>
      <w:r w:rsidRPr="005C4D59">
        <w:rPr>
          <w:rFonts w:ascii="Garamond" w:hAnsi="Garamond" w:cs="EB Garamond"/>
          <w:sz w:val="28"/>
          <w:szCs w:val="28"/>
        </w:rPr>
        <w:t xml:space="preserve"> that thinking about law in context means taking the relationship between law and power seriously. The Core in Context lecture</w:t>
      </w:r>
      <w:r w:rsidR="00E6366F">
        <w:rPr>
          <w:rFonts w:ascii="Garamond" w:hAnsi="Garamond" w:cs="EB Garamond"/>
          <w:sz w:val="28"/>
          <w:szCs w:val="28"/>
        </w:rPr>
        <w:t xml:space="preserve"> series</w:t>
      </w:r>
      <w:r w:rsidRPr="005C4D59">
        <w:rPr>
          <w:rFonts w:ascii="Garamond" w:hAnsi="Garamond" w:cs="EB Garamond"/>
          <w:sz w:val="28"/>
          <w:szCs w:val="28"/>
        </w:rPr>
        <w:t xml:space="preserve"> at Berkeley Law reflects this definition of </w:t>
      </w:r>
      <w:r w:rsidR="001D4A62">
        <w:rPr>
          <w:rFonts w:ascii="Garamond" w:hAnsi="Garamond" w:cs="EB Garamond"/>
          <w:sz w:val="28"/>
          <w:szCs w:val="28"/>
        </w:rPr>
        <w:t>“</w:t>
      </w:r>
      <w:r w:rsidRPr="005C4D59">
        <w:rPr>
          <w:rFonts w:ascii="Garamond" w:hAnsi="Garamond" w:cs="EB Garamond"/>
          <w:sz w:val="28"/>
          <w:szCs w:val="28"/>
        </w:rPr>
        <w:t>context.</w:t>
      </w:r>
      <w:r w:rsidR="001D4A62">
        <w:rPr>
          <w:rFonts w:ascii="Garamond" w:hAnsi="Garamond" w:cs="EB Garamond"/>
          <w:sz w:val="28"/>
          <w:szCs w:val="28"/>
        </w:rPr>
        <w:t>”</w:t>
      </w:r>
      <w:r w:rsidRPr="005C4D59">
        <w:rPr>
          <w:rFonts w:ascii="Garamond" w:hAnsi="Garamond" w:cs="EB Garamond"/>
          <w:sz w:val="28"/>
          <w:szCs w:val="28"/>
        </w:rPr>
        <w:t xml:space="preserve"> The core idea is that abstract and apparently neutral principles </w:t>
      </w:r>
      <w:r w:rsidR="00E6366F">
        <w:rPr>
          <w:rFonts w:ascii="Garamond" w:hAnsi="Garamond" w:cs="EB Garamond"/>
          <w:sz w:val="28"/>
          <w:szCs w:val="28"/>
        </w:rPr>
        <w:t>may empower some people and disempower other people</w:t>
      </w:r>
      <w:r w:rsidR="005E4368" w:rsidRPr="005C4D59">
        <w:rPr>
          <w:rFonts w:ascii="Garamond" w:hAnsi="Garamond" w:cs="EB Garamond"/>
          <w:sz w:val="28"/>
          <w:szCs w:val="28"/>
        </w:rPr>
        <w:t xml:space="preserve">. Take federalism, for example, which </w:t>
      </w:r>
      <w:r w:rsidR="003420EC">
        <w:rPr>
          <w:rFonts w:ascii="Garamond" w:hAnsi="Garamond" w:cs="EB Garamond"/>
          <w:sz w:val="28"/>
          <w:szCs w:val="28"/>
        </w:rPr>
        <w:t>legal process</w:t>
      </w:r>
      <w:r w:rsidR="005E4368" w:rsidRPr="005C4D59">
        <w:rPr>
          <w:rFonts w:ascii="Garamond" w:hAnsi="Garamond" w:cs="EB Garamond"/>
          <w:sz w:val="28"/>
          <w:szCs w:val="28"/>
        </w:rPr>
        <w:t xml:space="preserve"> identifies as a neutral principle of institutional settlement, and think about the history of federalism and race in the U.S. Or think about national power and the U.S. territories today. </w:t>
      </w:r>
      <w:r w:rsidR="005C4D59" w:rsidRPr="005C4D59">
        <w:rPr>
          <w:rFonts w:ascii="Garamond" w:hAnsi="Garamond" w:cs="EB Garamond"/>
          <w:sz w:val="28"/>
          <w:szCs w:val="28"/>
        </w:rPr>
        <w:t xml:space="preserve">Neither federalism nor nationalism look like neutral principles when you think along those lines. </w:t>
      </w:r>
      <w:r w:rsidR="005E4368" w:rsidRPr="005C4D59">
        <w:rPr>
          <w:rFonts w:ascii="Garamond" w:hAnsi="Garamond" w:cs="EB Garamond"/>
          <w:sz w:val="28"/>
          <w:szCs w:val="28"/>
        </w:rPr>
        <w:t xml:space="preserve">The </w:t>
      </w:r>
      <w:r w:rsidR="009D191D">
        <w:rPr>
          <w:rFonts w:ascii="Garamond" w:hAnsi="Garamond" w:cs="EB Garamond"/>
          <w:sz w:val="28"/>
          <w:szCs w:val="28"/>
        </w:rPr>
        <w:t>objection</w:t>
      </w:r>
      <w:r w:rsidR="005E4368" w:rsidRPr="005C4D59">
        <w:rPr>
          <w:rFonts w:ascii="Garamond" w:hAnsi="Garamond" w:cs="EB Garamond"/>
          <w:sz w:val="28"/>
          <w:szCs w:val="28"/>
        </w:rPr>
        <w:t xml:space="preserve"> to this way of thinking – and, again, it is one that I take seriously – is that contextual analysis </w:t>
      </w:r>
      <w:r w:rsidR="005C4D59" w:rsidRPr="005C4D59">
        <w:rPr>
          <w:rFonts w:ascii="Garamond" w:hAnsi="Garamond" w:cs="EB Garamond"/>
          <w:sz w:val="28"/>
          <w:szCs w:val="28"/>
        </w:rPr>
        <w:t xml:space="preserve">leaves us without any foundation from which to make defensible </w:t>
      </w:r>
      <w:r w:rsidR="003420EC">
        <w:rPr>
          <w:rFonts w:ascii="Garamond" w:hAnsi="Garamond" w:cs="EB Garamond"/>
          <w:sz w:val="28"/>
          <w:szCs w:val="28"/>
        </w:rPr>
        <w:t>practical</w:t>
      </w:r>
      <w:r w:rsidR="005C4D59" w:rsidRPr="005C4D59">
        <w:rPr>
          <w:rFonts w:ascii="Garamond" w:hAnsi="Garamond" w:cs="EB Garamond"/>
          <w:sz w:val="28"/>
          <w:szCs w:val="28"/>
        </w:rPr>
        <w:t xml:space="preserve"> judgments about federal courts law.</w:t>
      </w:r>
    </w:p>
    <w:p w14:paraId="24D23C96" w14:textId="77777777" w:rsidR="005C4D59" w:rsidRDefault="005C4D59" w:rsidP="005E4368">
      <w:pPr>
        <w:ind w:firstLine="720"/>
        <w:rPr>
          <w:rFonts w:ascii="Garamond" w:hAnsi="Garamond" w:cs="EB Garamond"/>
          <w:sz w:val="28"/>
          <w:szCs w:val="28"/>
        </w:rPr>
      </w:pPr>
    </w:p>
    <w:p w14:paraId="59FC62C3" w14:textId="77777777" w:rsidR="003420EC" w:rsidRDefault="005C4D59" w:rsidP="003420EC">
      <w:pPr>
        <w:pStyle w:val="ListParagraph"/>
        <w:numPr>
          <w:ilvl w:val="0"/>
          <w:numId w:val="54"/>
        </w:numPr>
        <w:rPr>
          <w:rFonts w:ascii="Garamond" w:hAnsi="Garamond" w:cs="EB Garamond"/>
          <w:sz w:val="28"/>
          <w:szCs w:val="28"/>
        </w:rPr>
      </w:pPr>
      <w:r>
        <w:rPr>
          <w:rFonts w:ascii="Garamond" w:hAnsi="Garamond" w:cs="EB Garamond"/>
          <w:b/>
          <w:bCs/>
          <w:sz w:val="28"/>
          <w:szCs w:val="28"/>
          <w:u w:val="single"/>
        </w:rPr>
        <w:t>Lawyering Skills</w:t>
      </w:r>
      <w:r w:rsidRPr="005C4D59">
        <w:rPr>
          <w:rFonts w:ascii="Garamond" w:hAnsi="Garamond" w:cs="EB Garamond"/>
          <w:b/>
          <w:bCs/>
          <w:sz w:val="28"/>
          <w:szCs w:val="28"/>
        </w:rPr>
        <w:t>:</w:t>
      </w:r>
      <w:r>
        <w:rPr>
          <w:rFonts w:ascii="Garamond" w:hAnsi="Garamond" w:cs="EB Garamond"/>
          <w:b/>
          <w:bCs/>
          <w:sz w:val="28"/>
          <w:szCs w:val="28"/>
        </w:rPr>
        <w:t xml:space="preserve"> </w:t>
      </w:r>
      <w:r w:rsidR="003420EC">
        <w:rPr>
          <w:rFonts w:ascii="Garamond" w:hAnsi="Garamond" w:cs="EB Garamond"/>
          <w:sz w:val="28"/>
          <w:szCs w:val="28"/>
        </w:rPr>
        <w:t xml:space="preserve">My final teaching objective is to use federal courts law as a </w:t>
      </w:r>
    </w:p>
    <w:p w14:paraId="47620F21" w14:textId="7F5BF563" w:rsidR="001756BC" w:rsidRDefault="003420EC">
      <w:pPr>
        <w:rPr>
          <w:rFonts w:ascii="Garamond" w:hAnsi="Garamond" w:cs="EB Garamond"/>
          <w:sz w:val="28"/>
          <w:szCs w:val="28"/>
        </w:rPr>
      </w:pPr>
      <w:r w:rsidRPr="003420EC">
        <w:rPr>
          <w:rFonts w:ascii="Garamond" w:hAnsi="Garamond" w:cs="EB Garamond"/>
          <w:sz w:val="28"/>
          <w:szCs w:val="28"/>
        </w:rPr>
        <w:t>vehicle to help you hone your skills at case synthesis and</w:t>
      </w:r>
      <w:r>
        <w:rPr>
          <w:rFonts w:ascii="Garamond" w:hAnsi="Garamond" w:cs="EB Garamond"/>
          <w:sz w:val="28"/>
          <w:szCs w:val="28"/>
        </w:rPr>
        <w:t xml:space="preserve"> to develop your skills at interpreting positive law (that is, the Constitution and statutes)</w:t>
      </w:r>
      <w:r w:rsidRPr="003420EC">
        <w:rPr>
          <w:rFonts w:ascii="Garamond" w:hAnsi="Garamond" w:cs="EB Garamond"/>
          <w:sz w:val="28"/>
          <w:szCs w:val="28"/>
        </w:rPr>
        <w:t>.</w:t>
      </w:r>
    </w:p>
    <w:p w14:paraId="753F2723" w14:textId="77777777" w:rsidR="005C4D59" w:rsidRPr="003F5D5E" w:rsidRDefault="005C4D59">
      <w:pPr>
        <w:rPr>
          <w:rFonts w:ascii="Garamond" w:hAnsi="Garamond" w:cs="EB Garamond"/>
          <w:b/>
          <w:bCs/>
          <w:smallCaps/>
          <w:sz w:val="28"/>
          <w:szCs w:val="28"/>
        </w:rPr>
      </w:pPr>
    </w:p>
    <w:p w14:paraId="0210389C" w14:textId="6F5C4E93" w:rsidR="00A14384" w:rsidRPr="003F5D5E" w:rsidRDefault="00A14384" w:rsidP="00715095">
      <w:pPr>
        <w:pStyle w:val="Heading9"/>
        <w:jc w:val="center"/>
        <w:rPr>
          <w:rFonts w:ascii="Garamond" w:hAnsi="Garamond" w:cs="EB Garamond"/>
          <w:smallCaps/>
          <w:sz w:val="28"/>
          <w:szCs w:val="28"/>
          <w:u w:val="single"/>
        </w:rPr>
      </w:pPr>
      <w:r w:rsidRPr="003F5D5E">
        <w:rPr>
          <w:rFonts w:ascii="Garamond" w:hAnsi="Garamond" w:cs="EB Garamond"/>
          <w:smallCaps/>
          <w:sz w:val="28"/>
          <w:szCs w:val="28"/>
          <w:u w:val="single"/>
        </w:rPr>
        <w:t>Sensitive Topics</w:t>
      </w:r>
    </w:p>
    <w:p w14:paraId="433F5117" w14:textId="46949202" w:rsidR="00A14384" w:rsidRPr="003F5D5E" w:rsidRDefault="00A14384" w:rsidP="00A14384">
      <w:pPr>
        <w:rPr>
          <w:rFonts w:ascii="Garamond" w:hAnsi="Garamond" w:cs="EB Garamond"/>
          <w:sz w:val="28"/>
          <w:szCs w:val="28"/>
        </w:rPr>
      </w:pPr>
    </w:p>
    <w:p w14:paraId="4D5B5C67" w14:textId="30A21C7D" w:rsidR="006D3F08" w:rsidRPr="003F5D5E" w:rsidRDefault="000920C9" w:rsidP="006D3F08">
      <w:pPr>
        <w:ind w:firstLine="720"/>
        <w:rPr>
          <w:rFonts w:ascii="Garamond" w:hAnsi="Garamond" w:cs="EB Garamond"/>
          <w:sz w:val="28"/>
          <w:szCs w:val="28"/>
        </w:rPr>
      </w:pPr>
      <w:r>
        <w:rPr>
          <w:rFonts w:ascii="Garamond" w:hAnsi="Garamond" w:cs="EB Garamond"/>
          <w:sz w:val="28"/>
          <w:szCs w:val="28"/>
        </w:rPr>
        <w:t>Federal Courts</w:t>
      </w:r>
      <w:r w:rsidR="00A14384" w:rsidRPr="003F5D5E">
        <w:rPr>
          <w:rFonts w:ascii="Garamond" w:hAnsi="Garamond" w:cs="EB Garamond"/>
          <w:sz w:val="28"/>
          <w:szCs w:val="28"/>
        </w:rPr>
        <w:t xml:space="preserve"> is a course that can raise difficult and deeply felt questions, some of which may particularly affect you.</w:t>
      </w:r>
      <w:r w:rsidR="003420EC">
        <w:rPr>
          <w:rFonts w:ascii="Garamond" w:hAnsi="Garamond" w:cs="EB Garamond"/>
          <w:sz w:val="28"/>
          <w:szCs w:val="28"/>
        </w:rPr>
        <w:t xml:space="preserve"> </w:t>
      </w:r>
      <w:r w:rsidR="00A14384" w:rsidRPr="003F5D5E">
        <w:rPr>
          <w:rFonts w:ascii="Garamond" w:hAnsi="Garamond" w:cs="EB Garamond"/>
          <w:sz w:val="28"/>
          <w:szCs w:val="28"/>
        </w:rPr>
        <w:t xml:space="preserve">Please let me know if </w:t>
      </w:r>
      <w:r w:rsidR="009E3B79" w:rsidRPr="003F5D5E">
        <w:rPr>
          <w:rFonts w:ascii="Garamond" w:hAnsi="Garamond" w:cs="EB Garamond"/>
          <w:sz w:val="28"/>
          <w:szCs w:val="28"/>
        </w:rPr>
        <w:t>discussing a particular case or set of cases would prove particularly difficult</w:t>
      </w:r>
      <w:r w:rsidR="00A14384" w:rsidRPr="003F5D5E">
        <w:rPr>
          <w:rFonts w:ascii="Garamond" w:hAnsi="Garamond" w:cs="EB Garamond"/>
          <w:sz w:val="28"/>
          <w:szCs w:val="28"/>
        </w:rPr>
        <w:t xml:space="preserve">, and please let me know if you prefer not to be called on during discussion of a particular topic, and </w:t>
      </w:r>
      <w:r w:rsidR="007D6BC2" w:rsidRPr="003F5D5E">
        <w:rPr>
          <w:rFonts w:ascii="Garamond" w:hAnsi="Garamond" w:cs="EB Garamond"/>
          <w:sz w:val="28"/>
          <w:szCs w:val="28"/>
        </w:rPr>
        <w:t xml:space="preserve">I’ll be sure not to call on you, </w:t>
      </w:r>
      <w:r w:rsidR="00A14384" w:rsidRPr="003F5D5E">
        <w:rPr>
          <w:rFonts w:ascii="Garamond" w:hAnsi="Garamond" w:cs="EB Garamond"/>
          <w:sz w:val="28"/>
          <w:szCs w:val="28"/>
        </w:rPr>
        <w:t>no q</w:t>
      </w:r>
      <w:r w:rsidR="007D6BC2" w:rsidRPr="003F5D5E">
        <w:rPr>
          <w:rFonts w:ascii="Garamond" w:hAnsi="Garamond" w:cs="EB Garamond"/>
          <w:sz w:val="28"/>
          <w:szCs w:val="28"/>
        </w:rPr>
        <w:t>uestions asked</w:t>
      </w:r>
      <w:r w:rsidR="00A14384" w:rsidRPr="003F5D5E">
        <w:rPr>
          <w:rFonts w:ascii="Garamond" w:hAnsi="Garamond" w:cs="EB Garamond"/>
          <w:sz w:val="28"/>
          <w:szCs w:val="28"/>
        </w:rPr>
        <w:t>.</w:t>
      </w:r>
      <w:r w:rsidR="003420EC">
        <w:rPr>
          <w:rFonts w:ascii="Garamond" w:hAnsi="Garamond" w:cs="EB Garamond"/>
          <w:sz w:val="28"/>
          <w:szCs w:val="28"/>
        </w:rPr>
        <w:t xml:space="preserve"> </w:t>
      </w:r>
      <w:r w:rsidR="00A14384" w:rsidRPr="003F5D5E">
        <w:rPr>
          <w:rFonts w:ascii="Garamond" w:hAnsi="Garamond" w:cs="EB Garamond"/>
          <w:sz w:val="28"/>
          <w:szCs w:val="28"/>
        </w:rPr>
        <w:t xml:space="preserve">Additional resources </w:t>
      </w:r>
      <w:r w:rsidR="00D747C9" w:rsidRPr="003F5D5E">
        <w:rPr>
          <w:rFonts w:ascii="Garamond" w:hAnsi="Garamond" w:cs="EB Garamond"/>
          <w:sz w:val="28"/>
          <w:szCs w:val="28"/>
        </w:rPr>
        <w:t xml:space="preserve">for support </w:t>
      </w:r>
      <w:r w:rsidR="009E3B79" w:rsidRPr="003F5D5E">
        <w:rPr>
          <w:rFonts w:ascii="Garamond" w:hAnsi="Garamond" w:cs="EB Garamond"/>
          <w:sz w:val="28"/>
          <w:szCs w:val="28"/>
        </w:rPr>
        <w:t xml:space="preserve">throughout the semester </w:t>
      </w:r>
      <w:r w:rsidR="00FB7892" w:rsidRPr="003F5D5E">
        <w:rPr>
          <w:rFonts w:ascii="Garamond" w:hAnsi="Garamond" w:cs="EB Garamond"/>
          <w:sz w:val="28"/>
          <w:szCs w:val="28"/>
        </w:rPr>
        <w:t>ar</w:t>
      </w:r>
      <w:r w:rsidR="00E44D16" w:rsidRPr="003F5D5E">
        <w:rPr>
          <w:rFonts w:ascii="Garamond" w:hAnsi="Garamond" w:cs="EB Garamond"/>
          <w:sz w:val="28"/>
          <w:szCs w:val="28"/>
        </w:rPr>
        <w:t xml:space="preserve">e </w:t>
      </w:r>
      <w:hyperlink r:id="rId15" w:history="1">
        <w:r w:rsidR="00E44D16" w:rsidRPr="003F5D5E">
          <w:rPr>
            <w:rStyle w:val="Hyperlink"/>
            <w:rFonts w:ascii="Garamond" w:hAnsi="Garamond" w:cs="EB Garamond"/>
            <w:sz w:val="28"/>
            <w:szCs w:val="28"/>
          </w:rPr>
          <w:t>here</w:t>
        </w:r>
      </w:hyperlink>
      <w:r w:rsidR="00E44D16" w:rsidRPr="003F5D5E">
        <w:rPr>
          <w:rFonts w:ascii="Garamond" w:hAnsi="Garamond" w:cs="EB Garamond"/>
          <w:sz w:val="28"/>
          <w:szCs w:val="28"/>
        </w:rPr>
        <w:t xml:space="preserve"> and </w:t>
      </w:r>
      <w:hyperlink r:id="rId16" w:history="1">
        <w:r w:rsidR="00E44D16" w:rsidRPr="003F5D5E">
          <w:rPr>
            <w:rStyle w:val="Hyperlink"/>
            <w:rFonts w:ascii="Garamond" w:hAnsi="Garamond" w:cs="EB Garamond"/>
            <w:sz w:val="28"/>
            <w:szCs w:val="28"/>
          </w:rPr>
          <w:t>here</w:t>
        </w:r>
      </w:hyperlink>
      <w:r w:rsidR="00E44D16" w:rsidRPr="003F5D5E">
        <w:rPr>
          <w:rFonts w:ascii="Garamond" w:hAnsi="Garamond" w:cs="EB Garamond"/>
          <w:sz w:val="28"/>
          <w:szCs w:val="28"/>
        </w:rPr>
        <w:t>.</w:t>
      </w:r>
    </w:p>
    <w:p w14:paraId="6C2A42BC" w14:textId="77777777" w:rsidR="00A14384" w:rsidRPr="003F5D5E" w:rsidRDefault="00A14384" w:rsidP="00A14384">
      <w:pPr>
        <w:rPr>
          <w:rFonts w:ascii="Garamond" w:hAnsi="Garamond" w:cs="EB Garamond"/>
          <w:sz w:val="28"/>
          <w:szCs w:val="28"/>
        </w:rPr>
      </w:pPr>
    </w:p>
    <w:p w14:paraId="1206BCA3" w14:textId="68BBA75B" w:rsidR="00C957B7" w:rsidRPr="003F5D5E" w:rsidRDefault="00B41C02" w:rsidP="00715095">
      <w:pPr>
        <w:pStyle w:val="Heading9"/>
        <w:jc w:val="center"/>
        <w:rPr>
          <w:rFonts w:ascii="Garamond" w:hAnsi="Garamond" w:cs="EB Garamond"/>
          <w:smallCaps/>
          <w:sz w:val="28"/>
          <w:szCs w:val="28"/>
          <w:u w:val="single"/>
        </w:rPr>
      </w:pPr>
      <w:r w:rsidRPr="003F5D5E">
        <w:rPr>
          <w:rFonts w:ascii="Garamond" w:hAnsi="Garamond" w:cs="EB Garamond"/>
          <w:smallCaps/>
          <w:sz w:val="28"/>
          <w:szCs w:val="28"/>
          <w:u w:val="single"/>
        </w:rPr>
        <w:t xml:space="preserve">Course Work and </w:t>
      </w:r>
      <w:r w:rsidR="00C957B7" w:rsidRPr="003F5D5E">
        <w:rPr>
          <w:rFonts w:ascii="Garamond" w:hAnsi="Garamond" w:cs="EB Garamond"/>
          <w:smallCaps/>
          <w:sz w:val="28"/>
          <w:szCs w:val="28"/>
          <w:u w:val="single"/>
        </w:rPr>
        <w:t>Grading</w:t>
      </w:r>
    </w:p>
    <w:p w14:paraId="12F2AA8E" w14:textId="77777777" w:rsidR="00C957B7" w:rsidRPr="003F5D5E" w:rsidRDefault="00C957B7">
      <w:pPr>
        <w:rPr>
          <w:rFonts w:ascii="Garamond" w:hAnsi="Garamond" w:cs="EB Garamond"/>
          <w:sz w:val="28"/>
          <w:szCs w:val="28"/>
        </w:rPr>
      </w:pPr>
    </w:p>
    <w:p w14:paraId="2B059A47" w14:textId="77777777" w:rsidR="00E56993" w:rsidRDefault="008C621E" w:rsidP="008C621E">
      <w:pPr>
        <w:ind w:firstLine="720"/>
        <w:rPr>
          <w:rFonts w:ascii="Garamond" w:hAnsi="Garamond" w:cs="EB Garamond"/>
          <w:sz w:val="28"/>
          <w:szCs w:val="28"/>
        </w:rPr>
      </w:pPr>
      <w:r w:rsidRPr="003F5D5E">
        <w:rPr>
          <w:rFonts w:ascii="Garamond" w:hAnsi="Garamond" w:cs="EB Garamond"/>
          <w:sz w:val="28"/>
          <w:szCs w:val="28"/>
        </w:rPr>
        <w:t xml:space="preserve">You will be evaluated on the basis of a final exam, which will constitute </w:t>
      </w:r>
      <w:r w:rsidR="00E56993">
        <w:rPr>
          <w:rFonts w:ascii="Garamond" w:hAnsi="Garamond" w:cs="EB Garamond"/>
          <w:sz w:val="28"/>
          <w:szCs w:val="28"/>
        </w:rPr>
        <w:t>95</w:t>
      </w:r>
      <w:r w:rsidRPr="003F5D5E">
        <w:rPr>
          <w:rFonts w:ascii="Garamond" w:hAnsi="Garamond" w:cs="EB Garamond"/>
          <w:sz w:val="28"/>
          <w:szCs w:val="28"/>
        </w:rPr>
        <w:t>% of your grade</w:t>
      </w:r>
      <w:r w:rsidR="00E56993">
        <w:rPr>
          <w:rFonts w:ascii="Garamond" w:hAnsi="Garamond" w:cs="EB Garamond"/>
          <w:sz w:val="28"/>
          <w:szCs w:val="28"/>
        </w:rPr>
        <w:t>, and class participation, which will constitute 5% of your grade</w:t>
      </w:r>
      <w:r w:rsidRPr="003F5D5E">
        <w:rPr>
          <w:rFonts w:ascii="Garamond" w:hAnsi="Garamond" w:cs="EB Garamond"/>
          <w:sz w:val="28"/>
          <w:szCs w:val="28"/>
        </w:rPr>
        <w:t xml:space="preserve">. </w:t>
      </w:r>
    </w:p>
    <w:p w14:paraId="3E4AF76C" w14:textId="77777777" w:rsidR="00E56993" w:rsidRDefault="00E56993" w:rsidP="008C621E">
      <w:pPr>
        <w:ind w:firstLine="720"/>
        <w:rPr>
          <w:rFonts w:ascii="Garamond" w:hAnsi="Garamond" w:cs="EB Garamond"/>
          <w:sz w:val="28"/>
          <w:szCs w:val="28"/>
        </w:rPr>
      </w:pPr>
    </w:p>
    <w:p w14:paraId="1CAD3B22" w14:textId="2978A918" w:rsidR="008C621E" w:rsidRPr="00123198" w:rsidRDefault="00E56993" w:rsidP="008C621E">
      <w:pPr>
        <w:ind w:firstLine="720"/>
        <w:rPr>
          <w:rFonts w:ascii="Garamond" w:hAnsi="Garamond" w:cs="EB Garamond"/>
          <w:sz w:val="28"/>
          <w:szCs w:val="28"/>
        </w:rPr>
      </w:pPr>
      <w:r w:rsidRPr="00123198">
        <w:rPr>
          <w:rFonts w:ascii="Garamond" w:hAnsi="Garamond" w:cs="EB Garamond"/>
          <w:b/>
          <w:bCs/>
          <w:i/>
          <w:iCs/>
          <w:sz w:val="28"/>
          <w:szCs w:val="28"/>
        </w:rPr>
        <w:t xml:space="preserve">Final exam. </w:t>
      </w:r>
      <w:r w:rsidR="008C621E" w:rsidRPr="00123198">
        <w:rPr>
          <w:rFonts w:ascii="Garamond" w:hAnsi="Garamond" w:cs="EB Garamond"/>
          <w:sz w:val="28"/>
          <w:szCs w:val="28"/>
        </w:rPr>
        <w:t xml:space="preserve">The final exam will be an open-book test of your achievement of the </w:t>
      </w:r>
      <w:r w:rsidR="00F22DC2" w:rsidRPr="00123198">
        <w:rPr>
          <w:rFonts w:ascii="Garamond" w:hAnsi="Garamond" w:cs="EB Garamond"/>
          <w:sz w:val="28"/>
          <w:szCs w:val="28"/>
        </w:rPr>
        <w:t>four</w:t>
      </w:r>
      <w:r w:rsidR="008C621E" w:rsidRPr="00123198">
        <w:rPr>
          <w:rFonts w:ascii="Garamond" w:hAnsi="Garamond" w:cs="EB Garamond"/>
          <w:sz w:val="28"/>
          <w:szCs w:val="28"/>
        </w:rPr>
        <w:t xml:space="preserve"> class-specific learning objectives I have discussed above. The exam will include t</w:t>
      </w:r>
      <w:r w:rsidR="00F22DC2" w:rsidRPr="00123198">
        <w:rPr>
          <w:rFonts w:ascii="Garamond" w:hAnsi="Garamond" w:cs="EB Garamond"/>
          <w:sz w:val="28"/>
          <w:szCs w:val="28"/>
        </w:rPr>
        <w:t>hree</w:t>
      </w:r>
      <w:r w:rsidR="008C621E" w:rsidRPr="00123198">
        <w:rPr>
          <w:rFonts w:ascii="Garamond" w:hAnsi="Garamond" w:cs="EB Garamond"/>
          <w:sz w:val="28"/>
          <w:szCs w:val="28"/>
        </w:rPr>
        <w:t xml:space="preserve"> essay questions</w:t>
      </w:r>
      <w:r w:rsidR="00F22DC2" w:rsidRPr="00123198">
        <w:rPr>
          <w:rFonts w:ascii="Garamond" w:hAnsi="Garamond" w:cs="EB Garamond"/>
          <w:sz w:val="28"/>
          <w:szCs w:val="28"/>
        </w:rPr>
        <w:t>. Two questions will be issue spotters and the third will invite</w:t>
      </w:r>
      <w:r w:rsidR="008C621E" w:rsidRPr="00123198">
        <w:rPr>
          <w:rFonts w:ascii="Garamond" w:hAnsi="Garamond" w:cs="EB Garamond"/>
          <w:sz w:val="28"/>
          <w:szCs w:val="28"/>
        </w:rPr>
        <w:t xml:space="preserve"> critical thinking about </w:t>
      </w:r>
      <w:r w:rsidR="00F22DC2" w:rsidRPr="00123198">
        <w:rPr>
          <w:rFonts w:ascii="Garamond" w:hAnsi="Garamond" w:cs="EB Garamond"/>
          <w:sz w:val="28"/>
          <w:szCs w:val="28"/>
        </w:rPr>
        <w:t>federal courts law</w:t>
      </w:r>
      <w:r w:rsidR="008C621E" w:rsidRPr="00123198">
        <w:rPr>
          <w:rFonts w:ascii="Garamond" w:hAnsi="Garamond" w:cs="EB Garamond"/>
          <w:sz w:val="28"/>
          <w:szCs w:val="28"/>
        </w:rPr>
        <w:t xml:space="preserve">. </w:t>
      </w:r>
    </w:p>
    <w:p w14:paraId="2F77A384" w14:textId="1BC8CAB5" w:rsidR="00E44D16" w:rsidRPr="00123198" w:rsidRDefault="00E44D16" w:rsidP="008C621E">
      <w:pPr>
        <w:ind w:firstLine="720"/>
        <w:rPr>
          <w:rFonts w:ascii="Garamond" w:hAnsi="Garamond" w:cs="EB Garamond"/>
          <w:sz w:val="28"/>
          <w:szCs w:val="28"/>
          <w:highlight w:val="yellow"/>
        </w:rPr>
      </w:pPr>
    </w:p>
    <w:p w14:paraId="627AEE16" w14:textId="397406E4" w:rsidR="00E44D16" w:rsidRPr="00123198" w:rsidRDefault="00E44D16" w:rsidP="008E0E38">
      <w:pPr>
        <w:ind w:firstLine="720"/>
        <w:rPr>
          <w:rFonts w:ascii="Garamond" w:hAnsi="Garamond" w:cs="EB Garamond"/>
          <w:sz w:val="28"/>
          <w:szCs w:val="28"/>
        </w:rPr>
      </w:pPr>
      <w:r w:rsidRPr="00123198">
        <w:rPr>
          <w:rFonts w:ascii="Garamond" w:hAnsi="Garamond" w:cs="EB Garamond"/>
          <w:sz w:val="28"/>
          <w:szCs w:val="28"/>
        </w:rPr>
        <w:t xml:space="preserve">We shall have a review session after instruction ends to review for the final exam. The review session has been scheduled by the Registrar’s Office for </w:t>
      </w:r>
      <w:r w:rsidR="00F22DC2" w:rsidRPr="00123198">
        <w:rPr>
          <w:rFonts w:ascii="Garamond" w:hAnsi="Garamond" w:cs="EB Garamond"/>
          <w:sz w:val="28"/>
          <w:szCs w:val="28"/>
        </w:rPr>
        <w:t>April 24</w:t>
      </w:r>
      <w:r w:rsidR="008C170E" w:rsidRPr="00123198">
        <w:rPr>
          <w:rFonts w:ascii="Garamond" w:hAnsi="Garamond" w:cs="EB Garamond"/>
          <w:sz w:val="28"/>
          <w:szCs w:val="28"/>
        </w:rPr>
        <w:t xml:space="preserve"> from </w:t>
      </w:r>
      <w:r w:rsidR="00F22DC2" w:rsidRPr="00123198">
        <w:rPr>
          <w:rFonts w:ascii="Garamond" w:hAnsi="Garamond" w:cs="EB Garamond"/>
          <w:sz w:val="28"/>
          <w:szCs w:val="28"/>
        </w:rPr>
        <w:t>10:00 – 11:15 am</w:t>
      </w:r>
      <w:r w:rsidR="008C170E" w:rsidRPr="00123198">
        <w:rPr>
          <w:rFonts w:ascii="Garamond" w:hAnsi="Garamond" w:cs="EB Garamond"/>
          <w:sz w:val="28"/>
          <w:szCs w:val="28"/>
        </w:rPr>
        <w:t xml:space="preserve"> </w:t>
      </w:r>
      <w:r w:rsidRPr="00123198">
        <w:rPr>
          <w:rFonts w:ascii="Garamond" w:hAnsi="Garamond" w:cs="EB Garamond"/>
          <w:sz w:val="28"/>
          <w:szCs w:val="28"/>
        </w:rPr>
        <w:t xml:space="preserve">(see </w:t>
      </w:r>
      <w:hyperlink r:id="rId17" w:history="1">
        <w:r w:rsidRPr="00123198">
          <w:rPr>
            <w:rStyle w:val="Hyperlink"/>
            <w:rFonts w:ascii="Garamond" w:hAnsi="Garamond" w:cs="EB Garamond"/>
            <w:sz w:val="28"/>
            <w:szCs w:val="28"/>
          </w:rPr>
          <w:t>here</w:t>
        </w:r>
      </w:hyperlink>
      <w:r w:rsidRPr="00123198">
        <w:rPr>
          <w:rFonts w:ascii="Garamond" w:hAnsi="Garamond" w:cs="EB Garamond"/>
          <w:sz w:val="28"/>
          <w:szCs w:val="28"/>
        </w:rPr>
        <w:t>).</w:t>
      </w:r>
    </w:p>
    <w:p w14:paraId="77225C39" w14:textId="77777777" w:rsidR="00EF25F5" w:rsidRPr="000920C9" w:rsidRDefault="00EF25F5" w:rsidP="008E0E38">
      <w:pPr>
        <w:ind w:firstLine="720"/>
        <w:rPr>
          <w:rFonts w:ascii="Garamond" w:hAnsi="Garamond" w:cs="EB Garamond"/>
          <w:sz w:val="28"/>
          <w:szCs w:val="28"/>
          <w:highlight w:val="yellow"/>
        </w:rPr>
      </w:pPr>
    </w:p>
    <w:p w14:paraId="2CC8F3EF" w14:textId="40F1D212" w:rsidR="00EF25F5" w:rsidRPr="00123198" w:rsidRDefault="00F22DC2" w:rsidP="008E0E38">
      <w:pPr>
        <w:ind w:firstLine="720"/>
        <w:rPr>
          <w:rFonts w:ascii="Garamond" w:hAnsi="Garamond" w:cs="EB Garamond"/>
          <w:sz w:val="28"/>
          <w:szCs w:val="28"/>
        </w:rPr>
      </w:pPr>
      <w:r w:rsidRPr="00123198">
        <w:rPr>
          <w:rFonts w:ascii="Garamond" w:hAnsi="Garamond" w:cs="EB Garamond"/>
          <w:sz w:val="28"/>
          <w:szCs w:val="28"/>
        </w:rPr>
        <w:t>As the Law School</w:t>
      </w:r>
      <w:r w:rsidR="003420EC">
        <w:rPr>
          <w:rFonts w:ascii="Garamond" w:hAnsi="Garamond" w:cs="EB Garamond"/>
          <w:sz w:val="28"/>
          <w:szCs w:val="28"/>
        </w:rPr>
        <w:t>’</w:t>
      </w:r>
      <w:r w:rsidRPr="00123198">
        <w:rPr>
          <w:rFonts w:ascii="Garamond" w:hAnsi="Garamond" w:cs="EB Garamond"/>
          <w:sz w:val="28"/>
          <w:szCs w:val="28"/>
        </w:rPr>
        <w:t>s Final Exam</w:t>
      </w:r>
      <w:r w:rsidR="003420EC">
        <w:rPr>
          <w:rFonts w:ascii="Garamond" w:hAnsi="Garamond" w:cs="EB Garamond"/>
          <w:sz w:val="28"/>
          <w:szCs w:val="28"/>
        </w:rPr>
        <w:t xml:space="preserve"> </w:t>
      </w:r>
      <w:hyperlink r:id="rId18" w:history="1">
        <w:r w:rsidR="003420EC">
          <w:rPr>
            <w:rStyle w:val="Hyperlink"/>
            <w:rFonts w:ascii="Garamond" w:hAnsi="Garamond" w:cs="EB Garamond"/>
            <w:sz w:val="28"/>
            <w:szCs w:val="28"/>
          </w:rPr>
          <w:t>webpage</w:t>
        </w:r>
      </w:hyperlink>
      <w:r w:rsidR="003420EC">
        <w:rPr>
          <w:rFonts w:ascii="Garamond" w:hAnsi="Garamond" w:cs="EB Garamond"/>
          <w:sz w:val="28"/>
          <w:szCs w:val="28"/>
        </w:rPr>
        <w:t xml:space="preserve"> e</w:t>
      </w:r>
      <w:r w:rsidRPr="00123198">
        <w:rPr>
          <w:rFonts w:ascii="Garamond" w:hAnsi="Garamond" w:cs="EB Garamond"/>
          <w:sz w:val="28"/>
          <w:szCs w:val="28"/>
        </w:rPr>
        <w:t xml:space="preserve">xplains, </w:t>
      </w:r>
      <w:r w:rsidR="001D4A62">
        <w:rPr>
          <w:rFonts w:ascii="Garamond" w:hAnsi="Garamond" w:cs="EB Garamond"/>
          <w:sz w:val="28"/>
          <w:szCs w:val="28"/>
        </w:rPr>
        <w:t>“</w:t>
      </w:r>
      <w:r w:rsidRPr="00123198">
        <w:rPr>
          <w:rFonts w:ascii="Garamond" w:hAnsi="Garamond"/>
          <w:sz w:val="28"/>
          <w:szCs w:val="28"/>
          <w:shd w:val="clear" w:color="auto" w:fill="FFFFFF"/>
        </w:rPr>
        <w:t>All take-home exams will be available to download (self-schedule) starting at 8:30 a.m. on the first day of the exam period and must be completed and uploaded to the online exam interface by 12 p.m. (noon) on the last day of the exam period. The exam period runs from Monday, April 29th at 8:30am to Wednesday, May 8th at 12pm (noon).</w:t>
      </w:r>
      <w:r w:rsidR="001D4A62">
        <w:rPr>
          <w:rFonts w:ascii="Garamond" w:hAnsi="Garamond"/>
          <w:sz w:val="28"/>
          <w:szCs w:val="28"/>
          <w:shd w:val="clear" w:color="auto" w:fill="FFFFFF"/>
        </w:rPr>
        <w:t>”</w:t>
      </w:r>
    </w:p>
    <w:p w14:paraId="54BF26E9" w14:textId="77777777" w:rsidR="00E56993" w:rsidRDefault="00E56993" w:rsidP="008E0E38">
      <w:pPr>
        <w:ind w:firstLine="720"/>
        <w:rPr>
          <w:rFonts w:ascii="Garamond" w:hAnsi="Garamond" w:cs="EB Garamond"/>
          <w:sz w:val="28"/>
          <w:szCs w:val="28"/>
        </w:rPr>
      </w:pPr>
    </w:p>
    <w:p w14:paraId="54F97C62" w14:textId="1445B965" w:rsidR="00B31F6D" w:rsidRPr="000920C9" w:rsidRDefault="00E56993" w:rsidP="000920C9">
      <w:pPr>
        <w:ind w:firstLine="720"/>
        <w:rPr>
          <w:rFonts w:ascii="Garamond" w:hAnsi="Garamond" w:cs="EB Garamond"/>
          <w:sz w:val="28"/>
          <w:szCs w:val="28"/>
        </w:rPr>
      </w:pPr>
      <w:r>
        <w:rPr>
          <w:rFonts w:ascii="Garamond" w:hAnsi="Garamond" w:cs="EB Garamond"/>
          <w:b/>
          <w:bCs/>
          <w:i/>
          <w:iCs/>
          <w:sz w:val="28"/>
          <w:szCs w:val="28"/>
        </w:rPr>
        <w:t xml:space="preserve">Class participation. </w:t>
      </w:r>
      <w:r w:rsidR="00C32A1A">
        <w:rPr>
          <w:rFonts w:ascii="Garamond" w:hAnsi="Garamond" w:cs="EB Garamond"/>
          <w:sz w:val="28"/>
          <w:szCs w:val="28"/>
        </w:rPr>
        <w:t>You</w:t>
      </w:r>
      <w:r w:rsidR="00B31F6D" w:rsidRPr="00B31F6D">
        <w:rPr>
          <w:rFonts w:ascii="Garamond" w:hAnsi="Garamond" w:cs="EB Garamond"/>
          <w:sz w:val="28"/>
          <w:szCs w:val="28"/>
        </w:rPr>
        <w:t xml:space="preserve"> will be evaluated based upon your participation when your panel is on call. To find your panel assignment and schedule, please go to </w:t>
      </w:r>
      <w:hyperlink w:anchor="_Part_3._Panel" w:history="1">
        <w:r w:rsidR="00B31F6D" w:rsidRPr="00B31F6D">
          <w:rPr>
            <w:rStyle w:val="Hyperlink"/>
            <w:rFonts w:ascii="Garamond" w:hAnsi="Garamond" w:cs="EB Garamond"/>
            <w:sz w:val="28"/>
            <w:szCs w:val="28"/>
          </w:rPr>
          <w:t>Part 3</w:t>
        </w:r>
      </w:hyperlink>
      <w:r w:rsidR="00B31F6D" w:rsidRPr="00B31F6D">
        <w:rPr>
          <w:rStyle w:val="Hyperlink"/>
          <w:rFonts w:ascii="Garamond" w:hAnsi="Garamond" w:cs="EB Garamond"/>
          <w:sz w:val="28"/>
          <w:szCs w:val="28"/>
          <w:u w:val="none"/>
        </w:rPr>
        <w:t xml:space="preserve"> </w:t>
      </w:r>
      <w:r w:rsidR="00B31F6D" w:rsidRPr="00B31F6D">
        <w:rPr>
          <w:rStyle w:val="Hyperlink"/>
          <w:rFonts w:ascii="Garamond" w:hAnsi="Garamond" w:cs="EB Garamond"/>
          <w:color w:val="000000" w:themeColor="text1"/>
          <w:sz w:val="28"/>
          <w:szCs w:val="28"/>
          <w:u w:val="none"/>
        </w:rPr>
        <w:t>of this syllabus. If you are prepared and actively participate by answering questions when your panel is on call, then you will receive full credit for this component of the class participation grade.</w:t>
      </w:r>
    </w:p>
    <w:p w14:paraId="109DFE2F" w14:textId="77777777" w:rsidR="008E0E38" w:rsidRPr="003F5D5E" w:rsidRDefault="008E0E38" w:rsidP="008C170E">
      <w:pPr>
        <w:ind w:firstLine="720"/>
        <w:rPr>
          <w:rFonts w:ascii="Garamond" w:hAnsi="Garamond" w:cs="EB Garamond"/>
          <w:sz w:val="28"/>
          <w:szCs w:val="28"/>
        </w:rPr>
      </w:pPr>
    </w:p>
    <w:p w14:paraId="418099CB" w14:textId="45597A18" w:rsidR="00BB5711" w:rsidRPr="003F5D5E" w:rsidRDefault="00BB5711" w:rsidP="00BB5711">
      <w:pPr>
        <w:jc w:val="center"/>
        <w:rPr>
          <w:rFonts w:ascii="Garamond" w:hAnsi="Garamond" w:cs="EB Garamond"/>
          <w:b/>
          <w:bCs/>
          <w:smallCaps/>
          <w:sz w:val="28"/>
          <w:szCs w:val="28"/>
          <w:u w:val="single"/>
        </w:rPr>
      </w:pPr>
      <w:r w:rsidRPr="003F5D5E">
        <w:rPr>
          <w:rFonts w:ascii="Garamond" w:hAnsi="Garamond" w:cs="EB Garamond"/>
          <w:b/>
          <w:bCs/>
          <w:smallCaps/>
          <w:sz w:val="28"/>
          <w:szCs w:val="28"/>
          <w:u w:val="single"/>
        </w:rPr>
        <w:t>Attendance</w:t>
      </w:r>
      <w:r w:rsidR="00EF25F5">
        <w:rPr>
          <w:rFonts w:ascii="Garamond" w:hAnsi="Garamond" w:cs="EB Garamond"/>
          <w:b/>
          <w:bCs/>
          <w:smallCaps/>
          <w:sz w:val="28"/>
          <w:szCs w:val="28"/>
          <w:u w:val="single"/>
        </w:rPr>
        <w:t xml:space="preserve">, </w:t>
      </w:r>
      <w:r w:rsidR="00E56993">
        <w:rPr>
          <w:rFonts w:ascii="Garamond" w:hAnsi="Garamond" w:cs="EB Garamond"/>
          <w:b/>
          <w:bCs/>
          <w:smallCaps/>
          <w:sz w:val="28"/>
          <w:szCs w:val="28"/>
          <w:u w:val="single"/>
        </w:rPr>
        <w:t>Seating Chart</w:t>
      </w:r>
      <w:r w:rsidR="00EF25F5">
        <w:rPr>
          <w:rFonts w:ascii="Garamond" w:hAnsi="Garamond" w:cs="EB Garamond"/>
          <w:b/>
          <w:bCs/>
          <w:smallCaps/>
          <w:sz w:val="28"/>
          <w:szCs w:val="28"/>
          <w:u w:val="single"/>
        </w:rPr>
        <w:t>, and Recording Policy</w:t>
      </w:r>
    </w:p>
    <w:p w14:paraId="74BB0E0C" w14:textId="77777777" w:rsidR="00BB5711" w:rsidRPr="003F5D5E" w:rsidRDefault="00BB5711" w:rsidP="00BB5711">
      <w:pPr>
        <w:rPr>
          <w:rFonts w:ascii="Garamond" w:hAnsi="Garamond" w:cs="EB Garamond"/>
          <w:sz w:val="28"/>
          <w:szCs w:val="28"/>
        </w:rPr>
      </w:pPr>
    </w:p>
    <w:p w14:paraId="621C734C" w14:textId="1814C333" w:rsidR="00E56993" w:rsidRDefault="00E56993" w:rsidP="00185960">
      <w:pPr>
        <w:ind w:firstLine="720"/>
        <w:rPr>
          <w:rFonts w:ascii="Garamond" w:hAnsi="Garamond" w:cs="EB Garamond"/>
          <w:color w:val="000000"/>
          <w:sz w:val="28"/>
          <w:szCs w:val="28"/>
        </w:rPr>
      </w:pPr>
      <w:r>
        <w:rPr>
          <w:rFonts w:ascii="Garamond" w:hAnsi="Garamond" w:cs="EB Garamond"/>
          <w:color w:val="000000"/>
          <w:sz w:val="28"/>
          <w:szCs w:val="28"/>
        </w:rPr>
        <w:t>Please use the seating chart to reserve your seat in Law 1</w:t>
      </w:r>
      <w:r w:rsidR="00123198">
        <w:rPr>
          <w:rFonts w:ascii="Garamond" w:hAnsi="Garamond" w:cs="EB Garamond"/>
          <w:color w:val="000000"/>
          <w:sz w:val="28"/>
          <w:szCs w:val="28"/>
        </w:rPr>
        <w:t>0</w:t>
      </w:r>
      <w:r w:rsidR="000920C9">
        <w:rPr>
          <w:rFonts w:ascii="Garamond" w:hAnsi="Garamond" w:cs="EB Garamond"/>
          <w:color w:val="000000"/>
          <w:sz w:val="28"/>
          <w:szCs w:val="28"/>
        </w:rPr>
        <w:t>0</w:t>
      </w:r>
      <w:r>
        <w:rPr>
          <w:rFonts w:ascii="Garamond" w:hAnsi="Garamond" w:cs="EB Garamond"/>
          <w:color w:val="000000"/>
          <w:sz w:val="28"/>
          <w:szCs w:val="28"/>
        </w:rPr>
        <w:t xml:space="preserve">. You will be able to access the seating chart on the first day of class. </w:t>
      </w:r>
    </w:p>
    <w:p w14:paraId="2F83109F" w14:textId="77777777" w:rsidR="00E56993" w:rsidRDefault="00E56993" w:rsidP="00185960">
      <w:pPr>
        <w:ind w:firstLine="720"/>
        <w:rPr>
          <w:rFonts w:ascii="Garamond" w:hAnsi="Garamond" w:cs="EB Garamond"/>
          <w:color w:val="000000"/>
          <w:sz w:val="28"/>
          <w:szCs w:val="28"/>
        </w:rPr>
      </w:pPr>
    </w:p>
    <w:p w14:paraId="4716C5CA" w14:textId="1306A707" w:rsidR="00BB5711" w:rsidRDefault="00E56993" w:rsidP="00185960">
      <w:pPr>
        <w:ind w:firstLine="720"/>
        <w:rPr>
          <w:rFonts w:ascii="Garamond" w:hAnsi="Garamond" w:cs="EB Garamond"/>
          <w:color w:val="000000"/>
          <w:sz w:val="28"/>
          <w:szCs w:val="28"/>
        </w:rPr>
      </w:pPr>
      <w:r>
        <w:rPr>
          <w:rFonts w:ascii="Garamond" w:hAnsi="Garamond" w:cs="EB Garamond"/>
          <w:color w:val="000000"/>
          <w:sz w:val="28"/>
          <w:szCs w:val="28"/>
        </w:rPr>
        <w:t>As for attendance, p</w:t>
      </w:r>
      <w:r w:rsidR="00BB5711" w:rsidRPr="003F5D5E">
        <w:rPr>
          <w:rFonts w:ascii="Garamond" w:hAnsi="Garamond" w:cs="EB Garamond"/>
          <w:color w:val="000000"/>
          <w:sz w:val="28"/>
          <w:szCs w:val="28"/>
        </w:rPr>
        <w:t xml:space="preserve">lease make a good faith effort to notify me in advance </w:t>
      </w:r>
      <w:r w:rsidR="009726FC" w:rsidRPr="003F5D5E">
        <w:rPr>
          <w:rFonts w:ascii="Garamond" w:hAnsi="Garamond" w:cs="EB Garamond"/>
          <w:color w:val="000000"/>
          <w:sz w:val="28"/>
          <w:szCs w:val="28"/>
        </w:rPr>
        <w:t xml:space="preserve">by emailing me through </w:t>
      </w:r>
      <w:r w:rsidR="009B4F68" w:rsidRPr="003F5D5E">
        <w:rPr>
          <w:rFonts w:ascii="Garamond" w:hAnsi="Garamond" w:cs="EB Garamond"/>
          <w:color w:val="000000"/>
          <w:sz w:val="28"/>
          <w:szCs w:val="28"/>
        </w:rPr>
        <w:t>bCourses</w:t>
      </w:r>
      <w:r w:rsidR="009726FC" w:rsidRPr="003F5D5E">
        <w:rPr>
          <w:rFonts w:ascii="Garamond" w:hAnsi="Garamond" w:cs="EB Garamond"/>
          <w:color w:val="000000"/>
          <w:sz w:val="28"/>
          <w:szCs w:val="28"/>
        </w:rPr>
        <w:t xml:space="preserve"> </w:t>
      </w:r>
      <w:r w:rsidR="00BB5711" w:rsidRPr="003F5D5E">
        <w:rPr>
          <w:rFonts w:ascii="Garamond" w:hAnsi="Garamond" w:cs="EB Garamond"/>
          <w:color w:val="000000"/>
          <w:sz w:val="28"/>
          <w:szCs w:val="28"/>
        </w:rPr>
        <w:t xml:space="preserve">if you will be missing a class because of </w:t>
      </w:r>
      <w:r w:rsidR="00AD1AFF" w:rsidRPr="003F5D5E">
        <w:rPr>
          <w:rFonts w:ascii="Garamond" w:hAnsi="Garamond" w:cs="EB Garamond"/>
          <w:color w:val="000000"/>
          <w:sz w:val="28"/>
          <w:szCs w:val="28"/>
        </w:rPr>
        <w:t>an emergency</w:t>
      </w:r>
      <w:r w:rsidR="00BB5711" w:rsidRPr="003F5D5E">
        <w:rPr>
          <w:rFonts w:ascii="Garamond" w:hAnsi="Garamond" w:cs="EB Garamond"/>
          <w:color w:val="000000"/>
          <w:sz w:val="28"/>
          <w:szCs w:val="28"/>
        </w:rPr>
        <w:t>.</w:t>
      </w:r>
      <w:r w:rsidR="00AD1AFF" w:rsidRPr="003F5D5E">
        <w:rPr>
          <w:rFonts w:ascii="Garamond" w:hAnsi="Garamond" w:cs="EB Garamond"/>
          <w:color w:val="000000"/>
          <w:sz w:val="28"/>
          <w:szCs w:val="28"/>
        </w:rPr>
        <w:t xml:space="preserve"> You</w:t>
      </w:r>
      <w:r w:rsidR="008E0E38" w:rsidRPr="003F5D5E">
        <w:rPr>
          <w:rFonts w:ascii="Garamond" w:hAnsi="Garamond" w:cs="EB Garamond"/>
          <w:color w:val="000000"/>
          <w:sz w:val="28"/>
          <w:szCs w:val="28"/>
        </w:rPr>
        <w:t>r panel</w:t>
      </w:r>
      <w:r w:rsidR="00AD1AFF" w:rsidRPr="003F5D5E">
        <w:rPr>
          <w:rFonts w:ascii="Garamond" w:hAnsi="Garamond" w:cs="EB Garamond"/>
          <w:color w:val="000000"/>
          <w:sz w:val="28"/>
          <w:szCs w:val="28"/>
        </w:rPr>
        <w:t xml:space="preserve"> will be on </w:t>
      </w:r>
      <w:r w:rsidR="00AD1AFF" w:rsidRPr="00610D34">
        <w:rPr>
          <w:rFonts w:ascii="Garamond" w:hAnsi="Garamond" w:cs="EB Garamond"/>
          <w:color w:val="000000"/>
          <w:sz w:val="28"/>
          <w:szCs w:val="28"/>
        </w:rPr>
        <w:t xml:space="preserve">call </w:t>
      </w:r>
      <w:r w:rsidR="003420EC">
        <w:rPr>
          <w:rFonts w:ascii="Garamond" w:hAnsi="Garamond" w:cs="EB Garamond"/>
          <w:color w:val="000000"/>
          <w:sz w:val="28"/>
          <w:szCs w:val="28"/>
        </w:rPr>
        <w:t xml:space="preserve">multiple times </w:t>
      </w:r>
      <w:r w:rsidR="00AD1AFF" w:rsidRPr="003F5D5E">
        <w:rPr>
          <w:rFonts w:ascii="Garamond" w:hAnsi="Garamond" w:cs="EB Garamond"/>
          <w:color w:val="000000"/>
          <w:sz w:val="28"/>
          <w:szCs w:val="28"/>
        </w:rPr>
        <w:t>throughout the semester, and it is especially important to notify me if you have to miss a class when you are on call.</w:t>
      </w:r>
    </w:p>
    <w:p w14:paraId="68D359B2" w14:textId="77777777" w:rsidR="00EF25F5" w:rsidRDefault="00EF25F5" w:rsidP="00185960">
      <w:pPr>
        <w:ind w:firstLine="720"/>
        <w:rPr>
          <w:rFonts w:ascii="Garamond" w:hAnsi="Garamond" w:cs="EB Garamond"/>
          <w:color w:val="000000"/>
          <w:sz w:val="28"/>
          <w:szCs w:val="28"/>
        </w:rPr>
      </w:pPr>
    </w:p>
    <w:p w14:paraId="19FC10DE" w14:textId="6CBCF337" w:rsidR="00EF25F5" w:rsidRPr="003F5D5E" w:rsidRDefault="00EF25F5" w:rsidP="00185960">
      <w:pPr>
        <w:ind w:firstLine="720"/>
        <w:rPr>
          <w:rFonts w:ascii="Garamond" w:hAnsi="Garamond" w:cs="EB Garamond"/>
          <w:color w:val="000000"/>
          <w:sz w:val="28"/>
          <w:szCs w:val="28"/>
        </w:rPr>
      </w:pPr>
      <w:r>
        <w:rPr>
          <w:rFonts w:ascii="Garamond" w:hAnsi="Garamond" w:cs="EB Garamond"/>
          <w:color w:val="000000"/>
          <w:sz w:val="28"/>
          <w:szCs w:val="28"/>
        </w:rPr>
        <w:t xml:space="preserve">My recording policy is to make a recording of a class session available to a student who notifies me </w:t>
      </w:r>
      <w:r w:rsidR="000920C9">
        <w:rPr>
          <w:rFonts w:ascii="Garamond" w:hAnsi="Garamond" w:cs="EB Garamond"/>
          <w:color w:val="000000"/>
          <w:sz w:val="28"/>
          <w:szCs w:val="28"/>
        </w:rPr>
        <w:t>in advance and has</w:t>
      </w:r>
      <w:r>
        <w:rPr>
          <w:rFonts w:ascii="Garamond" w:hAnsi="Garamond" w:cs="EB Garamond"/>
          <w:color w:val="000000"/>
          <w:sz w:val="28"/>
          <w:szCs w:val="28"/>
        </w:rPr>
        <w:t xml:space="preserve"> an excused absence. The recording will allow such a student to keep up with the course and will be available to that student for one week after the missed class session. </w:t>
      </w:r>
    </w:p>
    <w:p w14:paraId="26571A85" w14:textId="711A6034" w:rsidR="008445B3" w:rsidRPr="003F5D5E" w:rsidRDefault="008445B3" w:rsidP="008445B3">
      <w:pPr>
        <w:rPr>
          <w:rFonts w:ascii="Garamond" w:hAnsi="Garamond" w:cs="EB Garamond"/>
          <w:sz w:val="28"/>
          <w:szCs w:val="28"/>
        </w:rPr>
      </w:pPr>
    </w:p>
    <w:p w14:paraId="4CE1D31E" w14:textId="792B2D34" w:rsidR="00BB5711" w:rsidRPr="003F5D5E" w:rsidRDefault="00715095" w:rsidP="000920C9">
      <w:pPr>
        <w:pStyle w:val="Heading9"/>
        <w:jc w:val="center"/>
        <w:rPr>
          <w:rFonts w:ascii="Garamond" w:hAnsi="Garamond" w:cs="EB Garamond"/>
          <w:smallCaps/>
          <w:sz w:val="28"/>
          <w:szCs w:val="28"/>
          <w:u w:val="single"/>
        </w:rPr>
      </w:pPr>
      <w:r w:rsidRPr="003F5D5E">
        <w:rPr>
          <w:rFonts w:ascii="Garamond" w:hAnsi="Garamond" w:cs="EB Garamond"/>
          <w:smallCaps/>
          <w:sz w:val="28"/>
          <w:szCs w:val="28"/>
          <w:u w:val="single"/>
        </w:rPr>
        <w:t>My Approach to Teaching</w:t>
      </w:r>
      <w:r w:rsidR="00AD1AFF" w:rsidRPr="003F5D5E">
        <w:rPr>
          <w:rFonts w:ascii="Garamond" w:hAnsi="Garamond" w:cs="EB Garamond"/>
          <w:smallCaps/>
          <w:sz w:val="28"/>
          <w:szCs w:val="28"/>
          <w:u w:val="single"/>
        </w:rPr>
        <w:t xml:space="preserve"> </w:t>
      </w:r>
    </w:p>
    <w:p w14:paraId="7D182503" w14:textId="71306380" w:rsidR="00715095" w:rsidRPr="003F5D5E" w:rsidRDefault="00715095" w:rsidP="00715095">
      <w:pPr>
        <w:rPr>
          <w:rFonts w:ascii="Garamond" w:hAnsi="Garamond" w:cs="EB Garamond"/>
          <w:b/>
          <w:bCs/>
          <w:sz w:val="28"/>
          <w:szCs w:val="28"/>
        </w:rPr>
      </w:pPr>
    </w:p>
    <w:p w14:paraId="79CA8ABC" w14:textId="51E62325" w:rsidR="000920C9" w:rsidRPr="003F5D5E" w:rsidRDefault="00715095" w:rsidP="00C32A1A">
      <w:pPr>
        <w:ind w:firstLine="720"/>
        <w:rPr>
          <w:rFonts w:ascii="Garamond" w:hAnsi="Garamond" w:cs="EB Garamond"/>
          <w:sz w:val="28"/>
          <w:szCs w:val="28"/>
        </w:rPr>
      </w:pPr>
      <w:r w:rsidRPr="003F5D5E">
        <w:rPr>
          <w:rFonts w:ascii="Garamond" w:hAnsi="Garamond" w:cs="EB Garamond"/>
          <w:b/>
          <w:bCs/>
          <w:sz w:val="28"/>
          <w:szCs w:val="28"/>
        </w:rPr>
        <w:t xml:space="preserve">Lecture and active learning: </w:t>
      </w:r>
      <w:r w:rsidR="000920C9">
        <w:rPr>
          <w:rFonts w:ascii="Garamond" w:hAnsi="Garamond" w:cs="EB Garamond"/>
          <w:sz w:val="28"/>
          <w:szCs w:val="28"/>
        </w:rPr>
        <w:t>Y</w:t>
      </w:r>
      <w:r w:rsidR="00BB5711" w:rsidRPr="003F5D5E">
        <w:rPr>
          <w:rFonts w:ascii="Garamond" w:hAnsi="Garamond" w:cs="EB Garamond"/>
          <w:sz w:val="28"/>
          <w:szCs w:val="28"/>
        </w:rPr>
        <w:t xml:space="preserve">ou will find the material confusing at times. That’s okay. It’s normal. It shows that you’re learning. We’ll work together, and with patience and effort, we’ll accomplish the </w:t>
      </w:r>
      <w:r w:rsidR="00394513">
        <w:rPr>
          <w:rFonts w:ascii="Garamond" w:hAnsi="Garamond" w:cs="EB Garamond"/>
          <w:sz w:val="28"/>
          <w:szCs w:val="28"/>
        </w:rPr>
        <w:t>question</w:t>
      </w:r>
      <w:r w:rsidR="00BB5711" w:rsidRPr="003F5D5E">
        <w:rPr>
          <w:rFonts w:ascii="Garamond" w:hAnsi="Garamond" w:cs="EB Garamond"/>
          <w:sz w:val="28"/>
          <w:szCs w:val="28"/>
        </w:rPr>
        <w:t xml:space="preserve"> of understanding the doctrine and thinking about it deeply and critically. </w:t>
      </w:r>
    </w:p>
    <w:p w14:paraId="1B39F076" w14:textId="77777777" w:rsidR="00BB5711" w:rsidRPr="003F5D5E" w:rsidRDefault="00BB5711" w:rsidP="00BB5711">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One great way to learn the doctrine is by applying it to problems. In class, therefore, we won’t simply summarize the cases we read. From time to time, I’ll give you problems to apply the law to, and sometimes ask you to discuss those problems in small groups for a few minutes before we discuss them as a group. </w:t>
      </w:r>
    </w:p>
    <w:p w14:paraId="4C4B3585" w14:textId="461701E0" w:rsidR="00C7218B" w:rsidRPr="003F5D5E" w:rsidRDefault="00BB5711" w:rsidP="00715095">
      <w:pPr>
        <w:ind w:firstLine="720"/>
        <w:rPr>
          <w:rFonts w:ascii="Garamond" w:hAnsi="Garamond" w:cs="EB Garamond"/>
          <w:sz w:val="28"/>
          <w:szCs w:val="28"/>
        </w:rPr>
      </w:pPr>
      <w:r w:rsidRPr="003F5D5E">
        <w:rPr>
          <w:rFonts w:ascii="Garamond" w:hAnsi="Garamond" w:cs="EB Garamond"/>
          <w:sz w:val="28"/>
          <w:szCs w:val="28"/>
        </w:rPr>
        <w:t>More generally, our</w:t>
      </w:r>
      <w:r w:rsidR="00715095" w:rsidRPr="003F5D5E">
        <w:rPr>
          <w:rFonts w:ascii="Garamond" w:hAnsi="Garamond" w:cs="EB Garamond"/>
          <w:sz w:val="28"/>
          <w:szCs w:val="28"/>
        </w:rPr>
        <w:t xml:space="preserve"> class will combine lecture with Socratic questioning and other forms of active learning</w:t>
      </w:r>
      <w:r w:rsidR="00C7218B" w:rsidRPr="003F5D5E">
        <w:rPr>
          <w:rFonts w:ascii="Garamond" w:hAnsi="Garamond" w:cs="EB Garamond"/>
          <w:sz w:val="28"/>
          <w:szCs w:val="28"/>
        </w:rPr>
        <w:t>, such in-class exercises that allow you to test your understanding of the material as we go along</w:t>
      </w:r>
      <w:r w:rsidR="00715095" w:rsidRPr="003F5D5E">
        <w:rPr>
          <w:rFonts w:ascii="Garamond" w:hAnsi="Garamond" w:cs="EB Garamond"/>
          <w:sz w:val="28"/>
          <w:szCs w:val="28"/>
        </w:rPr>
        <w:t>.</w:t>
      </w:r>
      <w:r w:rsidR="006219FD" w:rsidRPr="003F5D5E">
        <w:rPr>
          <w:rFonts w:ascii="Garamond" w:hAnsi="Garamond" w:cs="EB Garamond"/>
          <w:sz w:val="28"/>
          <w:szCs w:val="28"/>
        </w:rPr>
        <w:t xml:space="preserve"> </w:t>
      </w:r>
      <w:r w:rsidR="00C7218B" w:rsidRPr="003F5D5E">
        <w:rPr>
          <w:rFonts w:ascii="Garamond" w:hAnsi="Garamond" w:cs="EB Garamond"/>
          <w:sz w:val="28"/>
          <w:szCs w:val="28"/>
        </w:rPr>
        <w:t xml:space="preserve">I understand that students often feel that lecture </w:t>
      </w:r>
      <w:r w:rsidR="009E3B79" w:rsidRPr="003F5D5E">
        <w:rPr>
          <w:rFonts w:ascii="Garamond" w:hAnsi="Garamond" w:cs="EB Garamond"/>
          <w:sz w:val="28"/>
          <w:szCs w:val="28"/>
        </w:rPr>
        <w:t xml:space="preserve">always </w:t>
      </w:r>
      <w:r w:rsidR="00C7218B" w:rsidRPr="003F5D5E">
        <w:rPr>
          <w:rFonts w:ascii="Garamond" w:hAnsi="Garamond" w:cs="EB Garamond"/>
          <w:sz w:val="28"/>
          <w:szCs w:val="28"/>
        </w:rPr>
        <w:t xml:space="preserve">is the </w:t>
      </w:r>
      <w:r w:rsidR="00C7218B" w:rsidRPr="003F5D5E">
        <w:rPr>
          <w:rFonts w:ascii="Garamond" w:hAnsi="Garamond" w:cs="EB Garamond"/>
          <w:sz w:val="28"/>
          <w:szCs w:val="28"/>
        </w:rPr>
        <w:lastRenderedPageBreak/>
        <w:t>best way to learn</w:t>
      </w:r>
      <w:r w:rsidR="006219FD" w:rsidRPr="003F5D5E">
        <w:rPr>
          <w:rFonts w:ascii="Garamond" w:hAnsi="Garamond" w:cs="EB Garamond"/>
          <w:sz w:val="28"/>
          <w:szCs w:val="28"/>
        </w:rPr>
        <w:t xml:space="preserve">, but </w:t>
      </w:r>
      <w:r w:rsidR="00C7218B" w:rsidRPr="003F5D5E">
        <w:rPr>
          <w:rFonts w:ascii="Garamond" w:hAnsi="Garamond" w:cs="EB Garamond"/>
          <w:sz w:val="28"/>
          <w:szCs w:val="28"/>
        </w:rPr>
        <w:t xml:space="preserve">studies (such as </w:t>
      </w:r>
      <w:hyperlink r:id="rId19" w:history="1">
        <w:r w:rsidR="00C7218B" w:rsidRPr="003F5D5E">
          <w:rPr>
            <w:rStyle w:val="Hyperlink"/>
            <w:rFonts w:ascii="Garamond" w:hAnsi="Garamond" w:cs="EB Garamond"/>
            <w:sz w:val="28"/>
            <w:szCs w:val="28"/>
          </w:rPr>
          <w:t>this one</w:t>
        </w:r>
      </w:hyperlink>
      <w:r w:rsidR="00C7218B" w:rsidRPr="003F5D5E">
        <w:rPr>
          <w:rFonts w:ascii="Garamond" w:hAnsi="Garamond" w:cs="EB Garamond"/>
          <w:sz w:val="28"/>
          <w:szCs w:val="28"/>
        </w:rPr>
        <w:t xml:space="preserve">) have found that active learning exercises improve student understanding of the material. </w:t>
      </w:r>
    </w:p>
    <w:p w14:paraId="4E17FB56" w14:textId="77777777" w:rsidR="00C7218B" w:rsidRPr="003F5D5E" w:rsidRDefault="00C7218B" w:rsidP="00715095">
      <w:pPr>
        <w:ind w:firstLine="720"/>
        <w:rPr>
          <w:rFonts w:ascii="Garamond" w:hAnsi="Garamond" w:cs="EB Garamond"/>
          <w:sz w:val="28"/>
          <w:szCs w:val="28"/>
        </w:rPr>
      </w:pPr>
    </w:p>
    <w:p w14:paraId="31A47D6F" w14:textId="14B3F2ED" w:rsidR="00715095" w:rsidRPr="003F5D5E" w:rsidRDefault="00715095" w:rsidP="00715095">
      <w:pPr>
        <w:ind w:firstLine="720"/>
        <w:rPr>
          <w:rFonts w:ascii="Garamond" w:hAnsi="Garamond" w:cs="EB Garamond"/>
          <w:sz w:val="28"/>
          <w:szCs w:val="28"/>
        </w:rPr>
      </w:pPr>
      <w:r w:rsidRPr="003F5D5E">
        <w:rPr>
          <w:rFonts w:ascii="Garamond" w:hAnsi="Garamond" w:cs="EB Garamond"/>
          <w:sz w:val="28"/>
          <w:szCs w:val="28"/>
        </w:rPr>
        <w:t xml:space="preserve">In using Socratic questioning, I shall call upon each of you throughout the semester.  </w:t>
      </w:r>
      <w:r w:rsidR="008E0E38" w:rsidRPr="003F5D5E">
        <w:rPr>
          <w:rFonts w:ascii="Garamond" w:hAnsi="Garamond" w:cs="EB Garamond"/>
          <w:sz w:val="28"/>
          <w:szCs w:val="28"/>
        </w:rPr>
        <w:t xml:space="preserve">Part 3 of this syllabus tells which panel you are on and when that panel will be on call. </w:t>
      </w:r>
      <w:r w:rsidRPr="003F5D5E">
        <w:rPr>
          <w:rFonts w:ascii="Garamond" w:hAnsi="Garamond" w:cs="EB Garamond"/>
          <w:sz w:val="28"/>
          <w:szCs w:val="28"/>
        </w:rPr>
        <w:t>You should come to each class prepared to respond to questions.</w:t>
      </w:r>
      <w:r w:rsidR="006219FD" w:rsidRPr="003F5D5E">
        <w:rPr>
          <w:rFonts w:ascii="Garamond" w:hAnsi="Garamond" w:cs="EB Garamond"/>
          <w:sz w:val="28"/>
          <w:szCs w:val="28"/>
        </w:rPr>
        <w:t xml:space="preserve"> </w:t>
      </w:r>
      <w:r w:rsidRPr="003F5D5E">
        <w:rPr>
          <w:rFonts w:ascii="Garamond" w:hAnsi="Garamond" w:cs="EB Garamond"/>
          <w:sz w:val="28"/>
          <w:szCs w:val="28"/>
        </w:rPr>
        <w:t xml:space="preserve">That being said, you will have </w:t>
      </w:r>
      <w:r w:rsidR="00EF25F5">
        <w:rPr>
          <w:rFonts w:ascii="Garamond" w:hAnsi="Garamond" w:cs="EB Garamond"/>
          <w:sz w:val="28"/>
          <w:szCs w:val="28"/>
        </w:rPr>
        <w:t>one</w:t>
      </w:r>
      <w:r w:rsidRPr="003F5D5E">
        <w:rPr>
          <w:rFonts w:ascii="Garamond" w:hAnsi="Garamond" w:cs="EB Garamond"/>
          <w:sz w:val="28"/>
          <w:szCs w:val="28"/>
        </w:rPr>
        <w:t xml:space="preserve"> free pass during the semester.</w:t>
      </w:r>
      <w:r w:rsidR="006219FD" w:rsidRPr="003F5D5E">
        <w:rPr>
          <w:rFonts w:ascii="Garamond" w:hAnsi="Garamond" w:cs="EB Garamond"/>
          <w:sz w:val="28"/>
          <w:szCs w:val="28"/>
        </w:rPr>
        <w:t xml:space="preserve"> </w:t>
      </w:r>
      <w:r w:rsidRPr="003F5D5E">
        <w:rPr>
          <w:rFonts w:ascii="Garamond" w:hAnsi="Garamond" w:cs="EB Garamond"/>
          <w:sz w:val="28"/>
          <w:szCs w:val="28"/>
        </w:rPr>
        <w:t>If you are unprepared for class, please notify me beforehand by e-mail or by coming up to the front of the classroom, and I shall give you a pass.</w:t>
      </w:r>
      <w:r w:rsidR="006219FD" w:rsidRPr="003F5D5E">
        <w:rPr>
          <w:rFonts w:ascii="Garamond" w:hAnsi="Garamond" w:cs="EB Garamond"/>
          <w:sz w:val="28"/>
          <w:szCs w:val="28"/>
        </w:rPr>
        <w:t xml:space="preserve"> </w:t>
      </w:r>
      <w:r w:rsidRPr="003F5D5E">
        <w:rPr>
          <w:rFonts w:ascii="Garamond" w:hAnsi="Garamond" w:cs="EB Garamond"/>
          <w:sz w:val="28"/>
          <w:szCs w:val="28"/>
        </w:rPr>
        <w:t>In addition,</w:t>
      </w:r>
      <w:r w:rsidR="00EF25F5">
        <w:rPr>
          <w:rFonts w:ascii="Garamond" w:hAnsi="Garamond" w:cs="EB Garamond"/>
          <w:sz w:val="28"/>
          <w:szCs w:val="28"/>
        </w:rPr>
        <w:t xml:space="preserve"> </w:t>
      </w:r>
      <w:r w:rsidRPr="003F5D5E">
        <w:rPr>
          <w:rFonts w:ascii="Garamond" w:hAnsi="Garamond" w:cs="EB Garamond"/>
          <w:sz w:val="28"/>
          <w:szCs w:val="28"/>
        </w:rPr>
        <w:t>if you are having trouble with a particularly sensitive topic, then I shall give you a pass, no questions asked.</w:t>
      </w:r>
    </w:p>
    <w:p w14:paraId="73FB9442" w14:textId="15739F7D" w:rsidR="00AE6BEB" w:rsidRPr="003F5D5E" w:rsidRDefault="00AE6BEB" w:rsidP="00715095">
      <w:pPr>
        <w:ind w:firstLine="720"/>
        <w:rPr>
          <w:rFonts w:ascii="Garamond" w:hAnsi="Garamond" w:cs="EB Garamond"/>
          <w:sz w:val="28"/>
          <w:szCs w:val="28"/>
        </w:rPr>
      </w:pPr>
    </w:p>
    <w:p w14:paraId="0FBA4D76" w14:textId="37D64D55" w:rsidR="00AE6BEB" w:rsidRPr="003F5D5E" w:rsidRDefault="00AE6BEB" w:rsidP="00AE6BEB">
      <w:pPr>
        <w:ind w:firstLine="720"/>
        <w:rPr>
          <w:rFonts w:ascii="Garamond" w:hAnsi="Garamond" w:cs="EB Garamond"/>
          <w:sz w:val="28"/>
          <w:szCs w:val="28"/>
        </w:rPr>
      </w:pPr>
      <w:r w:rsidRPr="003F5D5E">
        <w:rPr>
          <w:rFonts w:ascii="Garamond" w:hAnsi="Garamond" w:cs="EB Garamond"/>
          <w:sz w:val="28"/>
          <w:szCs w:val="28"/>
        </w:rPr>
        <w:t>It’s fine to give a “wrong” answer when I call upon you. Be prepared and give it your best shot if I call on you. I’m not interested in embarrassing anybody. It’s hard to learn when you feel that way. I am interested in learning, and that often happens best when we make mistakes.</w:t>
      </w:r>
    </w:p>
    <w:p w14:paraId="39C470BF" w14:textId="40262182" w:rsidR="00390C89" w:rsidRPr="003F5D5E" w:rsidRDefault="00390C89" w:rsidP="00715095">
      <w:pPr>
        <w:ind w:firstLine="720"/>
        <w:rPr>
          <w:rFonts w:ascii="Garamond" w:hAnsi="Garamond" w:cs="EB Garamond"/>
          <w:sz w:val="28"/>
          <w:szCs w:val="28"/>
        </w:rPr>
      </w:pPr>
    </w:p>
    <w:p w14:paraId="11E05511" w14:textId="3040467A" w:rsidR="00390C89" w:rsidRPr="003F5D5E" w:rsidRDefault="00390C89" w:rsidP="00715095">
      <w:pPr>
        <w:ind w:firstLine="720"/>
        <w:rPr>
          <w:rFonts w:ascii="Garamond" w:hAnsi="Garamond" w:cs="EB Garamond"/>
          <w:sz w:val="28"/>
          <w:szCs w:val="28"/>
        </w:rPr>
      </w:pPr>
      <w:r w:rsidRPr="003F5D5E">
        <w:rPr>
          <w:rFonts w:ascii="Garamond" w:hAnsi="Garamond" w:cs="EB Garamond"/>
          <w:sz w:val="28"/>
          <w:szCs w:val="28"/>
        </w:rPr>
        <w:t xml:space="preserve">My approach aims for classroom conversations that everyone feels comfortable joining, with no </w:t>
      </w:r>
      <w:r w:rsidR="008C621E" w:rsidRPr="003F5D5E">
        <w:rPr>
          <w:rFonts w:ascii="Garamond" w:hAnsi="Garamond" w:cs="EB Garamond"/>
          <w:sz w:val="28"/>
          <w:szCs w:val="28"/>
        </w:rPr>
        <w:t xml:space="preserve">one </w:t>
      </w:r>
      <w:r w:rsidRPr="003F5D5E">
        <w:rPr>
          <w:rFonts w:ascii="Garamond" w:hAnsi="Garamond" w:cs="EB Garamond"/>
          <w:sz w:val="28"/>
          <w:szCs w:val="28"/>
        </w:rPr>
        <w:t xml:space="preserve">dominating the discussion. </w:t>
      </w:r>
    </w:p>
    <w:p w14:paraId="3C60F5EF" w14:textId="6EC7B4BA" w:rsidR="00C7218B" w:rsidRPr="003F5D5E" w:rsidRDefault="00C7218B" w:rsidP="00715095">
      <w:pPr>
        <w:ind w:firstLine="720"/>
        <w:rPr>
          <w:rFonts w:ascii="Garamond" w:hAnsi="Garamond" w:cs="EB Garamond"/>
          <w:sz w:val="28"/>
          <w:szCs w:val="28"/>
        </w:rPr>
      </w:pPr>
    </w:p>
    <w:p w14:paraId="2628E507" w14:textId="571F7D04" w:rsidR="002E0C5A" w:rsidRPr="003F5D5E" w:rsidRDefault="006F0E9D" w:rsidP="002E0C5A">
      <w:pPr>
        <w:ind w:firstLine="720"/>
        <w:rPr>
          <w:rFonts w:ascii="Garamond" w:hAnsi="Garamond" w:cs="EB Garamond"/>
          <w:sz w:val="28"/>
          <w:szCs w:val="28"/>
        </w:rPr>
      </w:pPr>
      <w:r w:rsidRPr="003F5D5E">
        <w:rPr>
          <w:rFonts w:ascii="Garamond" w:hAnsi="Garamond" w:cs="EB Garamond"/>
          <w:b/>
          <w:bCs/>
          <w:sz w:val="28"/>
          <w:szCs w:val="28"/>
        </w:rPr>
        <w:t>How I teach doctrine</w:t>
      </w:r>
      <w:r w:rsidR="00C7218B" w:rsidRPr="003F5D5E">
        <w:rPr>
          <w:rFonts w:ascii="Garamond" w:hAnsi="Garamond" w:cs="EB Garamond"/>
          <w:b/>
          <w:bCs/>
          <w:sz w:val="28"/>
          <w:szCs w:val="28"/>
        </w:rPr>
        <w:t xml:space="preserve">: </w:t>
      </w:r>
      <w:r w:rsidR="00C7218B" w:rsidRPr="003F5D5E">
        <w:rPr>
          <w:rFonts w:ascii="Garamond" w:hAnsi="Garamond" w:cs="EB Garamond"/>
          <w:sz w:val="28"/>
          <w:szCs w:val="28"/>
        </w:rPr>
        <w:t xml:space="preserve">I am not interested in hiding the ball on the doctrine. </w:t>
      </w:r>
      <w:r w:rsidR="00C32A1A">
        <w:rPr>
          <w:rFonts w:ascii="Garamond" w:hAnsi="Garamond" w:cs="EB Garamond"/>
          <w:sz w:val="28"/>
          <w:szCs w:val="28"/>
        </w:rPr>
        <w:t xml:space="preserve">The casebook summarizes the doctrine and </w:t>
      </w:r>
      <w:r w:rsidR="00C7218B" w:rsidRPr="003F5D5E">
        <w:rPr>
          <w:rFonts w:ascii="Garamond" w:hAnsi="Garamond" w:cs="EB Garamond"/>
          <w:sz w:val="28"/>
          <w:szCs w:val="28"/>
        </w:rPr>
        <w:t xml:space="preserve">I </w:t>
      </w:r>
      <w:r w:rsidR="00C32A1A">
        <w:rPr>
          <w:rFonts w:ascii="Garamond" w:hAnsi="Garamond" w:cs="EB Garamond"/>
          <w:sz w:val="28"/>
          <w:szCs w:val="28"/>
        </w:rPr>
        <w:t>will restate in class</w:t>
      </w:r>
      <w:r w:rsidR="00C7218B" w:rsidRPr="003F5D5E">
        <w:rPr>
          <w:rFonts w:ascii="Garamond" w:hAnsi="Garamond" w:cs="EB Garamond"/>
          <w:sz w:val="28"/>
          <w:szCs w:val="28"/>
        </w:rPr>
        <w:t xml:space="preserve"> the doctrin</w:t>
      </w:r>
      <w:r w:rsidR="002E0C5A" w:rsidRPr="003F5D5E">
        <w:rPr>
          <w:rFonts w:ascii="Garamond" w:hAnsi="Garamond" w:cs="EB Garamond"/>
          <w:sz w:val="28"/>
          <w:szCs w:val="28"/>
        </w:rPr>
        <w:t>al rules and standards</w:t>
      </w:r>
      <w:r w:rsidR="00C7218B" w:rsidRPr="003F5D5E">
        <w:rPr>
          <w:rFonts w:ascii="Garamond" w:hAnsi="Garamond" w:cs="EB Garamond"/>
          <w:sz w:val="28"/>
          <w:szCs w:val="28"/>
        </w:rPr>
        <w:t xml:space="preserve"> that we are learning. </w:t>
      </w:r>
      <w:r w:rsidR="002E0C5A" w:rsidRPr="003F5D5E">
        <w:rPr>
          <w:rFonts w:ascii="Garamond" w:hAnsi="Garamond" w:cs="EB Garamond"/>
          <w:sz w:val="28"/>
          <w:szCs w:val="28"/>
        </w:rPr>
        <w:t>In asking questions,</w:t>
      </w:r>
      <w:r w:rsidR="00C7218B" w:rsidRPr="003F5D5E">
        <w:rPr>
          <w:rFonts w:ascii="Garamond" w:hAnsi="Garamond" w:cs="EB Garamond"/>
          <w:sz w:val="28"/>
          <w:szCs w:val="28"/>
        </w:rPr>
        <w:t xml:space="preserve"> I am interested in challenging you to apply and to critique the doctrine. Applying the doctrine to the facts of the case we are reading (and to hypotheticals) is crucial to understanding it. Critiquing the doctrine is too. </w:t>
      </w:r>
    </w:p>
    <w:p w14:paraId="7FD52F27" w14:textId="77777777" w:rsidR="002E0C5A" w:rsidRPr="003F5D5E" w:rsidRDefault="002E0C5A" w:rsidP="002E0C5A">
      <w:pPr>
        <w:ind w:firstLine="720"/>
        <w:rPr>
          <w:rFonts w:ascii="Garamond" w:hAnsi="Garamond" w:cs="EB Garamond"/>
          <w:sz w:val="28"/>
          <w:szCs w:val="28"/>
        </w:rPr>
      </w:pPr>
    </w:p>
    <w:p w14:paraId="06E6A235" w14:textId="5CF2A4CA" w:rsidR="002E0C5A" w:rsidRPr="003F5D5E" w:rsidRDefault="00C7218B" w:rsidP="00BC06D6">
      <w:pPr>
        <w:ind w:firstLine="720"/>
        <w:rPr>
          <w:rFonts w:ascii="Garamond" w:hAnsi="Garamond" w:cs="EB Garamond"/>
          <w:sz w:val="28"/>
          <w:szCs w:val="28"/>
        </w:rPr>
      </w:pPr>
      <w:r w:rsidRPr="003F5D5E">
        <w:rPr>
          <w:rFonts w:ascii="Garamond" w:hAnsi="Garamond" w:cs="EB Garamond"/>
          <w:sz w:val="28"/>
          <w:szCs w:val="28"/>
        </w:rPr>
        <w:t xml:space="preserve">Often, I will present the basic facts of a case myself and identify the basic doctrine to get our discussions started. I’ll focus my questions on </w:t>
      </w:r>
      <w:r w:rsidR="002E0C5A" w:rsidRPr="003F5D5E">
        <w:rPr>
          <w:rFonts w:ascii="Garamond" w:hAnsi="Garamond" w:cs="EB Garamond"/>
          <w:sz w:val="28"/>
          <w:szCs w:val="28"/>
        </w:rPr>
        <w:t xml:space="preserve">asking you to think about the facts and on </w:t>
      </w:r>
      <w:r w:rsidRPr="003F5D5E">
        <w:rPr>
          <w:rFonts w:ascii="Garamond" w:hAnsi="Garamond" w:cs="EB Garamond"/>
          <w:sz w:val="28"/>
          <w:szCs w:val="28"/>
        </w:rPr>
        <w:t>applying and critiquing the doctrine.</w:t>
      </w:r>
      <w:r w:rsidR="002E0C5A" w:rsidRPr="003F5D5E">
        <w:rPr>
          <w:rFonts w:ascii="Garamond" w:hAnsi="Garamond" w:cs="EB Garamond"/>
          <w:sz w:val="28"/>
          <w:szCs w:val="28"/>
        </w:rPr>
        <w:t xml:space="preserve"> For example, I may ask a question to demonstrate ambiguity in the doctrine. Or, to take another example, I may ask a question to identify assumptions and value judgments that may explain the doctrine.</w:t>
      </w:r>
      <w:r w:rsidR="00BC06D6" w:rsidRPr="003F5D5E">
        <w:rPr>
          <w:rFonts w:ascii="Garamond" w:hAnsi="Garamond" w:cs="EB Garamond"/>
          <w:sz w:val="28"/>
          <w:szCs w:val="28"/>
        </w:rPr>
        <w:t xml:space="preserve"> Perhaps I will ask a question designed to help us understand arguments and counterarguments, as we develop the lawyerly skill of seeing an issue from multiple vantages. </w:t>
      </w:r>
      <w:r w:rsidR="002E0C5A" w:rsidRPr="003F5D5E">
        <w:rPr>
          <w:rFonts w:ascii="Garamond" w:hAnsi="Garamond" w:cs="EB Garamond"/>
          <w:sz w:val="28"/>
          <w:szCs w:val="28"/>
        </w:rPr>
        <w:t>Or, to offer a final example, I may ask a question (or a series of questions) to encourage us</w:t>
      </w:r>
      <w:r w:rsidR="00244532" w:rsidRPr="003F5D5E">
        <w:rPr>
          <w:rFonts w:ascii="Garamond" w:hAnsi="Garamond" w:cs="EB Garamond"/>
          <w:sz w:val="28"/>
          <w:szCs w:val="28"/>
        </w:rPr>
        <w:t xml:space="preserve"> to imagine alternatives to current doctrine</w:t>
      </w:r>
      <w:r w:rsidR="002E0C5A" w:rsidRPr="003F5D5E">
        <w:rPr>
          <w:rFonts w:ascii="Garamond" w:hAnsi="Garamond" w:cs="EB Garamond"/>
          <w:sz w:val="28"/>
          <w:szCs w:val="28"/>
        </w:rPr>
        <w:t xml:space="preserve">. </w:t>
      </w:r>
    </w:p>
    <w:p w14:paraId="5320F766" w14:textId="32BFEC95" w:rsidR="006F0E9D" w:rsidRPr="003F5D5E" w:rsidRDefault="006F0E9D" w:rsidP="00C7218B">
      <w:pPr>
        <w:ind w:firstLine="720"/>
        <w:rPr>
          <w:rFonts w:ascii="Garamond" w:hAnsi="Garamond" w:cs="EB Garamond"/>
          <w:sz w:val="28"/>
          <w:szCs w:val="28"/>
        </w:rPr>
      </w:pPr>
    </w:p>
    <w:p w14:paraId="3E5A6430" w14:textId="09D1EA34" w:rsidR="00971682" w:rsidRPr="003F5D5E" w:rsidRDefault="00BB5711" w:rsidP="00BB5711">
      <w:pPr>
        <w:ind w:firstLine="720"/>
        <w:rPr>
          <w:rFonts w:ascii="Garamond" w:hAnsi="Garamond" w:cs="EB Garamond"/>
          <w:sz w:val="28"/>
          <w:szCs w:val="28"/>
        </w:rPr>
      </w:pPr>
      <w:r w:rsidRPr="003F5D5E">
        <w:rPr>
          <w:rFonts w:ascii="Garamond" w:hAnsi="Garamond" w:cs="EB Garamond"/>
          <w:b/>
          <w:bCs/>
          <w:sz w:val="28"/>
          <w:szCs w:val="28"/>
        </w:rPr>
        <w:t xml:space="preserve">Contextualizing cases and confronting hard questions: </w:t>
      </w:r>
      <w:r w:rsidRPr="003F5D5E">
        <w:rPr>
          <w:rFonts w:ascii="Garamond" w:hAnsi="Garamond" w:cs="EB Garamond"/>
          <w:sz w:val="28"/>
          <w:szCs w:val="28"/>
        </w:rPr>
        <w:t>I also believe that we understand the doctrine better by contextualizing it. That is why I will lecture about</w:t>
      </w:r>
      <w:r w:rsidR="00971682" w:rsidRPr="003F5D5E">
        <w:rPr>
          <w:rFonts w:ascii="Garamond" w:hAnsi="Garamond" w:cs="EB Garamond"/>
          <w:sz w:val="28"/>
          <w:szCs w:val="28"/>
        </w:rPr>
        <w:t xml:space="preserve"> </w:t>
      </w:r>
      <w:r w:rsidRPr="003F5D5E">
        <w:rPr>
          <w:rFonts w:ascii="Garamond" w:hAnsi="Garamond" w:cs="EB Garamond"/>
          <w:sz w:val="28"/>
          <w:szCs w:val="28"/>
        </w:rPr>
        <w:t xml:space="preserve">historical and sociolegal contexts of doctrines we learn. </w:t>
      </w:r>
      <w:r w:rsidR="001109EB">
        <w:rPr>
          <w:rFonts w:ascii="Garamond" w:hAnsi="Garamond" w:cs="EB Garamond"/>
          <w:sz w:val="28"/>
          <w:szCs w:val="28"/>
        </w:rPr>
        <w:t xml:space="preserve">The casebook provides contextual material for </w:t>
      </w:r>
      <w:r w:rsidR="003420EC">
        <w:rPr>
          <w:rFonts w:ascii="Garamond" w:hAnsi="Garamond" w:cs="EB Garamond"/>
          <w:sz w:val="28"/>
          <w:szCs w:val="28"/>
        </w:rPr>
        <w:t>the canonical</w:t>
      </w:r>
      <w:r w:rsidR="001109EB">
        <w:rPr>
          <w:rFonts w:ascii="Garamond" w:hAnsi="Garamond" w:cs="EB Garamond"/>
          <w:sz w:val="28"/>
          <w:szCs w:val="28"/>
        </w:rPr>
        <w:t xml:space="preserve"> cases. </w:t>
      </w:r>
    </w:p>
    <w:p w14:paraId="39B9825A" w14:textId="77777777" w:rsidR="00971682" w:rsidRPr="003F5D5E" w:rsidRDefault="00971682" w:rsidP="00BB5711">
      <w:pPr>
        <w:ind w:firstLine="720"/>
        <w:rPr>
          <w:rFonts w:ascii="Garamond" w:hAnsi="Garamond" w:cs="EB Garamond"/>
          <w:sz w:val="28"/>
          <w:szCs w:val="28"/>
        </w:rPr>
      </w:pPr>
    </w:p>
    <w:p w14:paraId="1977058C" w14:textId="7AB188E0" w:rsidR="00BB5711" w:rsidRPr="003F5D5E" w:rsidRDefault="00BB5711" w:rsidP="00BB5711">
      <w:pPr>
        <w:ind w:firstLine="720"/>
        <w:rPr>
          <w:rFonts w:ascii="Garamond" w:hAnsi="Garamond" w:cs="EB Garamond"/>
          <w:sz w:val="28"/>
          <w:szCs w:val="28"/>
        </w:rPr>
      </w:pPr>
      <w:r w:rsidRPr="003F5D5E">
        <w:rPr>
          <w:rFonts w:ascii="Garamond" w:hAnsi="Garamond" w:cs="EB Garamond"/>
          <w:sz w:val="28"/>
          <w:szCs w:val="28"/>
        </w:rPr>
        <w:lastRenderedPageBreak/>
        <w:t>Contextualizing cases means</w:t>
      </w:r>
      <w:r w:rsidR="00971682" w:rsidRPr="003F5D5E">
        <w:rPr>
          <w:rFonts w:ascii="Garamond" w:hAnsi="Garamond" w:cs="EB Garamond"/>
          <w:sz w:val="28"/>
          <w:szCs w:val="28"/>
        </w:rPr>
        <w:t xml:space="preserve"> confronting hard questions about the legal system, including questions about whether it is unjust. </w:t>
      </w:r>
      <w:r w:rsidR="000920C9">
        <w:rPr>
          <w:rFonts w:ascii="Garamond" w:hAnsi="Garamond" w:cs="EB Garamond"/>
          <w:sz w:val="28"/>
          <w:szCs w:val="28"/>
        </w:rPr>
        <w:t xml:space="preserve">The casebook raises these questions and </w:t>
      </w:r>
      <w:r w:rsidR="00971682" w:rsidRPr="003F5D5E">
        <w:rPr>
          <w:rFonts w:ascii="Garamond" w:hAnsi="Garamond" w:cs="EB Garamond"/>
          <w:sz w:val="28"/>
          <w:szCs w:val="28"/>
        </w:rPr>
        <w:t xml:space="preserve">I will raise </w:t>
      </w:r>
      <w:r w:rsidR="001109EB">
        <w:rPr>
          <w:rFonts w:ascii="Garamond" w:hAnsi="Garamond" w:cs="EB Garamond"/>
          <w:sz w:val="28"/>
          <w:szCs w:val="28"/>
        </w:rPr>
        <w:t>them in class</w:t>
      </w:r>
      <w:r w:rsidR="00971682" w:rsidRPr="003F5D5E">
        <w:rPr>
          <w:rFonts w:ascii="Garamond" w:hAnsi="Garamond" w:cs="EB Garamond"/>
          <w:sz w:val="28"/>
          <w:szCs w:val="28"/>
        </w:rPr>
        <w:t xml:space="preserve">. </w:t>
      </w:r>
    </w:p>
    <w:p w14:paraId="6CF22C77" w14:textId="77777777" w:rsidR="00C7218B" w:rsidRPr="003F5D5E" w:rsidRDefault="00C7218B" w:rsidP="00971682">
      <w:pPr>
        <w:rPr>
          <w:rFonts w:ascii="Garamond" w:hAnsi="Garamond" w:cs="EB Garamond"/>
          <w:sz w:val="28"/>
          <w:szCs w:val="28"/>
        </w:rPr>
      </w:pPr>
    </w:p>
    <w:p w14:paraId="4962E9AB" w14:textId="7BCABE53" w:rsidR="00BB5711" w:rsidRPr="003F5D5E" w:rsidRDefault="00BB5711" w:rsidP="00BB5711">
      <w:pPr>
        <w:ind w:firstLine="720"/>
        <w:rPr>
          <w:rFonts w:ascii="Garamond" w:hAnsi="Garamond" w:cs="EB Garamond"/>
          <w:sz w:val="28"/>
          <w:szCs w:val="28"/>
        </w:rPr>
      </w:pPr>
      <w:r w:rsidRPr="003F5D5E">
        <w:rPr>
          <w:rFonts w:ascii="Garamond" w:hAnsi="Garamond" w:cs="EB Garamond"/>
          <w:b/>
          <w:bCs/>
          <w:sz w:val="28"/>
          <w:szCs w:val="28"/>
        </w:rPr>
        <w:t xml:space="preserve">Working </w:t>
      </w:r>
      <w:r w:rsidR="00185960" w:rsidRPr="003F5D5E">
        <w:rPr>
          <w:rFonts w:ascii="Garamond" w:hAnsi="Garamond" w:cs="EB Garamond"/>
          <w:b/>
          <w:bCs/>
          <w:sz w:val="28"/>
          <w:szCs w:val="28"/>
        </w:rPr>
        <w:t>c</w:t>
      </w:r>
      <w:r w:rsidRPr="003F5D5E">
        <w:rPr>
          <w:rFonts w:ascii="Garamond" w:hAnsi="Garamond" w:cs="EB Garamond"/>
          <w:b/>
          <w:bCs/>
          <w:sz w:val="28"/>
          <w:szCs w:val="28"/>
        </w:rPr>
        <w:t xml:space="preserve">ollaboratively and </w:t>
      </w:r>
      <w:r w:rsidR="00185960" w:rsidRPr="003F5D5E">
        <w:rPr>
          <w:rFonts w:ascii="Garamond" w:hAnsi="Garamond" w:cs="EB Garamond"/>
          <w:b/>
          <w:bCs/>
          <w:sz w:val="28"/>
          <w:szCs w:val="28"/>
        </w:rPr>
        <w:t>i</w:t>
      </w:r>
      <w:r w:rsidRPr="003F5D5E">
        <w:rPr>
          <w:rFonts w:ascii="Garamond" w:hAnsi="Garamond" w:cs="EB Garamond"/>
          <w:b/>
          <w:bCs/>
          <w:sz w:val="28"/>
          <w:szCs w:val="28"/>
        </w:rPr>
        <w:t>nclusively:</w:t>
      </w:r>
      <w:r w:rsidR="00C7218B" w:rsidRPr="003F5D5E">
        <w:rPr>
          <w:rFonts w:ascii="Garamond" w:hAnsi="Garamond" w:cs="EB Garamond"/>
          <w:b/>
          <w:bCs/>
          <w:sz w:val="28"/>
          <w:szCs w:val="28"/>
        </w:rPr>
        <w:t xml:space="preserve"> </w:t>
      </w:r>
      <w:r w:rsidRPr="003F5D5E">
        <w:rPr>
          <w:rFonts w:ascii="Garamond" w:hAnsi="Garamond" w:cs="EB Garamond"/>
          <w:sz w:val="28"/>
          <w:szCs w:val="28"/>
        </w:rPr>
        <w:t>As we work together</w:t>
      </w:r>
      <w:r w:rsidR="00971682" w:rsidRPr="003F5D5E">
        <w:rPr>
          <w:rFonts w:ascii="Garamond" w:hAnsi="Garamond" w:cs="EB Garamond"/>
          <w:sz w:val="28"/>
          <w:szCs w:val="28"/>
        </w:rPr>
        <w:t xml:space="preserve"> to confront these hard questions</w:t>
      </w:r>
      <w:r w:rsidRPr="003F5D5E">
        <w:rPr>
          <w:rFonts w:ascii="Garamond" w:hAnsi="Garamond" w:cs="EB Garamond"/>
          <w:sz w:val="28"/>
          <w:szCs w:val="28"/>
        </w:rPr>
        <w:t xml:space="preserve">, </w:t>
      </w:r>
      <w:r w:rsidR="00BE4982" w:rsidRPr="003F5D5E">
        <w:rPr>
          <w:rFonts w:ascii="Garamond" w:hAnsi="Garamond" w:cs="EB Garamond"/>
          <w:sz w:val="28"/>
          <w:szCs w:val="28"/>
        </w:rPr>
        <w:t xml:space="preserve">I expect that we’ll treat each other with mutual respect. That doesn’t mean we have to agree. It does mean a few things to me, however. </w:t>
      </w:r>
    </w:p>
    <w:p w14:paraId="7D6DF792" w14:textId="7AEC5786" w:rsidR="00971682" w:rsidRPr="003F5D5E" w:rsidRDefault="00DC6B30" w:rsidP="00DC6B30">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For one</w:t>
      </w:r>
      <w:r w:rsidR="00BE4982" w:rsidRPr="003F5D5E">
        <w:rPr>
          <w:rFonts w:ascii="Garamond" w:hAnsi="Garamond" w:cs="EB Garamond"/>
          <w:sz w:val="28"/>
          <w:szCs w:val="28"/>
        </w:rPr>
        <w:t xml:space="preserve">, it means </w:t>
      </w:r>
      <w:r w:rsidR="00971682" w:rsidRPr="003F5D5E">
        <w:rPr>
          <w:rFonts w:ascii="Garamond" w:hAnsi="Garamond" w:cs="EB Garamond"/>
          <w:sz w:val="28"/>
          <w:szCs w:val="28"/>
        </w:rPr>
        <w:t xml:space="preserve">that while I permit laptops in class, I </w:t>
      </w:r>
      <w:r w:rsidRPr="003F5D5E">
        <w:rPr>
          <w:rFonts w:ascii="Garamond" w:hAnsi="Garamond" w:cs="EB Garamond"/>
          <w:sz w:val="28"/>
          <w:szCs w:val="28"/>
        </w:rPr>
        <w:t>expect that you will avoid using your laptop in any way that would distract your classmates.</w:t>
      </w:r>
    </w:p>
    <w:p w14:paraId="4BAB4E53" w14:textId="55128948" w:rsidR="00BC06D6" w:rsidRPr="003F5D5E" w:rsidRDefault="00BE4982" w:rsidP="00BC06D6">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For another, treating each other with mutual respect means listening to each other in good faith and responding with care and thoughtfulness. It’s hard to learn how to listen well in law school. It’s even hard once you’re out of law school; I sat on a jury in a criminal trial a few years out of law school, and I found it hard to listen well to everything that was going on. I hope that we’ll be able to create a space together where we are patient and empathetic as we listen to each other</w:t>
      </w:r>
      <w:r w:rsidR="00971682" w:rsidRPr="003F5D5E">
        <w:rPr>
          <w:rFonts w:ascii="Garamond" w:hAnsi="Garamond" w:cs="EB Garamond"/>
          <w:sz w:val="28"/>
          <w:szCs w:val="28"/>
        </w:rPr>
        <w:t xml:space="preserve"> - </w:t>
      </w:r>
      <w:r w:rsidRPr="003F5D5E">
        <w:rPr>
          <w:rFonts w:ascii="Garamond" w:hAnsi="Garamond" w:cs="EB Garamond"/>
          <w:sz w:val="28"/>
          <w:szCs w:val="28"/>
        </w:rPr>
        <w:t xml:space="preserve">and where we are willing to disagree in a spirit of goodwill. </w:t>
      </w:r>
    </w:p>
    <w:p w14:paraId="6F47F3A5" w14:textId="07DCF5AF" w:rsidR="00BE4982" w:rsidRPr="003F5D5E" w:rsidRDefault="00BE4982" w:rsidP="00871C17">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Finally, treating each other with mutual respect means creating a space where we all feel comfortable speaking. I’ll do my best to help us create that sort of space. </w:t>
      </w:r>
    </w:p>
    <w:p w14:paraId="74C3F657" w14:textId="590ECF68" w:rsidR="00971682" w:rsidRPr="003F5D5E" w:rsidRDefault="00971682" w:rsidP="00971682">
      <w:pPr>
        <w:ind w:firstLine="720"/>
        <w:rPr>
          <w:rFonts w:ascii="Garamond" w:hAnsi="Garamond" w:cs="EB Garamond"/>
          <w:sz w:val="28"/>
          <w:szCs w:val="28"/>
        </w:rPr>
      </w:pPr>
      <w:r w:rsidRPr="003F5D5E">
        <w:rPr>
          <w:rFonts w:ascii="Garamond" w:hAnsi="Garamond" w:cs="EB Garamond"/>
          <w:b/>
          <w:bCs/>
          <w:sz w:val="28"/>
          <w:szCs w:val="28"/>
        </w:rPr>
        <w:t>Handouts:</w:t>
      </w:r>
      <w:r w:rsidRPr="003F5D5E">
        <w:rPr>
          <w:rFonts w:ascii="Garamond" w:hAnsi="Garamond" w:cs="EB Garamond"/>
          <w:sz w:val="28"/>
          <w:szCs w:val="28"/>
        </w:rPr>
        <w:t xml:space="preserve"> I will post handouts on </w:t>
      </w:r>
      <w:r w:rsidR="000A4362" w:rsidRPr="003F5D5E">
        <w:rPr>
          <w:rFonts w:ascii="Garamond" w:hAnsi="Garamond" w:cs="EB Garamond"/>
          <w:sz w:val="28"/>
          <w:szCs w:val="28"/>
        </w:rPr>
        <w:t>bCourses</w:t>
      </w:r>
      <w:r w:rsidRPr="003F5D5E">
        <w:rPr>
          <w:rFonts w:ascii="Garamond" w:hAnsi="Garamond" w:cs="EB Garamond"/>
          <w:sz w:val="28"/>
          <w:szCs w:val="28"/>
        </w:rPr>
        <w:t xml:space="preserve"> for each class session. These handouts provide you a roadmap of each day’s </w:t>
      </w:r>
      <w:r w:rsidR="00EF25F5">
        <w:rPr>
          <w:rFonts w:ascii="Garamond" w:hAnsi="Garamond" w:cs="EB Garamond"/>
          <w:sz w:val="28"/>
          <w:szCs w:val="28"/>
        </w:rPr>
        <w:t>concepts, doctrines, themes, and questions</w:t>
      </w:r>
      <w:r w:rsidRPr="003F5D5E">
        <w:rPr>
          <w:rFonts w:ascii="Garamond" w:hAnsi="Garamond" w:cs="EB Garamond"/>
          <w:sz w:val="28"/>
          <w:szCs w:val="28"/>
        </w:rPr>
        <w:t xml:space="preserve">. Some students use the handouts during class to take notes. Others prefer to use them after class to check their notes and as an aid in outlining. My (gentle) suggestion is to look at them each week, whether before, </w:t>
      </w:r>
      <w:r w:rsidR="00984232" w:rsidRPr="003F5D5E">
        <w:rPr>
          <w:rFonts w:ascii="Garamond" w:hAnsi="Garamond" w:cs="EB Garamond"/>
          <w:sz w:val="28"/>
          <w:szCs w:val="28"/>
        </w:rPr>
        <w:t>during</w:t>
      </w:r>
      <w:r w:rsidRPr="003F5D5E">
        <w:rPr>
          <w:rFonts w:ascii="Garamond" w:hAnsi="Garamond" w:cs="EB Garamond"/>
          <w:sz w:val="28"/>
          <w:szCs w:val="28"/>
        </w:rPr>
        <w:t>, or after a class session.</w:t>
      </w:r>
    </w:p>
    <w:p w14:paraId="350D7FC3" w14:textId="44F4AAF0" w:rsidR="007C3992" w:rsidRPr="003F5D5E" w:rsidRDefault="007C3992" w:rsidP="00971682">
      <w:pPr>
        <w:ind w:firstLine="720"/>
        <w:rPr>
          <w:rFonts w:ascii="Garamond" w:hAnsi="Garamond" w:cs="EB Garamond"/>
          <w:sz w:val="28"/>
          <w:szCs w:val="28"/>
        </w:rPr>
      </w:pPr>
    </w:p>
    <w:p w14:paraId="794E81A4" w14:textId="3CC46B70" w:rsidR="007C3992" w:rsidRPr="003F5D5E" w:rsidRDefault="007C3992" w:rsidP="00971682">
      <w:pPr>
        <w:ind w:firstLine="720"/>
        <w:rPr>
          <w:rFonts w:ascii="Garamond" w:hAnsi="Garamond" w:cs="EB Garamond"/>
          <w:sz w:val="28"/>
          <w:szCs w:val="28"/>
        </w:rPr>
      </w:pPr>
      <w:r w:rsidRPr="003F5D5E">
        <w:rPr>
          <w:rFonts w:ascii="Garamond" w:hAnsi="Garamond" w:cs="EB Garamond"/>
          <w:b/>
          <w:bCs/>
          <w:sz w:val="28"/>
          <w:szCs w:val="28"/>
        </w:rPr>
        <w:t xml:space="preserve">Panel Memos: </w:t>
      </w:r>
      <w:r w:rsidR="00316B57" w:rsidRPr="003F5D5E">
        <w:rPr>
          <w:rFonts w:ascii="Garamond" w:hAnsi="Garamond" w:cs="EB Garamond"/>
          <w:sz w:val="28"/>
          <w:szCs w:val="28"/>
        </w:rPr>
        <w:t xml:space="preserve">Using bCourses, </w:t>
      </w:r>
      <w:r w:rsidRPr="003F5D5E">
        <w:rPr>
          <w:rFonts w:ascii="Garamond" w:hAnsi="Garamond" w:cs="EB Garamond"/>
          <w:sz w:val="28"/>
          <w:szCs w:val="28"/>
        </w:rPr>
        <w:t xml:space="preserve">I </w:t>
      </w:r>
      <w:r w:rsidR="00316B57" w:rsidRPr="003F5D5E">
        <w:rPr>
          <w:rFonts w:ascii="Garamond" w:hAnsi="Garamond" w:cs="EB Garamond"/>
          <w:sz w:val="28"/>
          <w:szCs w:val="28"/>
        </w:rPr>
        <w:t>have</w:t>
      </w:r>
      <w:r w:rsidRPr="003F5D5E">
        <w:rPr>
          <w:rFonts w:ascii="Garamond" w:hAnsi="Garamond" w:cs="EB Garamond"/>
          <w:sz w:val="28"/>
          <w:szCs w:val="28"/>
        </w:rPr>
        <w:t xml:space="preserve"> assign</w:t>
      </w:r>
      <w:r w:rsidR="00316B57" w:rsidRPr="003F5D5E">
        <w:rPr>
          <w:rFonts w:ascii="Garamond" w:hAnsi="Garamond" w:cs="EB Garamond"/>
          <w:sz w:val="28"/>
          <w:szCs w:val="28"/>
        </w:rPr>
        <w:t>ed</w:t>
      </w:r>
      <w:r w:rsidRPr="003F5D5E">
        <w:rPr>
          <w:rFonts w:ascii="Garamond" w:hAnsi="Garamond" w:cs="EB Garamond"/>
          <w:sz w:val="28"/>
          <w:szCs w:val="28"/>
        </w:rPr>
        <w:t xml:space="preserve"> you randomly to panels that will be on call </w:t>
      </w:r>
      <w:r w:rsidR="00EF25F5">
        <w:rPr>
          <w:rFonts w:ascii="Garamond" w:hAnsi="Garamond" w:cs="EB Garamond"/>
          <w:sz w:val="28"/>
          <w:szCs w:val="28"/>
        </w:rPr>
        <w:t>seven</w:t>
      </w:r>
      <w:r w:rsidRPr="003F5D5E">
        <w:rPr>
          <w:rFonts w:ascii="Garamond" w:hAnsi="Garamond" w:cs="EB Garamond"/>
          <w:sz w:val="28"/>
          <w:szCs w:val="28"/>
        </w:rPr>
        <w:t xml:space="preserve"> times throughout the semester. </w:t>
      </w:r>
      <w:r w:rsidR="009D191D">
        <w:rPr>
          <w:rFonts w:ascii="Garamond" w:hAnsi="Garamond" w:cs="EB Garamond"/>
          <w:sz w:val="28"/>
          <w:szCs w:val="28"/>
        </w:rPr>
        <w:t>These memos</w:t>
      </w:r>
      <w:r w:rsidRPr="003F5D5E">
        <w:rPr>
          <w:rFonts w:ascii="Garamond" w:hAnsi="Garamond" w:cs="EB Garamond"/>
          <w:sz w:val="28"/>
          <w:szCs w:val="28"/>
        </w:rPr>
        <w:t xml:space="preserve"> will help you prepare for being on call. I will post these memos on bCourses for everyone in the class to read.</w:t>
      </w:r>
    </w:p>
    <w:p w14:paraId="0437B662" w14:textId="1F004C81" w:rsidR="001C2D01" w:rsidRPr="003F5D5E" w:rsidRDefault="001C2D01" w:rsidP="00380C82">
      <w:pPr>
        <w:rPr>
          <w:rFonts w:ascii="Garamond" w:hAnsi="Garamond" w:cs="EB Garamond"/>
          <w:sz w:val="28"/>
          <w:szCs w:val="28"/>
        </w:rPr>
      </w:pPr>
    </w:p>
    <w:p w14:paraId="6983C5E8" w14:textId="00730DC2" w:rsidR="001C2D01" w:rsidRPr="003F5D5E" w:rsidRDefault="001C2D01" w:rsidP="00971682">
      <w:pPr>
        <w:ind w:firstLine="720"/>
        <w:rPr>
          <w:rFonts w:ascii="Garamond" w:hAnsi="Garamond" w:cs="EB Garamond"/>
          <w:sz w:val="28"/>
          <w:szCs w:val="28"/>
        </w:rPr>
      </w:pPr>
      <w:r w:rsidRPr="003F5D5E">
        <w:rPr>
          <w:rFonts w:ascii="Garamond" w:hAnsi="Garamond" w:cs="EB Garamond"/>
          <w:b/>
          <w:bCs/>
          <w:sz w:val="28"/>
          <w:szCs w:val="28"/>
        </w:rPr>
        <w:t xml:space="preserve">Test Your Understanding: </w:t>
      </w:r>
      <w:r w:rsidRPr="003F5D5E">
        <w:rPr>
          <w:rFonts w:ascii="Garamond" w:hAnsi="Garamond" w:cs="EB Garamond"/>
          <w:sz w:val="28"/>
          <w:szCs w:val="28"/>
        </w:rPr>
        <w:t xml:space="preserve">Throughout the semester (though not in every single class session), we will do “Test Your Understanding” exercises to help you test whether you are understanding the material. </w:t>
      </w:r>
      <w:r w:rsidR="001109EB">
        <w:rPr>
          <w:rFonts w:ascii="Garamond" w:hAnsi="Garamond" w:cs="EB Garamond"/>
          <w:sz w:val="28"/>
          <w:szCs w:val="28"/>
        </w:rPr>
        <w:t>We</w:t>
      </w:r>
      <w:r w:rsidRPr="003F5D5E">
        <w:rPr>
          <w:rFonts w:ascii="Garamond" w:hAnsi="Garamond" w:cs="EB Garamond"/>
          <w:sz w:val="28"/>
          <w:szCs w:val="28"/>
        </w:rPr>
        <w:t xml:space="preserve"> </w:t>
      </w:r>
      <w:r w:rsidR="001109EB">
        <w:rPr>
          <w:rFonts w:ascii="Garamond" w:hAnsi="Garamond" w:cs="EB Garamond"/>
          <w:sz w:val="28"/>
          <w:szCs w:val="28"/>
        </w:rPr>
        <w:t>may</w:t>
      </w:r>
      <w:r w:rsidRPr="003F5D5E">
        <w:rPr>
          <w:rFonts w:ascii="Garamond" w:hAnsi="Garamond" w:cs="EB Garamond"/>
          <w:sz w:val="28"/>
          <w:szCs w:val="28"/>
        </w:rPr>
        <w:t xml:space="preserve"> discuss these in small groups and then as a large group. </w:t>
      </w:r>
    </w:p>
    <w:p w14:paraId="7502D2CE" w14:textId="77777777" w:rsidR="00380C82" w:rsidRPr="003F5D5E" w:rsidRDefault="00380C82" w:rsidP="00971682">
      <w:pPr>
        <w:ind w:firstLine="720"/>
        <w:rPr>
          <w:rFonts w:ascii="Garamond" w:hAnsi="Garamond" w:cs="EB Garamond"/>
          <w:sz w:val="28"/>
          <w:szCs w:val="28"/>
        </w:rPr>
      </w:pPr>
    </w:p>
    <w:p w14:paraId="344D6053" w14:textId="44F03F84" w:rsidR="001C2D01" w:rsidRPr="003F5D5E" w:rsidRDefault="001C2D01" w:rsidP="00971682">
      <w:pPr>
        <w:ind w:firstLine="720"/>
        <w:rPr>
          <w:rFonts w:ascii="Garamond" w:hAnsi="Garamond" w:cs="EB Garamond"/>
          <w:sz w:val="28"/>
          <w:szCs w:val="28"/>
        </w:rPr>
      </w:pPr>
      <w:r w:rsidRPr="003F5D5E">
        <w:rPr>
          <w:rFonts w:ascii="Garamond" w:hAnsi="Garamond" w:cs="EB Garamond"/>
          <w:b/>
          <w:bCs/>
          <w:sz w:val="28"/>
          <w:szCs w:val="28"/>
        </w:rPr>
        <w:t xml:space="preserve">PowerPoints: </w:t>
      </w:r>
      <w:r w:rsidRPr="003F5D5E">
        <w:rPr>
          <w:rFonts w:ascii="Garamond" w:hAnsi="Garamond" w:cs="EB Garamond"/>
          <w:sz w:val="28"/>
          <w:szCs w:val="28"/>
        </w:rPr>
        <w:t>The PowerPoints for each class session will be posted on bCourses.</w:t>
      </w:r>
    </w:p>
    <w:p w14:paraId="507E3871" w14:textId="77777777" w:rsidR="001C2D01" w:rsidRPr="003F5D5E" w:rsidRDefault="001C2D01" w:rsidP="00971682">
      <w:pPr>
        <w:ind w:firstLine="720"/>
        <w:rPr>
          <w:rFonts w:ascii="Garamond" w:hAnsi="Garamond" w:cs="EB Garamond"/>
          <w:sz w:val="28"/>
          <w:szCs w:val="28"/>
        </w:rPr>
      </w:pPr>
    </w:p>
    <w:p w14:paraId="41887A27" w14:textId="4E1A962D" w:rsidR="001C2D01" w:rsidRPr="003F5D5E" w:rsidRDefault="001C2D01" w:rsidP="00971682">
      <w:pPr>
        <w:ind w:firstLine="720"/>
        <w:rPr>
          <w:rFonts w:ascii="Garamond" w:hAnsi="Garamond" w:cs="EB Garamond"/>
          <w:sz w:val="28"/>
          <w:szCs w:val="28"/>
        </w:rPr>
      </w:pPr>
      <w:r w:rsidRPr="003F5D5E">
        <w:rPr>
          <w:rFonts w:ascii="Garamond" w:hAnsi="Garamond" w:cs="EB Garamond"/>
          <w:b/>
          <w:bCs/>
          <w:sz w:val="28"/>
          <w:szCs w:val="28"/>
        </w:rPr>
        <w:t xml:space="preserve">Past exams: </w:t>
      </w:r>
      <w:r w:rsidR="001109EB">
        <w:rPr>
          <w:rFonts w:ascii="Garamond" w:hAnsi="Garamond" w:cs="EB Garamond"/>
          <w:sz w:val="28"/>
          <w:szCs w:val="28"/>
        </w:rPr>
        <w:t>I do not have past exams for Federal Courts. We will discuss a practice essay question during our midterm review to give you a preview of the final exam.</w:t>
      </w:r>
      <w:r w:rsidRPr="003F5D5E">
        <w:rPr>
          <w:rFonts w:ascii="Garamond" w:hAnsi="Garamond" w:cs="EB Garamond"/>
          <w:sz w:val="28"/>
          <w:szCs w:val="28"/>
        </w:rPr>
        <w:t xml:space="preserve"> </w:t>
      </w:r>
    </w:p>
    <w:p w14:paraId="777D038B" w14:textId="77777777" w:rsidR="00971682" w:rsidRPr="003F5D5E" w:rsidRDefault="00971682" w:rsidP="00971682">
      <w:pPr>
        <w:ind w:firstLine="720"/>
        <w:rPr>
          <w:rFonts w:ascii="Garamond" w:hAnsi="Garamond" w:cs="EB Garamond"/>
          <w:sz w:val="28"/>
          <w:szCs w:val="28"/>
        </w:rPr>
      </w:pPr>
    </w:p>
    <w:p w14:paraId="64F0C434" w14:textId="2DEBA647" w:rsidR="00FB7892" w:rsidRPr="003F5D5E" w:rsidRDefault="00783774" w:rsidP="00783774">
      <w:pPr>
        <w:jc w:val="center"/>
        <w:rPr>
          <w:rFonts w:ascii="Garamond" w:hAnsi="Garamond" w:cs="EB Garamond"/>
          <w:sz w:val="28"/>
          <w:szCs w:val="28"/>
        </w:rPr>
      </w:pPr>
      <w:r w:rsidRPr="003F5D5E">
        <w:rPr>
          <w:rFonts w:ascii="Garamond" w:hAnsi="Garamond" w:cs="EB Garamond"/>
          <w:sz w:val="28"/>
          <w:szCs w:val="28"/>
        </w:rPr>
        <w:t>*</w:t>
      </w:r>
      <w:r w:rsidRPr="003F5D5E">
        <w:rPr>
          <w:rFonts w:ascii="Garamond" w:hAnsi="Garamond" w:cs="EB Garamond"/>
          <w:sz w:val="28"/>
          <w:szCs w:val="28"/>
        </w:rPr>
        <w:tab/>
        <w:t>*</w:t>
      </w:r>
      <w:r w:rsidRPr="003F5D5E">
        <w:rPr>
          <w:rFonts w:ascii="Garamond" w:hAnsi="Garamond" w:cs="EB Garamond"/>
          <w:sz w:val="28"/>
          <w:szCs w:val="28"/>
        </w:rPr>
        <w:tab/>
        <w:t>*</w:t>
      </w:r>
    </w:p>
    <w:p w14:paraId="66DF6602" w14:textId="77777777" w:rsidR="00CB0D1F" w:rsidRPr="003F5D5E" w:rsidRDefault="00CB0D1F" w:rsidP="00F47E33">
      <w:pPr>
        <w:ind w:firstLine="720"/>
        <w:rPr>
          <w:rFonts w:ascii="Garamond" w:hAnsi="Garamond" w:cs="EB Garamond"/>
          <w:sz w:val="28"/>
          <w:szCs w:val="28"/>
        </w:rPr>
      </w:pPr>
    </w:p>
    <w:p w14:paraId="32254D29" w14:textId="486A3973" w:rsidR="00C957B7" w:rsidRPr="003F5D5E" w:rsidRDefault="00C957B7" w:rsidP="00F47E33">
      <w:pPr>
        <w:ind w:firstLine="720"/>
        <w:rPr>
          <w:rFonts w:ascii="Garamond" w:hAnsi="Garamond" w:cs="EB Garamond"/>
          <w:sz w:val="28"/>
          <w:szCs w:val="28"/>
        </w:rPr>
      </w:pPr>
      <w:r w:rsidRPr="003F5D5E">
        <w:rPr>
          <w:rFonts w:ascii="Garamond" w:hAnsi="Garamond" w:cs="EB Garamond"/>
          <w:sz w:val="28"/>
          <w:szCs w:val="28"/>
        </w:rPr>
        <w:lastRenderedPageBreak/>
        <w:t>I look forwa</w:t>
      </w:r>
      <w:r w:rsidR="00A14384" w:rsidRPr="003F5D5E">
        <w:rPr>
          <w:rFonts w:ascii="Garamond" w:hAnsi="Garamond" w:cs="EB Garamond"/>
          <w:sz w:val="28"/>
          <w:szCs w:val="28"/>
        </w:rPr>
        <w:t xml:space="preserve">rd to </w:t>
      </w:r>
      <w:r w:rsidR="00BB5711" w:rsidRPr="003F5D5E">
        <w:rPr>
          <w:rFonts w:ascii="Garamond" w:hAnsi="Garamond" w:cs="EB Garamond"/>
          <w:sz w:val="28"/>
          <w:szCs w:val="28"/>
        </w:rPr>
        <w:t>a great</w:t>
      </w:r>
      <w:r w:rsidRPr="003F5D5E">
        <w:rPr>
          <w:rFonts w:ascii="Garamond" w:hAnsi="Garamond" w:cs="EB Garamond"/>
          <w:sz w:val="28"/>
          <w:szCs w:val="28"/>
        </w:rPr>
        <w:t xml:space="preserve"> semester, and I wish each of you the same.</w:t>
      </w:r>
    </w:p>
    <w:p w14:paraId="4478DB47" w14:textId="77777777" w:rsidR="00C957B7" w:rsidRPr="003F5D5E" w:rsidRDefault="00C957B7">
      <w:pPr>
        <w:pStyle w:val="Title"/>
        <w:rPr>
          <w:rFonts w:ascii="Garamond" w:hAnsi="Garamond" w:cs="EB Garamond"/>
          <w:szCs w:val="28"/>
        </w:rPr>
        <w:sectPr w:rsidR="00C957B7" w:rsidRPr="003F5D5E">
          <w:headerReference w:type="default" r:id="rId20"/>
          <w:footerReference w:type="even" r:id="rId21"/>
          <w:footerReference w:type="default" r:id="rId22"/>
          <w:headerReference w:type="first" r:id="rId23"/>
          <w:footerReference w:type="first" r:id="rId24"/>
          <w:pgSz w:w="12240" w:h="15840"/>
          <w:pgMar w:top="1296" w:right="1080" w:bottom="1008" w:left="1080" w:header="720" w:footer="720" w:gutter="0"/>
          <w:pgNumType w:fmt="lowerRoman" w:start="1"/>
          <w:cols w:space="720"/>
          <w:noEndnote/>
          <w:titlePg/>
        </w:sectPr>
      </w:pPr>
    </w:p>
    <w:p w14:paraId="4F0B82B7" w14:textId="0ED93DDE" w:rsidR="00783774" w:rsidRPr="003F5D5E" w:rsidRDefault="00E82550" w:rsidP="009C1D29">
      <w:pPr>
        <w:pStyle w:val="Heading1"/>
        <w:rPr>
          <w:rFonts w:ascii="Garamond" w:hAnsi="Garamond" w:cs="EB Garamond"/>
          <w:szCs w:val="28"/>
        </w:rPr>
      </w:pPr>
      <w:bookmarkStart w:id="1" w:name="_Part_2._Class"/>
      <w:bookmarkEnd w:id="1"/>
      <w:r w:rsidRPr="003F5D5E">
        <w:rPr>
          <w:rFonts w:ascii="Garamond" w:hAnsi="Garamond" w:cs="EB Garamond"/>
          <w:szCs w:val="28"/>
        </w:rPr>
        <w:lastRenderedPageBreak/>
        <w:t>Part 2</w:t>
      </w:r>
      <w:r w:rsidR="000F5292" w:rsidRPr="003F5D5E">
        <w:rPr>
          <w:rFonts w:ascii="Garamond" w:hAnsi="Garamond" w:cs="EB Garamond"/>
          <w:szCs w:val="28"/>
        </w:rPr>
        <w:t>.</w:t>
      </w:r>
      <w:r w:rsidR="000F5292" w:rsidRPr="003F5D5E">
        <w:rPr>
          <w:rFonts w:ascii="Garamond" w:hAnsi="Garamond" w:cs="EB Garamond"/>
          <w:szCs w:val="28"/>
        </w:rPr>
        <w:tab/>
      </w:r>
      <w:r w:rsidR="00783774" w:rsidRPr="003F5D5E">
        <w:rPr>
          <w:rFonts w:ascii="Garamond" w:hAnsi="Garamond" w:cs="EB Garamond"/>
          <w:szCs w:val="28"/>
        </w:rPr>
        <w:t>Class Plan and Assignments for Classes</w:t>
      </w:r>
    </w:p>
    <w:p w14:paraId="07A27AB4" w14:textId="77777777" w:rsidR="00783774" w:rsidRPr="003F5D5E" w:rsidRDefault="00783774" w:rsidP="00783774">
      <w:pPr>
        <w:rPr>
          <w:rFonts w:ascii="Garamond" w:hAnsi="Garamond" w:cs="EB Garamond"/>
          <w:b/>
          <w:bCs/>
          <w:smallCaps/>
          <w:sz w:val="28"/>
          <w:szCs w:val="28"/>
        </w:rPr>
      </w:pPr>
    </w:p>
    <w:p w14:paraId="2C77EA1C" w14:textId="2BBE69BA" w:rsidR="003A420E" w:rsidRPr="00413EA4" w:rsidRDefault="00783774" w:rsidP="00783774">
      <w:pPr>
        <w:rPr>
          <w:rFonts w:ascii="Garamond" w:hAnsi="Garamond" w:cs="EB Garamond"/>
          <w:bCs/>
          <w:sz w:val="28"/>
          <w:szCs w:val="28"/>
        </w:rPr>
      </w:pPr>
      <w:r w:rsidRPr="003F5D5E">
        <w:rPr>
          <w:rFonts w:ascii="Garamond" w:hAnsi="Garamond" w:cs="EB Garamond"/>
          <w:b/>
          <w:bCs/>
          <w:smallCaps/>
          <w:sz w:val="28"/>
          <w:szCs w:val="28"/>
        </w:rPr>
        <w:tab/>
      </w:r>
      <w:r w:rsidRPr="003F5D5E">
        <w:rPr>
          <w:rFonts w:ascii="Garamond" w:hAnsi="Garamond" w:cs="EB Garamond"/>
          <w:bCs/>
          <w:sz w:val="28"/>
          <w:szCs w:val="28"/>
        </w:rPr>
        <w:t xml:space="preserve">The class plan </w:t>
      </w:r>
      <w:r w:rsidR="003A420E">
        <w:rPr>
          <w:rFonts w:ascii="Garamond" w:hAnsi="Garamond" w:cs="EB Garamond"/>
          <w:bCs/>
          <w:sz w:val="28"/>
          <w:szCs w:val="28"/>
        </w:rPr>
        <w:t>lists the</w:t>
      </w:r>
      <w:r w:rsidRPr="003F5D5E">
        <w:rPr>
          <w:rFonts w:ascii="Garamond" w:hAnsi="Garamond" w:cs="EB Garamond"/>
          <w:bCs/>
          <w:sz w:val="28"/>
          <w:szCs w:val="28"/>
        </w:rPr>
        <w:t xml:space="preserve"> readings for each of </w:t>
      </w:r>
      <w:r w:rsidR="00EB3CAE" w:rsidRPr="003F5D5E">
        <w:rPr>
          <w:rFonts w:ascii="Garamond" w:hAnsi="Garamond" w:cs="EB Garamond"/>
          <w:bCs/>
          <w:sz w:val="28"/>
          <w:szCs w:val="28"/>
        </w:rPr>
        <w:t xml:space="preserve">our class </w:t>
      </w:r>
      <w:r w:rsidR="00EB3CAE" w:rsidRPr="00486883">
        <w:rPr>
          <w:rFonts w:ascii="Garamond" w:hAnsi="Garamond" w:cs="EB Garamond"/>
          <w:bCs/>
          <w:sz w:val="28"/>
          <w:szCs w:val="28"/>
        </w:rPr>
        <w:t>sessions</w:t>
      </w:r>
      <w:r w:rsidR="003A420E">
        <w:rPr>
          <w:rFonts w:ascii="Garamond" w:hAnsi="Garamond" w:cs="EB Garamond"/>
          <w:bCs/>
          <w:sz w:val="28"/>
          <w:szCs w:val="28"/>
        </w:rPr>
        <w:t xml:space="preserve"> and identifies the big-picture </w:t>
      </w:r>
      <w:r w:rsidR="00394513">
        <w:rPr>
          <w:rFonts w:ascii="Garamond" w:hAnsi="Garamond" w:cs="EB Garamond"/>
          <w:bCs/>
          <w:sz w:val="28"/>
          <w:szCs w:val="28"/>
        </w:rPr>
        <w:t>question</w:t>
      </w:r>
      <w:r w:rsidR="003A420E">
        <w:rPr>
          <w:rFonts w:ascii="Garamond" w:hAnsi="Garamond" w:cs="EB Garamond"/>
          <w:bCs/>
          <w:sz w:val="28"/>
          <w:szCs w:val="28"/>
        </w:rPr>
        <w:t xml:space="preserve"> </w:t>
      </w:r>
      <w:r w:rsidR="00394513">
        <w:rPr>
          <w:rFonts w:ascii="Garamond" w:hAnsi="Garamond" w:cs="EB Garamond"/>
          <w:bCs/>
          <w:sz w:val="28"/>
          <w:szCs w:val="28"/>
        </w:rPr>
        <w:t xml:space="preserve">that we will discuss </w:t>
      </w:r>
      <w:r w:rsidR="003A420E">
        <w:rPr>
          <w:rFonts w:ascii="Garamond" w:hAnsi="Garamond" w:cs="EB Garamond"/>
          <w:bCs/>
          <w:sz w:val="28"/>
          <w:szCs w:val="28"/>
        </w:rPr>
        <w:t xml:space="preserve">for each session. </w:t>
      </w:r>
      <w:r w:rsidR="00413EA4">
        <w:rPr>
          <w:rFonts w:ascii="Garamond" w:hAnsi="Garamond" w:cs="EB Garamond"/>
          <w:b/>
          <w:sz w:val="28"/>
          <w:szCs w:val="28"/>
        </w:rPr>
        <w:t xml:space="preserve">As you read, please sketch your answer to each of the big-picture questions, </w:t>
      </w:r>
      <w:r w:rsidR="00413EA4">
        <w:rPr>
          <w:rFonts w:ascii="Garamond" w:hAnsi="Garamond" w:cs="EB Garamond"/>
          <w:bCs/>
          <w:sz w:val="28"/>
          <w:szCs w:val="28"/>
        </w:rPr>
        <w:t>as we will explore answers to them in class.</w:t>
      </w:r>
    </w:p>
    <w:p w14:paraId="4B4A71A1" w14:textId="77777777" w:rsidR="003A420E" w:rsidRDefault="003A420E" w:rsidP="003A420E">
      <w:pPr>
        <w:ind w:firstLine="720"/>
        <w:rPr>
          <w:rFonts w:ascii="Garamond" w:hAnsi="Garamond" w:cs="EB Garamond"/>
          <w:bCs/>
          <w:sz w:val="28"/>
          <w:szCs w:val="28"/>
        </w:rPr>
      </w:pPr>
    </w:p>
    <w:p w14:paraId="7018CBBD" w14:textId="697B62AF" w:rsidR="00EB3CAE" w:rsidRPr="003F5D5E" w:rsidRDefault="00EB3CAE" w:rsidP="003A420E">
      <w:pPr>
        <w:ind w:firstLine="720"/>
        <w:rPr>
          <w:rFonts w:ascii="Garamond" w:hAnsi="Garamond" w:cs="EB Garamond"/>
          <w:bCs/>
          <w:sz w:val="28"/>
          <w:szCs w:val="28"/>
        </w:rPr>
      </w:pPr>
      <w:r w:rsidRPr="00486883">
        <w:rPr>
          <w:rFonts w:ascii="Garamond" w:hAnsi="Garamond" w:cs="EB Garamond"/>
          <w:b/>
          <w:sz w:val="28"/>
          <w:szCs w:val="28"/>
        </w:rPr>
        <w:t xml:space="preserve">Please read for each class session in the order listed below </w:t>
      </w:r>
      <w:r w:rsidRPr="00486883">
        <w:rPr>
          <w:rFonts w:ascii="Garamond" w:hAnsi="Garamond" w:cs="EB Garamond"/>
          <w:bCs/>
          <w:sz w:val="28"/>
          <w:szCs w:val="28"/>
        </w:rPr>
        <w:t>(</w:t>
      </w:r>
      <w:r w:rsidR="00D614AE" w:rsidRPr="00486883">
        <w:rPr>
          <w:rFonts w:ascii="Garamond" w:hAnsi="Garamond" w:cs="EB Garamond"/>
          <w:bCs/>
          <w:sz w:val="28"/>
          <w:szCs w:val="28"/>
        </w:rPr>
        <w:t>for</w:t>
      </w:r>
      <w:r w:rsidRPr="00486883">
        <w:rPr>
          <w:rFonts w:ascii="Garamond" w:hAnsi="Garamond" w:cs="EB Garamond"/>
          <w:bCs/>
          <w:sz w:val="28"/>
          <w:szCs w:val="28"/>
        </w:rPr>
        <w:t xml:space="preserve"> </w:t>
      </w:r>
      <w:r w:rsidR="001109EB">
        <w:rPr>
          <w:rFonts w:ascii="Garamond" w:hAnsi="Garamond" w:cs="EB Garamond"/>
          <w:bCs/>
          <w:sz w:val="28"/>
          <w:szCs w:val="28"/>
        </w:rPr>
        <w:t>January 8</w:t>
      </w:r>
      <w:r w:rsidRPr="00486883">
        <w:rPr>
          <w:rFonts w:ascii="Garamond" w:hAnsi="Garamond" w:cs="EB Garamond"/>
          <w:bCs/>
          <w:sz w:val="28"/>
          <w:szCs w:val="28"/>
        </w:rPr>
        <w:t xml:space="preserve">, you’d read Class 1’s assignments, then </w:t>
      </w:r>
      <w:r w:rsidR="00D614AE" w:rsidRPr="00486883">
        <w:rPr>
          <w:rFonts w:ascii="Garamond" w:hAnsi="Garamond" w:cs="EB Garamond"/>
          <w:bCs/>
          <w:sz w:val="28"/>
          <w:szCs w:val="28"/>
        </w:rPr>
        <w:t>for</w:t>
      </w:r>
      <w:r w:rsidRPr="00486883">
        <w:rPr>
          <w:rFonts w:ascii="Garamond" w:hAnsi="Garamond" w:cs="EB Garamond"/>
          <w:bCs/>
          <w:sz w:val="28"/>
          <w:szCs w:val="28"/>
        </w:rPr>
        <w:t xml:space="preserve"> </w:t>
      </w:r>
      <w:r w:rsidR="001109EB">
        <w:rPr>
          <w:rFonts w:ascii="Garamond" w:hAnsi="Garamond" w:cs="EB Garamond"/>
          <w:bCs/>
          <w:sz w:val="28"/>
          <w:szCs w:val="28"/>
        </w:rPr>
        <w:t>January 9</w:t>
      </w:r>
      <w:r w:rsidRPr="00486883">
        <w:rPr>
          <w:rFonts w:ascii="Garamond" w:hAnsi="Garamond" w:cs="EB Garamond"/>
          <w:bCs/>
          <w:sz w:val="28"/>
          <w:szCs w:val="28"/>
        </w:rPr>
        <w:t>, you’d read Class 2’s assignments, and so on).</w:t>
      </w:r>
      <w:r w:rsidR="00EF25F5">
        <w:rPr>
          <w:rFonts w:ascii="Garamond" w:hAnsi="Garamond" w:cs="EB Garamond"/>
          <w:bCs/>
          <w:sz w:val="28"/>
          <w:szCs w:val="28"/>
        </w:rPr>
        <w:t xml:space="preserve"> I encourage you to plan your reading weekly, not just daily. I take both the daily workload and the weekly workload into account when designing the class plan. It</w:t>
      </w:r>
      <w:r w:rsidR="00EF25F5" w:rsidRPr="00486883">
        <w:rPr>
          <w:rFonts w:ascii="Garamond" w:hAnsi="Garamond" w:cs="EB Garamond"/>
          <w:bCs/>
          <w:sz w:val="28"/>
          <w:szCs w:val="28"/>
        </w:rPr>
        <w:t>’</w:t>
      </w:r>
      <w:r w:rsidR="00EF25F5">
        <w:rPr>
          <w:rFonts w:ascii="Garamond" w:hAnsi="Garamond" w:cs="EB Garamond"/>
          <w:bCs/>
          <w:sz w:val="28"/>
          <w:szCs w:val="28"/>
        </w:rPr>
        <w:t xml:space="preserve">s to your benefit to take note of how the reading load is distributed each week. </w:t>
      </w:r>
      <w:r w:rsidR="001109EB">
        <w:rPr>
          <w:rFonts w:ascii="Garamond" w:hAnsi="Garamond" w:cs="EB Garamond"/>
          <w:bCs/>
          <w:sz w:val="28"/>
          <w:szCs w:val="28"/>
        </w:rPr>
        <w:t xml:space="preserve">The average amount of reading per class session is </w:t>
      </w:r>
      <w:r w:rsidR="001109EB" w:rsidRPr="001D4A62">
        <w:rPr>
          <w:rFonts w:ascii="Garamond" w:hAnsi="Garamond" w:cs="EB Garamond"/>
          <w:bCs/>
          <w:sz w:val="28"/>
          <w:szCs w:val="28"/>
        </w:rPr>
        <w:t>22 pages</w:t>
      </w:r>
      <w:r w:rsidR="001109EB">
        <w:rPr>
          <w:rFonts w:ascii="Garamond" w:hAnsi="Garamond" w:cs="EB Garamond"/>
          <w:bCs/>
          <w:sz w:val="28"/>
          <w:szCs w:val="28"/>
        </w:rPr>
        <w:t xml:space="preserve">, with the </w:t>
      </w:r>
      <w:r w:rsidR="001D4A62">
        <w:rPr>
          <w:rFonts w:ascii="Garamond" w:hAnsi="Garamond" w:cs="EB Garamond"/>
          <w:bCs/>
          <w:sz w:val="28"/>
          <w:szCs w:val="28"/>
        </w:rPr>
        <w:t>longest</w:t>
      </w:r>
      <w:r w:rsidR="001109EB">
        <w:rPr>
          <w:rFonts w:ascii="Garamond" w:hAnsi="Garamond" w:cs="EB Garamond"/>
          <w:bCs/>
          <w:sz w:val="28"/>
          <w:szCs w:val="28"/>
        </w:rPr>
        <w:t xml:space="preserve"> reading for Class 1.</w:t>
      </w:r>
    </w:p>
    <w:p w14:paraId="07D64BCB" w14:textId="432652AF" w:rsidR="00D747C9" w:rsidRPr="003F5D5E" w:rsidRDefault="00D747C9" w:rsidP="00783774">
      <w:pPr>
        <w:rPr>
          <w:rFonts w:ascii="Garamond" w:hAnsi="Garamond" w:cs="EB Garamond"/>
          <w:bCs/>
          <w:sz w:val="28"/>
          <w:szCs w:val="28"/>
        </w:rPr>
      </w:pPr>
    </w:p>
    <w:p w14:paraId="303ED64C" w14:textId="0A06CAD4" w:rsidR="00D747C9" w:rsidRPr="003F5D5E" w:rsidRDefault="00D747C9" w:rsidP="00783774">
      <w:pPr>
        <w:rPr>
          <w:rFonts w:ascii="Garamond" w:hAnsi="Garamond" w:cs="EB Garamond"/>
          <w:bCs/>
          <w:sz w:val="28"/>
          <w:szCs w:val="28"/>
        </w:rPr>
      </w:pPr>
      <w:r w:rsidRPr="003F5D5E">
        <w:rPr>
          <w:rFonts w:ascii="Garamond" w:hAnsi="Garamond" w:cs="EB Garamond"/>
          <w:bCs/>
          <w:sz w:val="28"/>
          <w:szCs w:val="28"/>
        </w:rPr>
        <w:tab/>
      </w:r>
      <w:r w:rsidR="008B5D3E">
        <w:rPr>
          <w:rFonts w:ascii="Garamond" w:hAnsi="Garamond" w:cs="EB Garamond"/>
          <w:b/>
          <w:sz w:val="28"/>
          <w:szCs w:val="28"/>
        </w:rPr>
        <w:t>R</w:t>
      </w:r>
      <w:r w:rsidRPr="003F5D5E">
        <w:rPr>
          <w:rFonts w:ascii="Garamond" w:hAnsi="Garamond" w:cs="EB Garamond"/>
          <w:b/>
          <w:sz w:val="28"/>
          <w:szCs w:val="28"/>
        </w:rPr>
        <w:t xml:space="preserve">eferences to </w:t>
      </w:r>
      <w:r w:rsidR="006D3F08" w:rsidRPr="003F5D5E">
        <w:rPr>
          <w:rFonts w:ascii="Garamond" w:hAnsi="Garamond" w:cs="EB Garamond"/>
          <w:b/>
          <w:sz w:val="28"/>
          <w:szCs w:val="28"/>
        </w:rPr>
        <w:t xml:space="preserve">readings and </w:t>
      </w:r>
      <w:r w:rsidRPr="003F5D5E">
        <w:rPr>
          <w:rFonts w:ascii="Garamond" w:hAnsi="Garamond" w:cs="EB Garamond"/>
          <w:b/>
          <w:sz w:val="28"/>
          <w:szCs w:val="28"/>
        </w:rPr>
        <w:t xml:space="preserve">page numbers are to </w:t>
      </w:r>
      <w:r w:rsidR="006D3F08" w:rsidRPr="003F5D5E">
        <w:rPr>
          <w:rFonts w:ascii="Garamond" w:hAnsi="Garamond" w:cs="EB Garamond"/>
          <w:b/>
          <w:sz w:val="28"/>
          <w:szCs w:val="28"/>
        </w:rPr>
        <w:t>pages in the casebook.</w:t>
      </w:r>
    </w:p>
    <w:p w14:paraId="60ECC607" w14:textId="77777777" w:rsidR="00EB3CAE" w:rsidRPr="003F5D5E" w:rsidRDefault="00EB3CAE" w:rsidP="00783774">
      <w:pPr>
        <w:rPr>
          <w:rFonts w:ascii="Garamond" w:hAnsi="Garamond" w:cs="EB Garamond"/>
          <w:bCs/>
          <w:sz w:val="28"/>
          <w:szCs w:val="28"/>
        </w:rPr>
      </w:pPr>
    </w:p>
    <w:p w14:paraId="7F4A0528" w14:textId="06AAE5C9" w:rsidR="00783774" w:rsidRPr="003F5D5E" w:rsidRDefault="00783774" w:rsidP="00EB3CAE">
      <w:pPr>
        <w:ind w:firstLine="720"/>
        <w:rPr>
          <w:rFonts w:ascii="Garamond" w:hAnsi="Garamond" w:cs="EB Garamond"/>
          <w:bCs/>
          <w:sz w:val="28"/>
          <w:szCs w:val="28"/>
        </w:rPr>
      </w:pPr>
      <w:r w:rsidRPr="003F5D5E">
        <w:rPr>
          <w:rFonts w:ascii="Garamond" w:hAnsi="Garamond" w:cs="EB Garamond"/>
          <w:bCs/>
          <w:sz w:val="28"/>
          <w:szCs w:val="28"/>
        </w:rPr>
        <w:t>Please be aware that many of our class</w:t>
      </w:r>
      <w:r w:rsidR="00984232" w:rsidRPr="003F5D5E">
        <w:rPr>
          <w:rFonts w:ascii="Garamond" w:hAnsi="Garamond" w:cs="EB Garamond"/>
          <w:bCs/>
          <w:sz w:val="28"/>
          <w:szCs w:val="28"/>
        </w:rPr>
        <w:t xml:space="preserve"> sessions</w:t>
      </w:r>
      <w:r w:rsidRPr="003F5D5E">
        <w:rPr>
          <w:rFonts w:ascii="Garamond" w:hAnsi="Garamond" w:cs="EB Garamond"/>
          <w:bCs/>
          <w:sz w:val="28"/>
          <w:szCs w:val="28"/>
        </w:rPr>
        <w:t xml:space="preserve"> will help us learn tort law not simply through traditional Socratic methods, but rather by calling upon us to apply the materials we have read to solve a particular problem. As a result, do not be surprised if on a particular day of class we discuss one part of the reading more than another. You should, however, prepare for the exam based upon all the material. The handouts will help you understand how all the material fits together.</w:t>
      </w:r>
      <w:r w:rsidR="00984232" w:rsidRPr="003F5D5E">
        <w:rPr>
          <w:rFonts w:ascii="Garamond" w:hAnsi="Garamond" w:cs="EB Garamond"/>
          <w:bCs/>
          <w:sz w:val="28"/>
          <w:szCs w:val="28"/>
        </w:rPr>
        <w:t xml:space="preserve"> </w:t>
      </w:r>
      <w:r w:rsidRPr="003F5D5E">
        <w:rPr>
          <w:rFonts w:ascii="Garamond" w:hAnsi="Garamond" w:cs="EB Garamond"/>
          <w:bCs/>
          <w:sz w:val="28"/>
          <w:szCs w:val="28"/>
        </w:rPr>
        <w:t>Moreover, I shall make clear in lectures the significance of any readings that we do not emphasize in class discussion, and, if you have any questions, then you should simply e-mail me, come up after class, or visit office hours to get answers.</w:t>
      </w:r>
    </w:p>
    <w:p w14:paraId="15530FD7" w14:textId="04088E6F" w:rsidR="000D1ECD" w:rsidRPr="003F5D5E" w:rsidRDefault="000D1ECD" w:rsidP="000D1ECD">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Take time to work through each day’s assignment. </w:t>
      </w:r>
      <w:r w:rsidR="001914F5" w:rsidRPr="003F5D5E">
        <w:rPr>
          <w:rFonts w:ascii="Garamond" w:hAnsi="Garamond" w:cs="EB Garamond"/>
          <w:sz w:val="28"/>
          <w:szCs w:val="28"/>
        </w:rPr>
        <w:t xml:space="preserve"> </w:t>
      </w:r>
      <w:r w:rsidR="001109EB">
        <w:rPr>
          <w:rFonts w:ascii="Garamond" w:hAnsi="Garamond" w:cs="EB Garamond"/>
          <w:sz w:val="28"/>
          <w:szCs w:val="28"/>
        </w:rPr>
        <w:t>Federal courts law is</w:t>
      </w:r>
      <w:r w:rsidRPr="003F5D5E">
        <w:rPr>
          <w:rFonts w:ascii="Garamond" w:hAnsi="Garamond" w:cs="EB Garamond"/>
          <w:sz w:val="28"/>
          <w:szCs w:val="28"/>
        </w:rPr>
        <w:t xml:space="preserve"> complicated. At first it will take a long time to read each day’s assignment enough to understand it. And, truth be told, there will be much you don’t understand. That’s why we meet to discuss the material! </w:t>
      </w:r>
    </w:p>
    <w:p w14:paraId="22EF261A" w14:textId="0F7D868A" w:rsidR="00316B57" w:rsidRPr="003F5D5E" w:rsidRDefault="00316B57" w:rsidP="000D1ECD">
      <w:pPr>
        <w:spacing w:before="100" w:beforeAutospacing="1" w:after="100" w:afterAutospacing="1"/>
        <w:ind w:firstLine="720"/>
        <w:rPr>
          <w:rFonts w:ascii="Garamond" w:hAnsi="Garamond" w:cs="EB Garamond"/>
          <w:sz w:val="28"/>
          <w:szCs w:val="28"/>
        </w:rPr>
      </w:pPr>
      <w:r w:rsidRPr="003F5D5E">
        <w:rPr>
          <w:rFonts w:ascii="Garamond" w:hAnsi="Garamond" w:cs="EB Garamond"/>
          <w:b/>
          <w:bCs/>
          <w:sz w:val="28"/>
          <w:szCs w:val="28"/>
        </w:rPr>
        <w:t xml:space="preserve">PDFs of the </w:t>
      </w:r>
      <w:r w:rsidRPr="003F5D5E">
        <w:rPr>
          <w:rFonts w:ascii="Garamond" w:hAnsi="Garamond" w:cs="EB Garamond"/>
          <w:b/>
          <w:bCs/>
          <w:sz w:val="28"/>
          <w:szCs w:val="28"/>
          <w:u w:val="single"/>
        </w:rPr>
        <w:t>first two weeks</w:t>
      </w:r>
      <w:r w:rsidRPr="003F5D5E">
        <w:rPr>
          <w:rFonts w:ascii="Garamond" w:hAnsi="Garamond" w:cs="EB Garamond"/>
          <w:b/>
          <w:bCs/>
          <w:sz w:val="28"/>
          <w:szCs w:val="28"/>
        </w:rPr>
        <w:t xml:space="preserve"> of reading </w:t>
      </w:r>
      <w:r w:rsidR="00123198">
        <w:rPr>
          <w:rFonts w:ascii="Garamond" w:hAnsi="Garamond" w:cs="EB Garamond"/>
          <w:b/>
          <w:bCs/>
          <w:sz w:val="28"/>
          <w:szCs w:val="28"/>
        </w:rPr>
        <w:t xml:space="preserve">will be available </w:t>
      </w:r>
      <w:r w:rsidRPr="003F5D5E">
        <w:rPr>
          <w:rFonts w:ascii="Garamond" w:hAnsi="Garamond" w:cs="EB Garamond"/>
          <w:b/>
          <w:bCs/>
          <w:sz w:val="28"/>
          <w:szCs w:val="28"/>
        </w:rPr>
        <w:t>on bCourses</w:t>
      </w:r>
      <w:r w:rsidR="00123198">
        <w:rPr>
          <w:rFonts w:ascii="Garamond" w:hAnsi="Garamond" w:cs="EB Garamond"/>
          <w:b/>
          <w:bCs/>
          <w:sz w:val="28"/>
          <w:szCs w:val="28"/>
        </w:rPr>
        <w:t xml:space="preserve"> by January 2, 2024</w:t>
      </w:r>
      <w:r w:rsidRPr="003F5D5E">
        <w:rPr>
          <w:rFonts w:ascii="Garamond" w:hAnsi="Garamond" w:cs="EB Garamond"/>
          <w:sz w:val="28"/>
          <w:szCs w:val="28"/>
        </w:rPr>
        <w:t>, as I understand that you may still be waiting to receive your casebook.</w:t>
      </w:r>
    </w:p>
    <w:p w14:paraId="0D0C33AA" w14:textId="3C703398" w:rsidR="003F5D5E" w:rsidRPr="00C3194D" w:rsidRDefault="00D06E8A" w:rsidP="003F5D5E">
      <w:pPr>
        <w:rPr>
          <w:rFonts w:ascii="Garamond" w:hAnsi="Garamond" w:cs="EB Garamond"/>
          <w:b/>
          <w:bCs/>
          <w:smallCaps/>
          <w:sz w:val="28"/>
          <w:szCs w:val="28"/>
          <w:u w:val="single"/>
        </w:rPr>
      </w:pPr>
      <w:r w:rsidRPr="003F5D5E">
        <w:rPr>
          <w:rFonts w:ascii="Garamond" w:hAnsi="Garamond" w:cs="EB Garamond"/>
          <w:b/>
          <w:bCs/>
          <w:smallCaps/>
          <w:sz w:val="28"/>
          <w:szCs w:val="28"/>
          <w:u w:val="single"/>
        </w:rPr>
        <w:t>I.</w:t>
      </w:r>
      <w:r w:rsidRPr="003F5D5E">
        <w:rPr>
          <w:rFonts w:ascii="Garamond" w:hAnsi="Garamond" w:cs="EB Garamond"/>
          <w:b/>
          <w:bCs/>
          <w:smallCaps/>
          <w:sz w:val="28"/>
          <w:szCs w:val="28"/>
          <w:u w:val="single"/>
        </w:rPr>
        <w:tab/>
        <w:t>Introduction</w:t>
      </w:r>
      <w:r w:rsidR="00C60422">
        <w:rPr>
          <w:rFonts w:ascii="Garamond" w:hAnsi="Garamond" w:cs="EB Garamond"/>
          <w:b/>
          <w:bCs/>
          <w:smallCaps/>
          <w:sz w:val="28"/>
          <w:szCs w:val="28"/>
          <w:u w:val="single"/>
        </w:rPr>
        <w:t xml:space="preserve"> – What </w:t>
      </w:r>
      <w:r w:rsidR="001D4A62">
        <w:rPr>
          <w:rFonts w:ascii="Garamond" w:hAnsi="Garamond" w:cs="EB Garamond"/>
          <w:b/>
          <w:bCs/>
          <w:smallCaps/>
          <w:sz w:val="28"/>
          <w:szCs w:val="28"/>
          <w:u w:val="single"/>
        </w:rPr>
        <w:t xml:space="preserve">are </w:t>
      </w:r>
      <w:r w:rsidR="00C60422">
        <w:rPr>
          <w:rFonts w:ascii="Garamond" w:hAnsi="Garamond" w:cs="EB Garamond"/>
          <w:b/>
          <w:bCs/>
          <w:smallCaps/>
          <w:sz w:val="28"/>
          <w:szCs w:val="28"/>
          <w:u w:val="single"/>
        </w:rPr>
        <w:t>the Federal Courts For?</w:t>
      </w:r>
    </w:p>
    <w:p w14:paraId="2826C1F2" w14:textId="77777777" w:rsidR="003F5D5E" w:rsidRPr="003F5D5E" w:rsidRDefault="003F5D5E" w:rsidP="003F5D5E">
      <w:pPr>
        <w:rPr>
          <w:rFonts w:ascii="Garamond" w:hAnsi="Garamond"/>
          <w:b/>
          <w:smallCaps/>
          <w:sz w:val="28"/>
          <w:szCs w:val="28"/>
        </w:rPr>
      </w:pPr>
    </w:p>
    <w:p w14:paraId="790CBE71" w14:textId="50DF48F9" w:rsidR="003F5D5E" w:rsidRPr="00C60422"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The Emergence of Judicial Review</w:t>
      </w:r>
      <w:r w:rsidR="008D1945">
        <w:rPr>
          <w:rFonts w:ascii="Garamond" w:hAnsi="Garamond"/>
          <w:b/>
          <w:bCs/>
          <w:smallCaps/>
          <w:sz w:val="28"/>
          <w:szCs w:val="28"/>
          <w:u w:val="single"/>
        </w:rPr>
        <w:t xml:space="preserve"> [Panel 1]</w:t>
      </w:r>
    </w:p>
    <w:p w14:paraId="1C024D00" w14:textId="5BF2249B" w:rsidR="003F5D5E" w:rsidRPr="003A420E" w:rsidRDefault="003A420E" w:rsidP="00394513">
      <w:pPr>
        <w:ind w:left="2880" w:hanging="2160"/>
        <w:rPr>
          <w:rFonts w:ascii="Garamond" w:hAnsi="Garamond"/>
          <w:bCs/>
          <w:sz w:val="28"/>
          <w:szCs w:val="28"/>
        </w:rPr>
      </w:pPr>
      <w:r>
        <w:rPr>
          <w:rFonts w:ascii="Garamond" w:hAnsi="Garamond"/>
          <w:bCs/>
          <w:sz w:val="28"/>
          <w:szCs w:val="28"/>
        </w:rPr>
        <w:t xml:space="preserve">The </w:t>
      </w:r>
      <w:r w:rsidR="00394513">
        <w:rPr>
          <w:rFonts w:ascii="Garamond" w:hAnsi="Garamond"/>
          <w:bCs/>
          <w:sz w:val="28"/>
          <w:szCs w:val="28"/>
        </w:rPr>
        <w:t>question</w:t>
      </w:r>
      <w:r w:rsidR="003F5D5E" w:rsidRPr="003F5D5E">
        <w:rPr>
          <w:rFonts w:ascii="Garamond" w:hAnsi="Garamond"/>
          <w:bCs/>
          <w:sz w:val="28"/>
          <w:szCs w:val="28"/>
        </w:rPr>
        <w:t>:</w:t>
      </w:r>
      <w:r w:rsidR="003F5D5E" w:rsidRPr="003F5D5E">
        <w:rPr>
          <w:rFonts w:ascii="Garamond" w:hAnsi="Garamond"/>
          <w:bCs/>
          <w:sz w:val="28"/>
          <w:szCs w:val="28"/>
        </w:rPr>
        <w:tab/>
      </w:r>
      <w:r w:rsidR="00394513">
        <w:rPr>
          <w:rFonts w:ascii="Garamond" w:hAnsi="Garamond"/>
          <w:bCs/>
          <w:sz w:val="28"/>
          <w:szCs w:val="28"/>
        </w:rPr>
        <w:t xml:space="preserve">To quote </w:t>
      </w:r>
      <w:r w:rsidR="00394513">
        <w:rPr>
          <w:rFonts w:ascii="Garamond" w:hAnsi="Garamond"/>
          <w:bCs/>
          <w:i/>
          <w:iCs/>
          <w:sz w:val="28"/>
          <w:szCs w:val="28"/>
        </w:rPr>
        <w:t>Johnson v. M’Intosh</w:t>
      </w:r>
      <w:r w:rsidR="00394513">
        <w:rPr>
          <w:rFonts w:ascii="Garamond" w:hAnsi="Garamond"/>
          <w:bCs/>
          <w:sz w:val="28"/>
          <w:szCs w:val="28"/>
        </w:rPr>
        <w:t xml:space="preserve">, what are the federal “Courts of justice” for? </w:t>
      </w:r>
    </w:p>
    <w:p w14:paraId="1F50BB04" w14:textId="18EC9978" w:rsidR="003F5D5E" w:rsidRPr="00352ECD"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394513">
        <w:rPr>
          <w:rFonts w:ascii="Garamond" w:hAnsi="Garamond"/>
          <w:bCs/>
          <w:sz w:val="28"/>
          <w:szCs w:val="28"/>
        </w:rPr>
        <w:tab/>
      </w:r>
      <w:r w:rsidR="00C3194D">
        <w:rPr>
          <w:rFonts w:ascii="Garamond" w:hAnsi="Garamond"/>
          <w:bCs/>
          <w:sz w:val="28"/>
          <w:szCs w:val="28"/>
        </w:rPr>
        <w:t>pgs. 1-35</w:t>
      </w:r>
    </w:p>
    <w:p w14:paraId="77233CE6" w14:textId="77777777" w:rsidR="003F5D5E" w:rsidRDefault="003F5D5E" w:rsidP="003F5D5E">
      <w:pPr>
        <w:rPr>
          <w:rFonts w:ascii="Garamond" w:hAnsi="Garamond"/>
          <w:bCs/>
          <w:sz w:val="28"/>
          <w:szCs w:val="28"/>
        </w:rPr>
      </w:pPr>
    </w:p>
    <w:p w14:paraId="6D20F318" w14:textId="2CCBB784" w:rsidR="003F5D5E" w:rsidRPr="00C60422"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The Politics of Judicial Review and the Constitutional Structure</w:t>
      </w:r>
      <w:r w:rsidR="008D1945">
        <w:rPr>
          <w:rFonts w:ascii="Garamond" w:hAnsi="Garamond"/>
          <w:b/>
          <w:bCs/>
          <w:smallCaps/>
          <w:sz w:val="28"/>
          <w:szCs w:val="28"/>
          <w:u w:val="single"/>
        </w:rPr>
        <w:t xml:space="preserve"> [Panel 2]</w:t>
      </w:r>
    </w:p>
    <w:p w14:paraId="341EC8BA" w14:textId="20244B1A" w:rsidR="003F5D5E" w:rsidRPr="003A420E" w:rsidRDefault="00394513" w:rsidP="00394513">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Pr>
          <w:rFonts w:ascii="Garamond" w:hAnsi="Garamond"/>
          <w:bCs/>
          <w:sz w:val="28"/>
          <w:szCs w:val="28"/>
        </w:rPr>
        <w:t xml:space="preserve">What is the relationship between the politics of judicial review and the doctrines of judicial review? </w:t>
      </w:r>
    </w:p>
    <w:p w14:paraId="09B761AA" w14:textId="4CB3DC13" w:rsidR="00AE5E83" w:rsidRPr="00C3194D" w:rsidRDefault="003F5D5E" w:rsidP="00AE5E83">
      <w:pPr>
        <w:ind w:left="2160" w:hanging="1440"/>
        <w:rPr>
          <w:rFonts w:ascii="Garamond" w:hAnsi="Garamond"/>
          <w:bCs/>
          <w:sz w:val="28"/>
          <w:szCs w:val="28"/>
        </w:rPr>
      </w:pPr>
      <w:r w:rsidRPr="003F5D5E">
        <w:rPr>
          <w:rFonts w:ascii="Garamond" w:hAnsi="Garamond"/>
          <w:bCs/>
          <w:sz w:val="28"/>
          <w:szCs w:val="28"/>
        </w:rPr>
        <w:lastRenderedPageBreak/>
        <w:t>Reading:</w:t>
      </w:r>
      <w:r w:rsidRPr="003F5D5E">
        <w:rPr>
          <w:rFonts w:ascii="Garamond" w:hAnsi="Garamond"/>
          <w:bCs/>
          <w:sz w:val="28"/>
          <w:szCs w:val="28"/>
        </w:rPr>
        <w:tab/>
      </w:r>
      <w:r w:rsidR="00394513">
        <w:rPr>
          <w:rFonts w:ascii="Garamond" w:hAnsi="Garamond"/>
          <w:bCs/>
          <w:sz w:val="28"/>
          <w:szCs w:val="28"/>
        </w:rPr>
        <w:tab/>
      </w:r>
      <w:r w:rsidR="00C3194D">
        <w:rPr>
          <w:rFonts w:ascii="Garamond" w:hAnsi="Garamond"/>
          <w:bCs/>
          <w:sz w:val="28"/>
          <w:szCs w:val="28"/>
        </w:rPr>
        <w:t>pgs. 3</w:t>
      </w:r>
      <w:r w:rsidR="0021681B">
        <w:rPr>
          <w:rFonts w:ascii="Garamond" w:hAnsi="Garamond"/>
          <w:bCs/>
          <w:sz w:val="28"/>
          <w:szCs w:val="28"/>
        </w:rPr>
        <w:t>5</w:t>
      </w:r>
      <w:r w:rsidR="00C3194D">
        <w:rPr>
          <w:rFonts w:ascii="Garamond" w:hAnsi="Garamond"/>
          <w:bCs/>
          <w:sz w:val="28"/>
          <w:szCs w:val="28"/>
        </w:rPr>
        <w:t>-6</w:t>
      </w:r>
      <w:r w:rsidR="0021681B">
        <w:rPr>
          <w:rFonts w:ascii="Garamond" w:hAnsi="Garamond"/>
          <w:bCs/>
          <w:sz w:val="28"/>
          <w:szCs w:val="28"/>
        </w:rPr>
        <w:t>5</w:t>
      </w:r>
    </w:p>
    <w:p w14:paraId="2D7F616F" w14:textId="77777777" w:rsidR="00AE5E83" w:rsidRDefault="00AE5E83" w:rsidP="00AE5E83">
      <w:pPr>
        <w:rPr>
          <w:rFonts w:ascii="Garamond" w:hAnsi="Garamond"/>
          <w:bCs/>
          <w:sz w:val="28"/>
          <w:szCs w:val="28"/>
        </w:rPr>
      </w:pPr>
    </w:p>
    <w:p w14:paraId="0AC9A5D6" w14:textId="7EEFAF5A" w:rsidR="00AE5E83" w:rsidRPr="003F5D5E" w:rsidRDefault="00AE5E83" w:rsidP="00AE5E83">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The Adverseness Requirement</w:t>
      </w:r>
      <w:r w:rsidR="008D1945">
        <w:rPr>
          <w:rFonts w:ascii="Garamond" w:hAnsi="Garamond"/>
          <w:b/>
          <w:bCs/>
          <w:smallCaps/>
          <w:sz w:val="28"/>
          <w:szCs w:val="28"/>
          <w:u w:val="single"/>
        </w:rPr>
        <w:t xml:space="preserve"> [Panel 3]</w:t>
      </w:r>
    </w:p>
    <w:p w14:paraId="114A3910" w14:textId="3C85C103" w:rsidR="00AE5E83" w:rsidRPr="003A420E" w:rsidRDefault="00394513" w:rsidP="00394513">
      <w:pPr>
        <w:ind w:left="2880" w:hanging="2160"/>
        <w:rPr>
          <w:rFonts w:ascii="Garamond" w:hAnsi="Garamond"/>
          <w:bCs/>
          <w:iCs/>
          <w:sz w:val="28"/>
          <w:szCs w:val="28"/>
        </w:rPr>
      </w:pPr>
      <w:r>
        <w:rPr>
          <w:rFonts w:ascii="Garamond" w:hAnsi="Garamond"/>
          <w:bCs/>
          <w:sz w:val="28"/>
          <w:szCs w:val="28"/>
        </w:rPr>
        <w:t>The question</w:t>
      </w:r>
      <w:r w:rsidR="00AE5E83" w:rsidRPr="00786656">
        <w:rPr>
          <w:rFonts w:ascii="Garamond" w:hAnsi="Garamond"/>
          <w:bCs/>
          <w:sz w:val="28"/>
          <w:szCs w:val="28"/>
        </w:rPr>
        <w:t>:</w:t>
      </w:r>
      <w:r w:rsidR="00AE5E83" w:rsidRPr="00786656">
        <w:rPr>
          <w:rFonts w:ascii="Garamond" w:hAnsi="Garamond"/>
          <w:bCs/>
          <w:sz w:val="28"/>
          <w:szCs w:val="28"/>
        </w:rPr>
        <w:tab/>
      </w:r>
      <w:r>
        <w:rPr>
          <w:rFonts w:ascii="Garamond" w:hAnsi="Garamond"/>
          <w:bCs/>
          <w:sz w:val="28"/>
          <w:szCs w:val="28"/>
        </w:rPr>
        <w:t>Why can’t federal courts issue advisory opinions?</w:t>
      </w:r>
    </w:p>
    <w:p w14:paraId="677BD52E" w14:textId="01DC1509" w:rsidR="00AE5E83" w:rsidRPr="00C3194D" w:rsidRDefault="00AE5E83" w:rsidP="00AE5E83">
      <w:pPr>
        <w:ind w:left="2160" w:hanging="1440"/>
        <w:rPr>
          <w:rFonts w:ascii="Garamond" w:hAnsi="Garamond"/>
          <w:bCs/>
          <w:sz w:val="28"/>
          <w:szCs w:val="28"/>
        </w:rPr>
      </w:pPr>
      <w:r w:rsidRPr="00786656">
        <w:rPr>
          <w:rFonts w:ascii="Garamond" w:hAnsi="Garamond"/>
          <w:bCs/>
          <w:sz w:val="28"/>
          <w:szCs w:val="28"/>
        </w:rPr>
        <w:t>Reading:</w:t>
      </w:r>
      <w:r w:rsidRPr="00786656">
        <w:rPr>
          <w:rFonts w:ascii="Garamond" w:hAnsi="Garamond"/>
          <w:bCs/>
          <w:sz w:val="28"/>
          <w:szCs w:val="28"/>
        </w:rPr>
        <w:tab/>
      </w:r>
      <w:r w:rsidR="00394513">
        <w:rPr>
          <w:rFonts w:ascii="Garamond" w:hAnsi="Garamond"/>
          <w:bCs/>
          <w:sz w:val="28"/>
          <w:szCs w:val="28"/>
        </w:rPr>
        <w:tab/>
      </w:r>
      <w:r w:rsidR="00C3194D">
        <w:rPr>
          <w:rFonts w:ascii="Garamond" w:hAnsi="Garamond"/>
          <w:bCs/>
          <w:sz w:val="28"/>
          <w:szCs w:val="28"/>
        </w:rPr>
        <w:t>pgs. 16</w:t>
      </w:r>
      <w:r w:rsidR="00E61437">
        <w:rPr>
          <w:rFonts w:ascii="Garamond" w:hAnsi="Garamond"/>
          <w:bCs/>
          <w:sz w:val="28"/>
          <w:szCs w:val="28"/>
        </w:rPr>
        <w:t>6</w:t>
      </w:r>
      <w:r w:rsidR="00C3194D">
        <w:rPr>
          <w:rFonts w:ascii="Garamond" w:hAnsi="Garamond"/>
          <w:bCs/>
          <w:sz w:val="28"/>
          <w:szCs w:val="28"/>
        </w:rPr>
        <w:t>-178</w:t>
      </w:r>
    </w:p>
    <w:p w14:paraId="633EEE53" w14:textId="77777777" w:rsidR="003F5D5E" w:rsidRPr="003F5D5E" w:rsidRDefault="003F5D5E" w:rsidP="003F5D5E">
      <w:pPr>
        <w:rPr>
          <w:rFonts w:ascii="Garamond" w:hAnsi="Garamond"/>
          <w:b/>
          <w:smallCaps/>
          <w:sz w:val="28"/>
          <w:szCs w:val="28"/>
        </w:rPr>
      </w:pPr>
    </w:p>
    <w:p w14:paraId="0049DBDE" w14:textId="4F281B9E" w:rsidR="003F5D5E" w:rsidRPr="003F5D5E" w:rsidRDefault="003F5D5E" w:rsidP="003F5D5E">
      <w:pPr>
        <w:rPr>
          <w:rFonts w:ascii="Garamond" w:hAnsi="Garamond"/>
          <w:b/>
          <w:bCs/>
          <w:smallCaps/>
          <w:sz w:val="28"/>
          <w:szCs w:val="28"/>
          <w:u w:val="single"/>
        </w:rPr>
      </w:pPr>
      <w:r w:rsidRPr="003F5D5E">
        <w:rPr>
          <w:rFonts w:ascii="Garamond" w:hAnsi="Garamond"/>
          <w:b/>
          <w:bCs/>
          <w:smallCaps/>
          <w:sz w:val="28"/>
          <w:szCs w:val="28"/>
          <w:u w:val="single"/>
        </w:rPr>
        <w:t>II.</w:t>
      </w:r>
      <w:r w:rsidRPr="003F5D5E">
        <w:rPr>
          <w:rFonts w:ascii="Garamond" w:hAnsi="Garamond"/>
          <w:b/>
          <w:bCs/>
          <w:smallCaps/>
          <w:sz w:val="28"/>
          <w:szCs w:val="28"/>
          <w:u w:val="single"/>
        </w:rPr>
        <w:tab/>
      </w:r>
      <w:r w:rsidR="00C3194D">
        <w:rPr>
          <w:rFonts w:ascii="Garamond" w:hAnsi="Garamond"/>
          <w:b/>
          <w:bCs/>
          <w:smallCaps/>
          <w:sz w:val="28"/>
          <w:szCs w:val="28"/>
          <w:u w:val="single"/>
        </w:rPr>
        <w:t>Justiciability: Constitutional and Prudential Limits on Federal Judicial Power</w:t>
      </w:r>
    </w:p>
    <w:p w14:paraId="2C8494D6" w14:textId="77777777" w:rsidR="003F5D5E" w:rsidRPr="003F5D5E" w:rsidRDefault="003F5D5E" w:rsidP="003F5D5E">
      <w:pPr>
        <w:rPr>
          <w:rFonts w:ascii="Garamond" w:hAnsi="Garamond"/>
          <w:b/>
          <w:bCs/>
          <w:smallCaps/>
          <w:sz w:val="28"/>
          <w:szCs w:val="28"/>
          <w:u w:val="single"/>
        </w:rPr>
      </w:pPr>
    </w:p>
    <w:p w14:paraId="754EB0A1" w14:textId="346F5602" w:rsidR="003F5D5E" w:rsidRPr="003F5D5E" w:rsidRDefault="003F5D5E" w:rsidP="0067575D">
      <w:pPr>
        <w:jc w:val="center"/>
        <w:rPr>
          <w:rFonts w:ascii="Garamond" w:hAnsi="Garamond"/>
          <w:b/>
          <w:bCs/>
          <w:smallCaps/>
          <w:sz w:val="28"/>
          <w:szCs w:val="28"/>
          <w:u w:val="single"/>
        </w:rPr>
      </w:pPr>
      <w:r w:rsidRPr="003F5D5E">
        <w:rPr>
          <w:rFonts w:ascii="Garamond" w:hAnsi="Garamond"/>
          <w:b/>
          <w:bCs/>
          <w:smallCaps/>
          <w:sz w:val="28"/>
          <w:szCs w:val="28"/>
          <w:u w:val="single"/>
        </w:rPr>
        <w:t>A.</w:t>
      </w:r>
      <w:r w:rsidRPr="003F5D5E">
        <w:rPr>
          <w:rFonts w:ascii="Garamond" w:hAnsi="Garamond"/>
          <w:b/>
          <w:bCs/>
          <w:smallCaps/>
          <w:sz w:val="28"/>
          <w:szCs w:val="28"/>
          <w:u w:val="single"/>
        </w:rPr>
        <w:tab/>
      </w:r>
      <w:r w:rsidR="00C3194D">
        <w:rPr>
          <w:rFonts w:ascii="Garamond" w:hAnsi="Garamond"/>
          <w:b/>
          <w:bCs/>
          <w:smallCaps/>
          <w:sz w:val="28"/>
          <w:szCs w:val="28"/>
          <w:u w:val="single"/>
        </w:rPr>
        <w:t>Standing – Is the Litigant the Proper Party to Bring the Suit?</w:t>
      </w:r>
      <w:r w:rsidRPr="003F5D5E">
        <w:rPr>
          <w:rFonts w:ascii="Garamond" w:hAnsi="Garamond"/>
          <w:b/>
          <w:bCs/>
          <w:smallCaps/>
          <w:sz w:val="28"/>
          <w:szCs w:val="28"/>
          <w:u w:val="single"/>
        </w:rPr>
        <w:br/>
      </w:r>
    </w:p>
    <w:p w14:paraId="66DB0560" w14:textId="41D4C834"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The Injury Requirement and the Ban on Litigation of Generalized Grievances</w:t>
      </w:r>
      <w:r w:rsidR="008D1945">
        <w:rPr>
          <w:rFonts w:ascii="Garamond" w:hAnsi="Garamond"/>
          <w:b/>
          <w:bCs/>
          <w:smallCaps/>
          <w:sz w:val="28"/>
          <w:szCs w:val="28"/>
          <w:u w:val="single"/>
        </w:rPr>
        <w:t xml:space="preserve"> [Panel 4]</w:t>
      </w:r>
    </w:p>
    <w:p w14:paraId="7B6A1B7F" w14:textId="6FA89A93" w:rsidR="003F5D5E" w:rsidRPr="003F5D5E" w:rsidRDefault="00394513" w:rsidP="00394513">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413EA4">
        <w:rPr>
          <w:rFonts w:ascii="Garamond" w:hAnsi="Garamond"/>
          <w:bCs/>
          <w:sz w:val="28"/>
          <w:szCs w:val="28"/>
        </w:rPr>
        <w:t xml:space="preserve">What is an injury in fact? </w:t>
      </w:r>
    </w:p>
    <w:p w14:paraId="30ADDF5C" w14:textId="365433B6" w:rsidR="003F5D5E" w:rsidRPr="00C3194D" w:rsidRDefault="003F5D5E" w:rsidP="003F5D5E">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394513">
        <w:rPr>
          <w:rFonts w:ascii="Garamond" w:hAnsi="Garamond"/>
          <w:bCs/>
          <w:sz w:val="28"/>
          <w:szCs w:val="28"/>
        </w:rPr>
        <w:tab/>
      </w:r>
      <w:r w:rsidR="00C3194D">
        <w:rPr>
          <w:rFonts w:ascii="Garamond" w:hAnsi="Garamond"/>
          <w:bCs/>
          <w:iCs/>
          <w:sz w:val="28"/>
          <w:szCs w:val="28"/>
        </w:rPr>
        <w:t>pgs. 178-181, 1</w:t>
      </w:r>
      <w:r w:rsidR="00E61437">
        <w:rPr>
          <w:rFonts w:ascii="Garamond" w:hAnsi="Garamond"/>
          <w:bCs/>
          <w:iCs/>
          <w:sz w:val="28"/>
          <w:szCs w:val="28"/>
        </w:rPr>
        <w:t>89</w:t>
      </w:r>
      <w:r w:rsidR="00C3194D">
        <w:rPr>
          <w:rFonts w:ascii="Garamond" w:hAnsi="Garamond"/>
          <w:bCs/>
          <w:iCs/>
          <w:sz w:val="28"/>
          <w:szCs w:val="28"/>
        </w:rPr>
        <w:t>-21</w:t>
      </w:r>
      <w:r w:rsidR="0052444D">
        <w:rPr>
          <w:rFonts w:ascii="Garamond" w:hAnsi="Garamond"/>
          <w:bCs/>
          <w:iCs/>
          <w:sz w:val="28"/>
          <w:szCs w:val="28"/>
        </w:rPr>
        <w:t>6</w:t>
      </w:r>
      <w:r w:rsidR="00E61437">
        <w:rPr>
          <w:rFonts w:ascii="Garamond" w:hAnsi="Garamond"/>
          <w:bCs/>
          <w:iCs/>
          <w:sz w:val="28"/>
          <w:szCs w:val="28"/>
        </w:rPr>
        <w:t xml:space="preserve"> (beginning with “As </w:t>
      </w:r>
      <w:r w:rsidR="00E61437">
        <w:rPr>
          <w:rFonts w:ascii="Garamond" w:hAnsi="Garamond"/>
          <w:bCs/>
          <w:i/>
          <w:sz w:val="28"/>
          <w:szCs w:val="28"/>
        </w:rPr>
        <w:t xml:space="preserve">Lujan </w:t>
      </w:r>
      <w:r w:rsidR="00E61437">
        <w:rPr>
          <w:rFonts w:ascii="Garamond" w:hAnsi="Garamond"/>
          <w:bCs/>
          <w:iCs/>
          <w:sz w:val="28"/>
          <w:szCs w:val="28"/>
        </w:rPr>
        <w:t>….”)</w:t>
      </w:r>
      <w:r w:rsidR="00C3194D">
        <w:rPr>
          <w:rFonts w:ascii="Garamond" w:hAnsi="Garamond"/>
          <w:bCs/>
          <w:iCs/>
          <w:sz w:val="28"/>
          <w:szCs w:val="28"/>
        </w:rPr>
        <w:t>, 254-264</w:t>
      </w:r>
    </w:p>
    <w:p w14:paraId="195E8898" w14:textId="77777777" w:rsidR="003F5D5E" w:rsidRPr="003F5D5E" w:rsidRDefault="003F5D5E" w:rsidP="003F5D5E">
      <w:pPr>
        <w:ind w:left="2160" w:hanging="1440"/>
        <w:rPr>
          <w:rFonts w:ascii="Garamond" w:hAnsi="Garamond"/>
          <w:bCs/>
          <w:sz w:val="28"/>
          <w:szCs w:val="28"/>
        </w:rPr>
      </w:pPr>
    </w:p>
    <w:p w14:paraId="5AAADD39" w14:textId="62A0AC2F"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Causation and Redressability</w:t>
      </w:r>
      <w:r w:rsidR="008D1945">
        <w:rPr>
          <w:rFonts w:ascii="Garamond" w:hAnsi="Garamond"/>
          <w:b/>
          <w:bCs/>
          <w:smallCaps/>
          <w:sz w:val="28"/>
          <w:szCs w:val="28"/>
          <w:u w:val="single"/>
        </w:rPr>
        <w:t xml:space="preserve"> [Panel 5]</w:t>
      </w:r>
    </w:p>
    <w:p w14:paraId="67F5C1C6" w14:textId="455209E4" w:rsidR="003F5D5E" w:rsidRPr="003C1407" w:rsidRDefault="00394513" w:rsidP="00413EA4">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413EA4">
        <w:rPr>
          <w:rFonts w:ascii="Garamond" w:hAnsi="Garamond"/>
          <w:bCs/>
          <w:sz w:val="28"/>
          <w:szCs w:val="28"/>
        </w:rPr>
        <w:t xml:space="preserve">Is </w:t>
      </w:r>
      <w:r w:rsidR="00E61437">
        <w:rPr>
          <w:rFonts w:ascii="Garamond" w:hAnsi="Garamond"/>
          <w:bCs/>
          <w:sz w:val="28"/>
          <w:szCs w:val="28"/>
        </w:rPr>
        <w:t xml:space="preserve">there </w:t>
      </w:r>
      <w:r w:rsidR="00413EA4">
        <w:rPr>
          <w:rFonts w:ascii="Garamond" w:hAnsi="Garamond"/>
          <w:bCs/>
          <w:sz w:val="28"/>
          <w:szCs w:val="28"/>
        </w:rPr>
        <w:t>a unifying thread to the jurisprudence of constitutional standing?</w:t>
      </w:r>
      <w:r w:rsidR="0052444D">
        <w:rPr>
          <w:rFonts w:ascii="Garamond" w:hAnsi="Garamond"/>
          <w:bCs/>
          <w:sz w:val="28"/>
          <w:szCs w:val="28"/>
        </w:rPr>
        <w:t xml:space="preserve"> </w:t>
      </w:r>
    </w:p>
    <w:p w14:paraId="5A17C29D" w14:textId="00AC49D8" w:rsid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sidR="00C3194D">
        <w:rPr>
          <w:rFonts w:ascii="Garamond" w:hAnsi="Garamond"/>
          <w:bCs/>
          <w:sz w:val="28"/>
          <w:szCs w:val="28"/>
        </w:rPr>
        <w:t>pgs. 216-233</w:t>
      </w:r>
    </w:p>
    <w:p w14:paraId="005505E6" w14:textId="77777777" w:rsidR="00AE5E83" w:rsidRDefault="00AE5E83" w:rsidP="003F5D5E">
      <w:pPr>
        <w:ind w:left="2160" w:hanging="1440"/>
        <w:rPr>
          <w:rFonts w:ascii="Garamond" w:hAnsi="Garamond"/>
          <w:bCs/>
          <w:sz w:val="28"/>
          <w:szCs w:val="28"/>
        </w:rPr>
      </w:pPr>
    </w:p>
    <w:p w14:paraId="01A97CDA" w14:textId="1FC8B3E4" w:rsidR="00AE5E83" w:rsidRPr="003F5D5E" w:rsidRDefault="00AE5E83" w:rsidP="00AE5E83">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Third-Party Standing</w:t>
      </w:r>
      <w:r w:rsidR="008D1945">
        <w:rPr>
          <w:rFonts w:ascii="Garamond" w:hAnsi="Garamond"/>
          <w:b/>
          <w:bCs/>
          <w:smallCaps/>
          <w:sz w:val="28"/>
          <w:szCs w:val="28"/>
          <w:u w:val="single"/>
        </w:rPr>
        <w:t xml:space="preserve"> [Panel 6]</w:t>
      </w:r>
    </w:p>
    <w:p w14:paraId="2A61EC94" w14:textId="158FCC56" w:rsidR="00AE5E83" w:rsidRPr="00C3194D" w:rsidRDefault="00394513" w:rsidP="00413EA4">
      <w:pPr>
        <w:ind w:left="2880" w:hanging="2160"/>
        <w:rPr>
          <w:rFonts w:ascii="Garamond" w:hAnsi="Garamond"/>
          <w:bCs/>
          <w:iCs/>
          <w:sz w:val="28"/>
          <w:szCs w:val="28"/>
        </w:rPr>
      </w:pPr>
      <w:r>
        <w:rPr>
          <w:rFonts w:ascii="Garamond" w:hAnsi="Garamond"/>
          <w:bCs/>
          <w:sz w:val="28"/>
          <w:szCs w:val="28"/>
        </w:rPr>
        <w:t>The question</w:t>
      </w:r>
      <w:r w:rsidR="00AE5E83" w:rsidRPr="0071336B">
        <w:rPr>
          <w:rFonts w:ascii="Garamond" w:hAnsi="Garamond"/>
          <w:bCs/>
          <w:sz w:val="28"/>
          <w:szCs w:val="28"/>
        </w:rPr>
        <w:t>:</w:t>
      </w:r>
      <w:r w:rsidR="00AE5E83" w:rsidRPr="0071336B">
        <w:rPr>
          <w:rFonts w:ascii="Garamond" w:hAnsi="Garamond"/>
          <w:bCs/>
          <w:sz w:val="28"/>
          <w:szCs w:val="28"/>
        </w:rPr>
        <w:tab/>
      </w:r>
      <w:r w:rsidR="00413EA4">
        <w:rPr>
          <w:rFonts w:ascii="Garamond" w:hAnsi="Garamond"/>
          <w:bCs/>
          <w:sz w:val="28"/>
          <w:szCs w:val="28"/>
        </w:rPr>
        <w:t>Why can’t a litigant assert the rights of third parties?</w:t>
      </w:r>
    </w:p>
    <w:p w14:paraId="5C91DA46" w14:textId="3FFEC5A0" w:rsidR="003F5D5E" w:rsidRDefault="00AE5E83" w:rsidP="0071336B">
      <w:pPr>
        <w:ind w:left="2160" w:hanging="1440"/>
        <w:rPr>
          <w:rFonts w:ascii="Garamond" w:hAnsi="Garamond"/>
          <w:bCs/>
          <w:sz w:val="28"/>
          <w:szCs w:val="28"/>
        </w:rPr>
      </w:pPr>
      <w:r w:rsidRPr="0071336B">
        <w:rPr>
          <w:rFonts w:ascii="Garamond" w:hAnsi="Garamond"/>
          <w:bCs/>
          <w:sz w:val="28"/>
          <w:szCs w:val="28"/>
        </w:rPr>
        <w:t>Reading:</w:t>
      </w:r>
      <w:r w:rsidRPr="0071336B">
        <w:rPr>
          <w:rFonts w:ascii="Garamond" w:hAnsi="Garamond"/>
          <w:bCs/>
          <w:sz w:val="28"/>
          <w:szCs w:val="28"/>
        </w:rPr>
        <w:tab/>
      </w:r>
      <w:r w:rsidR="00413EA4">
        <w:rPr>
          <w:rFonts w:ascii="Garamond" w:hAnsi="Garamond"/>
          <w:bCs/>
          <w:sz w:val="28"/>
          <w:szCs w:val="28"/>
        </w:rPr>
        <w:tab/>
      </w:r>
      <w:r w:rsidR="00C3194D">
        <w:rPr>
          <w:rFonts w:ascii="Garamond" w:hAnsi="Garamond"/>
          <w:bCs/>
          <w:sz w:val="28"/>
          <w:szCs w:val="28"/>
        </w:rPr>
        <w:t>pgs. 234-253</w:t>
      </w:r>
    </w:p>
    <w:p w14:paraId="6B06236D" w14:textId="77777777" w:rsidR="00C3194D" w:rsidRDefault="00C3194D" w:rsidP="0071336B">
      <w:pPr>
        <w:ind w:left="2160" w:hanging="1440"/>
        <w:rPr>
          <w:rFonts w:ascii="Garamond" w:hAnsi="Garamond"/>
          <w:bCs/>
          <w:sz w:val="28"/>
          <w:szCs w:val="28"/>
        </w:rPr>
      </w:pPr>
    </w:p>
    <w:p w14:paraId="1AF6FA59" w14:textId="658BEF8A" w:rsidR="00C3194D" w:rsidRPr="003F5D5E" w:rsidRDefault="00C3194D" w:rsidP="00C3194D">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Pr>
          <w:rFonts w:ascii="Garamond" w:hAnsi="Garamond"/>
          <w:b/>
          <w:bCs/>
          <w:smallCaps/>
          <w:sz w:val="28"/>
          <w:szCs w:val="28"/>
          <w:u w:val="single"/>
        </w:rPr>
        <w:t xml:space="preserve"> </w:t>
      </w:r>
      <w:r w:rsidRPr="003F5D5E">
        <w:rPr>
          <w:rFonts w:ascii="Garamond" w:hAnsi="Garamond"/>
          <w:b/>
          <w:bCs/>
          <w:smallCaps/>
          <w:sz w:val="28"/>
          <w:szCs w:val="28"/>
          <w:u w:val="single"/>
        </w:rPr>
        <w:t xml:space="preserve">– </w:t>
      </w:r>
      <w:r>
        <w:rPr>
          <w:rFonts w:ascii="Garamond" w:hAnsi="Garamond"/>
          <w:b/>
          <w:bCs/>
          <w:smallCaps/>
          <w:sz w:val="28"/>
          <w:szCs w:val="28"/>
          <w:u w:val="single"/>
        </w:rPr>
        <w:t>Government Standing</w:t>
      </w:r>
      <w:r w:rsidR="008D1945">
        <w:rPr>
          <w:rFonts w:ascii="Garamond" w:hAnsi="Garamond"/>
          <w:b/>
          <w:bCs/>
          <w:smallCaps/>
          <w:sz w:val="28"/>
          <w:szCs w:val="28"/>
          <w:u w:val="single"/>
        </w:rPr>
        <w:t xml:space="preserve"> [Panel 7]</w:t>
      </w:r>
    </w:p>
    <w:p w14:paraId="0FEEEB65" w14:textId="14FCB43B" w:rsidR="00C3194D" w:rsidRPr="003F5D5E" w:rsidRDefault="00394513" w:rsidP="00413EA4">
      <w:pPr>
        <w:ind w:left="2880" w:hanging="2160"/>
        <w:rPr>
          <w:rFonts w:ascii="Garamond" w:hAnsi="Garamond"/>
          <w:bCs/>
          <w:sz w:val="28"/>
          <w:szCs w:val="28"/>
        </w:rPr>
      </w:pPr>
      <w:r>
        <w:rPr>
          <w:rFonts w:ascii="Garamond" w:hAnsi="Garamond"/>
          <w:bCs/>
          <w:sz w:val="28"/>
          <w:szCs w:val="28"/>
        </w:rPr>
        <w:t>The question</w:t>
      </w:r>
      <w:r w:rsidR="00C3194D" w:rsidRPr="003F5D5E">
        <w:rPr>
          <w:rFonts w:ascii="Garamond" w:hAnsi="Garamond"/>
          <w:bCs/>
          <w:sz w:val="28"/>
          <w:szCs w:val="28"/>
        </w:rPr>
        <w:t>:</w:t>
      </w:r>
      <w:r w:rsidR="00C3194D" w:rsidRPr="003F5D5E">
        <w:rPr>
          <w:rFonts w:ascii="Garamond" w:hAnsi="Garamond"/>
          <w:bCs/>
          <w:sz w:val="28"/>
          <w:szCs w:val="28"/>
        </w:rPr>
        <w:tab/>
      </w:r>
      <w:r w:rsidR="00413EA4">
        <w:rPr>
          <w:rFonts w:ascii="Garamond" w:hAnsi="Garamond"/>
          <w:bCs/>
          <w:sz w:val="28"/>
          <w:szCs w:val="28"/>
        </w:rPr>
        <w:t>How does standing doctrine favor government litigants (and why)?</w:t>
      </w:r>
    </w:p>
    <w:p w14:paraId="5BC94AF8" w14:textId="2834D593" w:rsidR="00C3194D" w:rsidRPr="003F5D5E" w:rsidRDefault="00C3194D" w:rsidP="00C3194D">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Pr>
          <w:rFonts w:ascii="Garamond" w:hAnsi="Garamond"/>
          <w:bCs/>
          <w:sz w:val="28"/>
          <w:szCs w:val="28"/>
        </w:rPr>
        <w:t>pgs. 264-28</w:t>
      </w:r>
      <w:r w:rsidR="00E61437">
        <w:rPr>
          <w:rFonts w:ascii="Garamond" w:hAnsi="Garamond"/>
          <w:bCs/>
          <w:sz w:val="28"/>
          <w:szCs w:val="28"/>
        </w:rPr>
        <w:t>7</w:t>
      </w:r>
    </w:p>
    <w:p w14:paraId="34365E82" w14:textId="77777777" w:rsidR="0071336B" w:rsidRPr="003F5D5E" w:rsidRDefault="0071336B" w:rsidP="00C3194D">
      <w:pPr>
        <w:rPr>
          <w:rFonts w:ascii="Garamond" w:hAnsi="Garamond"/>
          <w:bCs/>
          <w:sz w:val="28"/>
          <w:szCs w:val="28"/>
        </w:rPr>
      </w:pPr>
    </w:p>
    <w:p w14:paraId="626F9614" w14:textId="613864D6" w:rsidR="003F5D5E" w:rsidRDefault="003F5D5E" w:rsidP="0067575D">
      <w:pPr>
        <w:jc w:val="center"/>
        <w:rPr>
          <w:rFonts w:ascii="Garamond" w:hAnsi="Garamond"/>
          <w:b/>
          <w:bCs/>
          <w:smallCaps/>
          <w:sz w:val="28"/>
          <w:szCs w:val="28"/>
          <w:u w:val="single"/>
        </w:rPr>
      </w:pPr>
      <w:r w:rsidRPr="003F5D5E">
        <w:rPr>
          <w:rFonts w:ascii="Garamond" w:hAnsi="Garamond"/>
          <w:b/>
          <w:bCs/>
          <w:smallCaps/>
          <w:sz w:val="28"/>
          <w:szCs w:val="28"/>
          <w:u w:val="single"/>
        </w:rPr>
        <w:t>B.</w:t>
      </w:r>
      <w:r w:rsidRPr="003F5D5E">
        <w:rPr>
          <w:rFonts w:ascii="Garamond" w:hAnsi="Garamond"/>
          <w:b/>
          <w:bCs/>
          <w:smallCaps/>
          <w:sz w:val="28"/>
          <w:szCs w:val="28"/>
          <w:u w:val="single"/>
        </w:rPr>
        <w:tab/>
      </w:r>
      <w:r w:rsidR="00C3194D">
        <w:rPr>
          <w:rFonts w:ascii="Garamond" w:hAnsi="Garamond"/>
          <w:b/>
          <w:bCs/>
          <w:smallCaps/>
          <w:sz w:val="28"/>
          <w:szCs w:val="28"/>
          <w:u w:val="single"/>
        </w:rPr>
        <w:t>Ripeness and Mootness – Is it the Timing Right?</w:t>
      </w:r>
    </w:p>
    <w:p w14:paraId="058F6D66" w14:textId="77777777" w:rsidR="0067575D" w:rsidRDefault="0067575D" w:rsidP="0067575D">
      <w:pPr>
        <w:jc w:val="center"/>
        <w:rPr>
          <w:rFonts w:ascii="Garamond" w:hAnsi="Garamond"/>
          <w:b/>
          <w:bCs/>
          <w:smallCaps/>
          <w:sz w:val="28"/>
          <w:szCs w:val="28"/>
          <w:u w:val="single"/>
        </w:rPr>
      </w:pPr>
    </w:p>
    <w:p w14:paraId="6C9A61E2" w14:textId="4850CEDA" w:rsidR="00C3194D" w:rsidRPr="003F5D5E" w:rsidRDefault="00C3194D" w:rsidP="00C3194D">
      <w:pPr>
        <w:ind w:firstLine="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w:t>
      </w:r>
      <w:r w:rsidR="008D1945">
        <w:rPr>
          <w:rFonts w:ascii="Garamond" w:hAnsi="Garamond"/>
          <w:b/>
          <w:bCs/>
          <w:smallCaps/>
          <w:sz w:val="28"/>
          <w:szCs w:val="28"/>
          <w:u w:val="single"/>
        </w:rPr>
        <w:t>[Panel 1]</w:t>
      </w:r>
    </w:p>
    <w:p w14:paraId="79AA1C5A" w14:textId="5E405BC7" w:rsidR="00C3194D" w:rsidRPr="003F5D5E" w:rsidRDefault="00394513" w:rsidP="00413EA4">
      <w:pPr>
        <w:ind w:left="2880" w:hanging="2160"/>
        <w:rPr>
          <w:rFonts w:ascii="Garamond" w:hAnsi="Garamond"/>
          <w:bCs/>
          <w:sz w:val="28"/>
          <w:szCs w:val="28"/>
        </w:rPr>
      </w:pPr>
      <w:r>
        <w:rPr>
          <w:rFonts w:ascii="Garamond" w:hAnsi="Garamond"/>
          <w:bCs/>
          <w:sz w:val="28"/>
          <w:szCs w:val="28"/>
        </w:rPr>
        <w:t>The question</w:t>
      </w:r>
      <w:r w:rsidR="00C3194D" w:rsidRPr="003F5D5E">
        <w:rPr>
          <w:rFonts w:ascii="Garamond" w:hAnsi="Garamond"/>
          <w:bCs/>
          <w:sz w:val="28"/>
          <w:szCs w:val="28"/>
        </w:rPr>
        <w:t>:</w:t>
      </w:r>
      <w:r w:rsidR="00C3194D" w:rsidRPr="003F5D5E">
        <w:rPr>
          <w:rFonts w:ascii="Garamond" w:hAnsi="Garamond"/>
          <w:bCs/>
          <w:sz w:val="28"/>
          <w:szCs w:val="28"/>
        </w:rPr>
        <w:tab/>
      </w:r>
      <w:r w:rsidR="00413EA4">
        <w:rPr>
          <w:rFonts w:ascii="Garamond" w:hAnsi="Garamond"/>
          <w:bCs/>
          <w:sz w:val="28"/>
          <w:szCs w:val="28"/>
        </w:rPr>
        <w:t xml:space="preserve">How do ripeness and mootness differ from standing? </w:t>
      </w:r>
    </w:p>
    <w:p w14:paraId="0E0E8F47" w14:textId="1F54B3AF" w:rsidR="00C3194D" w:rsidRDefault="00C3194D" w:rsidP="00C3194D">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Pr>
          <w:rFonts w:ascii="Garamond" w:hAnsi="Garamond"/>
          <w:bCs/>
          <w:sz w:val="28"/>
          <w:szCs w:val="28"/>
        </w:rPr>
        <w:t>pgs. 289-30</w:t>
      </w:r>
      <w:r w:rsidR="00E61437">
        <w:rPr>
          <w:rFonts w:ascii="Garamond" w:hAnsi="Garamond"/>
          <w:bCs/>
          <w:sz w:val="28"/>
          <w:szCs w:val="28"/>
        </w:rPr>
        <w:t>4</w:t>
      </w:r>
      <w:r>
        <w:rPr>
          <w:rFonts w:ascii="Garamond" w:hAnsi="Garamond"/>
          <w:bCs/>
          <w:sz w:val="28"/>
          <w:szCs w:val="28"/>
        </w:rPr>
        <w:t>, 308-314</w:t>
      </w:r>
    </w:p>
    <w:p w14:paraId="0E2DFF22" w14:textId="77777777" w:rsidR="003F5D5E" w:rsidRPr="003F5D5E" w:rsidRDefault="003F5D5E" w:rsidP="003F5D5E">
      <w:pPr>
        <w:rPr>
          <w:rFonts w:ascii="Garamond" w:hAnsi="Garamond"/>
          <w:bCs/>
          <w:sz w:val="28"/>
          <w:szCs w:val="28"/>
        </w:rPr>
      </w:pPr>
    </w:p>
    <w:p w14:paraId="15A1670A" w14:textId="07D3F749" w:rsidR="003F5D5E" w:rsidRPr="003F5D5E" w:rsidRDefault="003F5D5E" w:rsidP="0067575D">
      <w:pPr>
        <w:jc w:val="center"/>
        <w:rPr>
          <w:rFonts w:ascii="Garamond" w:hAnsi="Garamond"/>
          <w:b/>
          <w:bCs/>
          <w:smallCaps/>
          <w:sz w:val="28"/>
          <w:szCs w:val="28"/>
          <w:u w:val="single"/>
        </w:rPr>
      </w:pPr>
      <w:r w:rsidRPr="003F5D5E">
        <w:rPr>
          <w:rFonts w:ascii="Garamond" w:hAnsi="Garamond"/>
          <w:b/>
          <w:bCs/>
          <w:smallCaps/>
          <w:sz w:val="28"/>
          <w:szCs w:val="28"/>
          <w:u w:val="single"/>
        </w:rPr>
        <w:t>C.</w:t>
      </w:r>
      <w:r w:rsidRPr="003F5D5E">
        <w:rPr>
          <w:rFonts w:ascii="Garamond" w:hAnsi="Garamond"/>
          <w:b/>
          <w:bCs/>
          <w:smallCaps/>
          <w:sz w:val="28"/>
          <w:szCs w:val="28"/>
          <w:u w:val="single"/>
        </w:rPr>
        <w:tab/>
      </w:r>
      <w:r w:rsidR="00C3194D">
        <w:rPr>
          <w:rFonts w:ascii="Garamond" w:hAnsi="Garamond"/>
          <w:b/>
          <w:bCs/>
          <w:smallCaps/>
          <w:sz w:val="28"/>
          <w:szCs w:val="28"/>
          <w:u w:val="single"/>
        </w:rPr>
        <w:t>Political Question Doctrine</w:t>
      </w:r>
    </w:p>
    <w:p w14:paraId="6BFA9A23" w14:textId="77777777" w:rsidR="003F5D5E" w:rsidRPr="003F5D5E" w:rsidRDefault="003F5D5E" w:rsidP="003F5D5E">
      <w:pPr>
        <w:ind w:left="1440" w:hanging="1440"/>
        <w:rPr>
          <w:rFonts w:ascii="Garamond" w:hAnsi="Garamond"/>
          <w:bCs/>
          <w:sz w:val="28"/>
          <w:szCs w:val="28"/>
        </w:rPr>
      </w:pPr>
    </w:p>
    <w:p w14:paraId="07F810B4" w14:textId="54A228B0" w:rsidR="003F5D5E" w:rsidRPr="003F5D5E" w:rsidRDefault="003F5D5E" w:rsidP="003F5D5E">
      <w:pPr>
        <w:ind w:firstLine="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008D1945">
        <w:rPr>
          <w:rFonts w:ascii="Garamond" w:hAnsi="Garamond"/>
          <w:b/>
          <w:bCs/>
          <w:smallCaps/>
          <w:sz w:val="28"/>
          <w:szCs w:val="28"/>
          <w:u w:val="single"/>
        </w:rPr>
        <w:t xml:space="preserve"> [Panel 2]</w:t>
      </w:r>
    </w:p>
    <w:p w14:paraId="52A570BA" w14:textId="3596F48B" w:rsidR="003F5D5E" w:rsidRPr="005919DD" w:rsidRDefault="00394513" w:rsidP="00413EA4">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413EA4">
        <w:rPr>
          <w:rFonts w:ascii="Garamond" w:hAnsi="Garamond"/>
          <w:bCs/>
          <w:sz w:val="28"/>
          <w:szCs w:val="28"/>
        </w:rPr>
        <w:t>What makes a political question “political” and not “judicial”?</w:t>
      </w:r>
    </w:p>
    <w:p w14:paraId="2FE27746" w14:textId="5C1493B1" w:rsid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sidR="00C3194D">
        <w:rPr>
          <w:rFonts w:ascii="Garamond" w:hAnsi="Garamond"/>
          <w:bCs/>
          <w:sz w:val="28"/>
          <w:szCs w:val="28"/>
        </w:rPr>
        <w:t>pgs. 339-342, 359-37</w:t>
      </w:r>
      <w:r w:rsidR="00394513">
        <w:rPr>
          <w:rFonts w:ascii="Garamond" w:hAnsi="Garamond"/>
          <w:bCs/>
          <w:sz w:val="28"/>
          <w:szCs w:val="28"/>
        </w:rPr>
        <w:t>7</w:t>
      </w:r>
    </w:p>
    <w:p w14:paraId="14DFE61C" w14:textId="77777777" w:rsidR="00C3194D" w:rsidRDefault="00C3194D" w:rsidP="00C3194D">
      <w:pPr>
        <w:rPr>
          <w:rFonts w:ascii="Garamond" w:hAnsi="Garamond"/>
          <w:bCs/>
          <w:sz w:val="28"/>
          <w:szCs w:val="28"/>
        </w:rPr>
      </w:pPr>
    </w:p>
    <w:p w14:paraId="5EC47D3E" w14:textId="14EFDF5E" w:rsidR="00C3194D" w:rsidRPr="003F5D5E" w:rsidRDefault="00C3194D" w:rsidP="00C3194D">
      <w:pPr>
        <w:rPr>
          <w:rFonts w:ascii="Garamond" w:hAnsi="Garamond"/>
          <w:b/>
          <w:bCs/>
          <w:smallCaps/>
          <w:sz w:val="28"/>
          <w:szCs w:val="28"/>
          <w:u w:val="single"/>
        </w:rPr>
      </w:pPr>
      <w:r w:rsidRPr="003F5D5E">
        <w:rPr>
          <w:rFonts w:ascii="Garamond" w:hAnsi="Garamond"/>
          <w:b/>
          <w:bCs/>
          <w:smallCaps/>
          <w:sz w:val="28"/>
          <w:szCs w:val="28"/>
          <w:u w:val="single"/>
        </w:rPr>
        <w:lastRenderedPageBreak/>
        <w:t>I</w:t>
      </w:r>
      <w:r>
        <w:rPr>
          <w:rFonts w:ascii="Garamond" w:hAnsi="Garamond"/>
          <w:b/>
          <w:bCs/>
          <w:smallCaps/>
          <w:sz w:val="28"/>
          <w:szCs w:val="28"/>
          <w:u w:val="single"/>
        </w:rPr>
        <w:t>I</w:t>
      </w:r>
      <w:r w:rsidRPr="003F5D5E">
        <w:rPr>
          <w:rFonts w:ascii="Garamond" w:hAnsi="Garamond"/>
          <w:b/>
          <w:bCs/>
          <w:smallCaps/>
          <w:sz w:val="28"/>
          <w:szCs w:val="28"/>
          <w:u w:val="single"/>
        </w:rPr>
        <w:t>I.</w:t>
      </w:r>
      <w:r w:rsidRPr="003F5D5E">
        <w:rPr>
          <w:rFonts w:ascii="Garamond" w:hAnsi="Garamond"/>
          <w:b/>
          <w:bCs/>
          <w:smallCaps/>
          <w:sz w:val="28"/>
          <w:szCs w:val="28"/>
          <w:u w:val="single"/>
        </w:rPr>
        <w:tab/>
      </w:r>
      <w:r>
        <w:rPr>
          <w:rFonts w:ascii="Garamond" w:hAnsi="Garamond"/>
          <w:b/>
          <w:bCs/>
          <w:smallCaps/>
          <w:sz w:val="28"/>
          <w:szCs w:val="28"/>
          <w:u w:val="single"/>
        </w:rPr>
        <w:t xml:space="preserve">Congressional Control of </w:t>
      </w:r>
      <w:r w:rsidR="00554523">
        <w:rPr>
          <w:rFonts w:ascii="Garamond" w:hAnsi="Garamond"/>
          <w:b/>
          <w:bCs/>
          <w:smallCaps/>
          <w:sz w:val="28"/>
          <w:szCs w:val="28"/>
          <w:u w:val="single"/>
        </w:rPr>
        <w:t>Federal Adjudication and State Adjudication</w:t>
      </w:r>
    </w:p>
    <w:p w14:paraId="3FA958E7" w14:textId="77777777" w:rsidR="00C3194D" w:rsidRDefault="00C3194D" w:rsidP="00C3194D">
      <w:pPr>
        <w:rPr>
          <w:rFonts w:ascii="Garamond" w:hAnsi="Garamond"/>
          <w:bCs/>
          <w:sz w:val="28"/>
          <w:szCs w:val="28"/>
        </w:rPr>
      </w:pPr>
    </w:p>
    <w:p w14:paraId="28FDF5AB" w14:textId="27935BB3" w:rsidR="003420EC" w:rsidRPr="003420EC" w:rsidRDefault="003420EC" w:rsidP="003420EC">
      <w:pPr>
        <w:jc w:val="center"/>
        <w:rPr>
          <w:rFonts w:ascii="Garamond" w:hAnsi="Garamond"/>
          <w:b/>
          <w:bCs/>
          <w:smallCaps/>
          <w:sz w:val="28"/>
          <w:szCs w:val="28"/>
          <w:u w:val="single"/>
        </w:rPr>
      </w:pPr>
      <w:r w:rsidRPr="003420EC">
        <w:rPr>
          <w:rFonts w:ascii="Garamond" w:hAnsi="Garamond"/>
          <w:b/>
          <w:bCs/>
          <w:smallCaps/>
          <w:sz w:val="28"/>
          <w:szCs w:val="28"/>
          <w:u w:val="single"/>
        </w:rPr>
        <w:t>A.</w:t>
      </w:r>
      <w:r>
        <w:rPr>
          <w:rFonts w:ascii="Garamond" w:hAnsi="Garamond"/>
          <w:b/>
          <w:bCs/>
          <w:smallCaps/>
          <w:sz w:val="28"/>
          <w:szCs w:val="28"/>
          <w:u w:val="single"/>
        </w:rPr>
        <w:tab/>
      </w:r>
      <w:r w:rsidR="00C3194D" w:rsidRPr="003420EC">
        <w:rPr>
          <w:rFonts w:ascii="Garamond" w:hAnsi="Garamond"/>
          <w:b/>
          <w:bCs/>
          <w:smallCaps/>
          <w:sz w:val="28"/>
          <w:szCs w:val="28"/>
          <w:u w:val="single"/>
        </w:rPr>
        <w:t>Congressional Control of Federal Court Jurisdiction and Statutory</w:t>
      </w:r>
      <w:r>
        <w:rPr>
          <w:rFonts w:ascii="Garamond" w:hAnsi="Garamond"/>
          <w:b/>
          <w:bCs/>
          <w:smallCaps/>
          <w:sz w:val="28"/>
          <w:szCs w:val="28"/>
          <w:u w:val="single"/>
        </w:rPr>
        <w:t xml:space="preserve"> Limitations on Judicial Remedies</w:t>
      </w:r>
      <w:r w:rsidR="00C3194D" w:rsidRPr="003420EC">
        <w:rPr>
          <w:rFonts w:ascii="Garamond" w:hAnsi="Garamond"/>
          <w:b/>
          <w:bCs/>
          <w:smallCaps/>
          <w:sz w:val="28"/>
          <w:szCs w:val="28"/>
          <w:u w:val="single"/>
        </w:rPr>
        <w:t xml:space="preserve"> </w:t>
      </w:r>
    </w:p>
    <w:p w14:paraId="7F785AF8" w14:textId="77777777" w:rsidR="00C3194D" w:rsidRDefault="00C3194D" w:rsidP="00C3194D">
      <w:pPr>
        <w:rPr>
          <w:rFonts w:ascii="Garamond" w:hAnsi="Garamond"/>
          <w:bCs/>
          <w:sz w:val="28"/>
          <w:szCs w:val="28"/>
        </w:rPr>
      </w:pPr>
    </w:p>
    <w:p w14:paraId="383A21F2" w14:textId="30BA7D8F" w:rsidR="00AE5E83" w:rsidRPr="003F5D5E" w:rsidRDefault="00AE5E83" w:rsidP="00AE5E83">
      <w:pPr>
        <w:ind w:firstLine="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C3194D">
        <w:rPr>
          <w:rFonts w:ascii="Garamond" w:hAnsi="Garamond"/>
          <w:b/>
          <w:bCs/>
          <w:smallCaps/>
          <w:sz w:val="28"/>
          <w:szCs w:val="28"/>
          <w:u w:val="single"/>
        </w:rPr>
        <w:t>Control of Lower Federal Court Jurisdiction</w:t>
      </w:r>
      <w:r w:rsidR="008D1945">
        <w:rPr>
          <w:rFonts w:ascii="Garamond" w:hAnsi="Garamond"/>
          <w:b/>
          <w:bCs/>
          <w:smallCaps/>
          <w:sz w:val="28"/>
          <w:szCs w:val="28"/>
          <w:u w:val="single"/>
        </w:rPr>
        <w:t xml:space="preserve"> [Panel 3]</w:t>
      </w:r>
    </w:p>
    <w:p w14:paraId="293522FF" w14:textId="57A90322" w:rsidR="00AE5E83" w:rsidRPr="003F5D5E" w:rsidRDefault="00394513" w:rsidP="00413EA4">
      <w:pPr>
        <w:ind w:left="2880" w:hanging="2160"/>
        <w:rPr>
          <w:rFonts w:ascii="Garamond" w:hAnsi="Garamond"/>
          <w:bCs/>
          <w:sz w:val="28"/>
          <w:szCs w:val="28"/>
        </w:rPr>
      </w:pPr>
      <w:r>
        <w:rPr>
          <w:rFonts w:ascii="Garamond" w:hAnsi="Garamond"/>
          <w:bCs/>
          <w:sz w:val="28"/>
          <w:szCs w:val="28"/>
        </w:rPr>
        <w:t>The question</w:t>
      </w:r>
      <w:r w:rsidR="00AE5E83" w:rsidRPr="003F5D5E">
        <w:rPr>
          <w:rFonts w:ascii="Garamond" w:hAnsi="Garamond"/>
          <w:bCs/>
          <w:sz w:val="28"/>
          <w:szCs w:val="28"/>
        </w:rPr>
        <w:t>:</w:t>
      </w:r>
      <w:r w:rsidR="00AE5E83" w:rsidRPr="003F5D5E">
        <w:rPr>
          <w:rFonts w:ascii="Garamond" w:hAnsi="Garamond"/>
          <w:bCs/>
          <w:sz w:val="28"/>
          <w:szCs w:val="28"/>
        </w:rPr>
        <w:tab/>
      </w:r>
      <w:r w:rsidR="00413EA4">
        <w:rPr>
          <w:rFonts w:ascii="Garamond" w:hAnsi="Garamond"/>
          <w:bCs/>
          <w:sz w:val="28"/>
          <w:szCs w:val="28"/>
        </w:rPr>
        <w:t xml:space="preserve">May Congress deny </w:t>
      </w:r>
      <w:r w:rsidR="003420EC">
        <w:rPr>
          <w:rFonts w:ascii="Garamond" w:hAnsi="Garamond"/>
          <w:bCs/>
          <w:sz w:val="28"/>
          <w:szCs w:val="28"/>
        </w:rPr>
        <w:t xml:space="preserve">access to any </w:t>
      </w:r>
      <w:r w:rsidR="00413EA4">
        <w:rPr>
          <w:rFonts w:ascii="Garamond" w:hAnsi="Garamond"/>
          <w:bCs/>
          <w:sz w:val="28"/>
          <w:szCs w:val="28"/>
        </w:rPr>
        <w:t xml:space="preserve">judicial forum </w:t>
      </w:r>
      <w:r w:rsidR="003420EC">
        <w:rPr>
          <w:rFonts w:ascii="Garamond" w:hAnsi="Garamond"/>
          <w:bCs/>
          <w:sz w:val="28"/>
          <w:szCs w:val="28"/>
        </w:rPr>
        <w:t>for</w:t>
      </w:r>
      <w:r w:rsidR="00413EA4">
        <w:rPr>
          <w:rFonts w:ascii="Garamond" w:hAnsi="Garamond"/>
          <w:bCs/>
          <w:sz w:val="28"/>
          <w:szCs w:val="28"/>
        </w:rPr>
        <w:t xml:space="preserve"> a federal constitutional claim? </w:t>
      </w:r>
    </w:p>
    <w:p w14:paraId="768C618E" w14:textId="7B30448C" w:rsidR="00AE5E83" w:rsidRPr="003F5D5E" w:rsidRDefault="00AE5E83" w:rsidP="00AE5E83">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sidR="00C3194D">
        <w:rPr>
          <w:rFonts w:ascii="Garamond" w:hAnsi="Garamond"/>
          <w:bCs/>
          <w:sz w:val="28"/>
          <w:szCs w:val="28"/>
        </w:rPr>
        <w:t>pgs. 379-392</w:t>
      </w:r>
    </w:p>
    <w:p w14:paraId="57A44829" w14:textId="77777777" w:rsidR="003F5D5E" w:rsidRPr="003F5D5E" w:rsidRDefault="003F5D5E" w:rsidP="003F5D5E">
      <w:pPr>
        <w:rPr>
          <w:rFonts w:ascii="Garamond" w:hAnsi="Garamond"/>
          <w:b/>
          <w:bCs/>
          <w:smallCaps/>
          <w:sz w:val="28"/>
          <w:szCs w:val="28"/>
          <w:u w:val="single"/>
        </w:rPr>
      </w:pPr>
    </w:p>
    <w:p w14:paraId="54713FC2" w14:textId="4E363825" w:rsidR="003F5D5E" w:rsidRPr="003F5D5E" w:rsidRDefault="003F5D5E" w:rsidP="00007F21">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00AE5E83">
        <w:rPr>
          <w:rFonts w:ascii="Garamond" w:hAnsi="Garamond"/>
          <w:b/>
          <w:bCs/>
          <w:smallCaps/>
          <w:sz w:val="28"/>
          <w:szCs w:val="28"/>
          <w:u w:val="single"/>
        </w:rPr>
        <w:t xml:space="preserve"> </w:t>
      </w:r>
      <w:r w:rsidR="00554523" w:rsidRPr="003F5D5E">
        <w:rPr>
          <w:rFonts w:ascii="Garamond" w:hAnsi="Garamond"/>
          <w:b/>
          <w:bCs/>
          <w:smallCaps/>
          <w:sz w:val="28"/>
          <w:szCs w:val="28"/>
          <w:u w:val="single"/>
        </w:rPr>
        <w:t xml:space="preserve">– </w:t>
      </w:r>
      <w:r w:rsidR="00C3194D">
        <w:rPr>
          <w:rFonts w:ascii="Garamond" w:hAnsi="Garamond"/>
          <w:b/>
          <w:bCs/>
          <w:smallCaps/>
          <w:sz w:val="28"/>
          <w:szCs w:val="28"/>
          <w:u w:val="single"/>
        </w:rPr>
        <w:t>Control of Federal Remedies</w:t>
      </w:r>
      <w:r w:rsidR="008D1945">
        <w:rPr>
          <w:rFonts w:ascii="Garamond" w:hAnsi="Garamond"/>
          <w:b/>
          <w:bCs/>
          <w:smallCaps/>
          <w:sz w:val="28"/>
          <w:szCs w:val="28"/>
          <w:u w:val="single"/>
        </w:rPr>
        <w:t xml:space="preserve"> [Panel 4]</w:t>
      </w:r>
    </w:p>
    <w:p w14:paraId="17A7E0C7" w14:textId="3339338F" w:rsidR="003F5D5E" w:rsidRPr="003F5D5E" w:rsidRDefault="00394513" w:rsidP="00413EA4">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413EA4">
        <w:rPr>
          <w:rFonts w:ascii="Garamond" w:hAnsi="Garamond"/>
          <w:bCs/>
          <w:sz w:val="28"/>
          <w:szCs w:val="28"/>
        </w:rPr>
        <w:t>Are there any limits to congressional control of the remedies that a federal court may issue?</w:t>
      </w:r>
    </w:p>
    <w:p w14:paraId="109152DE" w14:textId="00A566C7" w:rsidR="00554523" w:rsidRPr="003F5D5E" w:rsidRDefault="003F5D5E" w:rsidP="00554523">
      <w:pPr>
        <w:ind w:left="2160" w:hanging="1440"/>
        <w:rPr>
          <w:rFonts w:ascii="Garamond" w:hAnsi="Garamond"/>
          <w:bCs/>
          <w:sz w:val="28"/>
          <w:szCs w:val="28"/>
        </w:rPr>
      </w:pPr>
      <w:r w:rsidRPr="003F5D5E">
        <w:rPr>
          <w:rFonts w:ascii="Garamond" w:hAnsi="Garamond"/>
          <w:bCs/>
          <w:sz w:val="28"/>
          <w:szCs w:val="28"/>
        </w:rPr>
        <w:t xml:space="preserve">Reading:  </w:t>
      </w:r>
      <w:r w:rsidRPr="003F5D5E">
        <w:rPr>
          <w:rFonts w:ascii="Garamond" w:hAnsi="Garamond"/>
          <w:bCs/>
          <w:sz w:val="28"/>
          <w:szCs w:val="28"/>
        </w:rPr>
        <w:tab/>
      </w:r>
      <w:r w:rsidR="00413EA4">
        <w:rPr>
          <w:rFonts w:ascii="Garamond" w:hAnsi="Garamond"/>
          <w:bCs/>
          <w:sz w:val="28"/>
          <w:szCs w:val="28"/>
        </w:rPr>
        <w:tab/>
      </w:r>
      <w:r w:rsidR="00C3194D">
        <w:rPr>
          <w:rFonts w:ascii="Garamond" w:hAnsi="Garamond"/>
          <w:bCs/>
          <w:sz w:val="28"/>
          <w:szCs w:val="28"/>
        </w:rPr>
        <w:t>pgs. 394-423 (begin with second full paragraph on pg. 394)</w:t>
      </w:r>
    </w:p>
    <w:p w14:paraId="5C29F312" w14:textId="77777777" w:rsidR="003F5D5E" w:rsidRDefault="003F5D5E" w:rsidP="003F5D5E">
      <w:pPr>
        <w:rPr>
          <w:rFonts w:ascii="Garamond" w:hAnsi="Garamond"/>
          <w:b/>
          <w:bCs/>
          <w:smallCaps/>
          <w:sz w:val="28"/>
          <w:szCs w:val="28"/>
          <w:u w:val="single"/>
        </w:rPr>
      </w:pPr>
    </w:p>
    <w:p w14:paraId="7C21023E" w14:textId="364017D3"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00554523">
        <w:rPr>
          <w:rFonts w:ascii="Garamond" w:hAnsi="Garamond"/>
          <w:b/>
          <w:bCs/>
          <w:smallCaps/>
          <w:sz w:val="28"/>
          <w:szCs w:val="28"/>
          <w:u w:val="single"/>
        </w:rPr>
        <w:t xml:space="preserve"> </w:t>
      </w:r>
      <w:r w:rsidR="00554523" w:rsidRPr="003F5D5E">
        <w:rPr>
          <w:rFonts w:ascii="Garamond" w:hAnsi="Garamond"/>
          <w:b/>
          <w:bCs/>
          <w:smallCaps/>
          <w:sz w:val="28"/>
          <w:szCs w:val="28"/>
          <w:u w:val="single"/>
        </w:rPr>
        <w:t xml:space="preserve">– </w:t>
      </w:r>
      <w:r w:rsidR="00554523">
        <w:rPr>
          <w:rFonts w:ascii="Garamond" w:hAnsi="Garamond"/>
          <w:b/>
          <w:bCs/>
          <w:smallCaps/>
          <w:sz w:val="28"/>
          <w:szCs w:val="28"/>
          <w:u w:val="single"/>
        </w:rPr>
        <w:t>Control of the Supreme Court’s Jurisdiction</w:t>
      </w:r>
      <w:r w:rsidR="008D1945">
        <w:rPr>
          <w:rFonts w:ascii="Garamond" w:hAnsi="Garamond"/>
          <w:b/>
          <w:bCs/>
          <w:smallCaps/>
          <w:sz w:val="28"/>
          <w:szCs w:val="28"/>
          <w:u w:val="single"/>
        </w:rPr>
        <w:t xml:space="preserve"> [Panel 5]</w:t>
      </w:r>
    </w:p>
    <w:p w14:paraId="13D02340" w14:textId="71C31DB8" w:rsidR="003F5D5E" w:rsidRPr="003F5D5E" w:rsidRDefault="00394513" w:rsidP="00413EA4">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413EA4">
        <w:rPr>
          <w:rFonts w:ascii="Garamond" w:hAnsi="Garamond"/>
          <w:bCs/>
          <w:sz w:val="28"/>
          <w:szCs w:val="28"/>
        </w:rPr>
        <w:t>Are there any limits to congressional control of the Supreme Court’s appellate jurisdiction?</w:t>
      </w:r>
      <w:r w:rsidR="003F5D5E" w:rsidRPr="003F5D5E">
        <w:rPr>
          <w:rFonts w:ascii="Garamond" w:hAnsi="Garamond"/>
          <w:bCs/>
          <w:sz w:val="28"/>
          <w:szCs w:val="28"/>
        </w:rPr>
        <w:t xml:space="preserve"> </w:t>
      </w:r>
    </w:p>
    <w:p w14:paraId="32E51309" w14:textId="347BCD5E" w:rsidR="003F5D5E" w:rsidRP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sidR="00554523">
        <w:rPr>
          <w:rFonts w:ascii="Garamond" w:hAnsi="Garamond"/>
          <w:bCs/>
          <w:sz w:val="28"/>
          <w:szCs w:val="28"/>
        </w:rPr>
        <w:t>pgs. 423-438</w:t>
      </w:r>
    </w:p>
    <w:p w14:paraId="0229F8A6" w14:textId="77777777" w:rsidR="003F5D5E" w:rsidRPr="003F5D5E" w:rsidRDefault="003F5D5E" w:rsidP="00007F21">
      <w:pPr>
        <w:rPr>
          <w:rFonts w:ascii="Garamond" w:hAnsi="Garamond"/>
          <w:bCs/>
          <w:sz w:val="28"/>
          <w:szCs w:val="28"/>
        </w:rPr>
      </w:pPr>
    </w:p>
    <w:p w14:paraId="1F34ACE8" w14:textId="39BE690A"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w:t>
      </w:r>
      <w:r w:rsidR="00554523" w:rsidRPr="003F5D5E">
        <w:rPr>
          <w:rFonts w:ascii="Garamond" w:hAnsi="Garamond"/>
          <w:b/>
          <w:bCs/>
          <w:smallCaps/>
          <w:sz w:val="28"/>
          <w:szCs w:val="28"/>
          <w:u w:val="single"/>
        </w:rPr>
        <w:t>–</w:t>
      </w:r>
      <w:r w:rsidR="00554523">
        <w:rPr>
          <w:rFonts w:ascii="Garamond" w:hAnsi="Garamond"/>
          <w:b/>
          <w:bCs/>
          <w:smallCaps/>
          <w:sz w:val="28"/>
          <w:szCs w:val="28"/>
          <w:u w:val="single"/>
        </w:rPr>
        <w:t xml:space="preserve"> Dictating Rules of Decisions in Pending Cases</w:t>
      </w:r>
      <w:r w:rsidR="008D1945">
        <w:rPr>
          <w:rFonts w:ascii="Garamond" w:hAnsi="Garamond"/>
          <w:b/>
          <w:bCs/>
          <w:smallCaps/>
          <w:sz w:val="28"/>
          <w:szCs w:val="28"/>
          <w:u w:val="single"/>
        </w:rPr>
        <w:t xml:space="preserve"> [Panel 6]</w:t>
      </w:r>
    </w:p>
    <w:p w14:paraId="42DA0764" w14:textId="243CE44F" w:rsidR="003F5D5E" w:rsidRPr="003F5D5E" w:rsidRDefault="00394513" w:rsidP="003F5D5E">
      <w:pPr>
        <w:ind w:left="2160" w:hanging="144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413EA4">
        <w:rPr>
          <w:rFonts w:ascii="Garamond" w:hAnsi="Garamond"/>
          <w:bCs/>
          <w:sz w:val="28"/>
          <w:szCs w:val="28"/>
        </w:rPr>
        <w:t>May Congress dictate the outcome in a pending case?</w:t>
      </w:r>
    </w:p>
    <w:p w14:paraId="415A6045" w14:textId="6557FEE6" w:rsid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sidR="00554523">
        <w:rPr>
          <w:rFonts w:ascii="Garamond" w:hAnsi="Garamond"/>
          <w:bCs/>
          <w:sz w:val="28"/>
          <w:szCs w:val="28"/>
        </w:rPr>
        <w:t>pgs. 438-453</w:t>
      </w:r>
    </w:p>
    <w:p w14:paraId="74D49267" w14:textId="77777777" w:rsidR="00554523" w:rsidRDefault="00554523" w:rsidP="00554523">
      <w:pPr>
        <w:rPr>
          <w:rFonts w:ascii="Garamond" w:hAnsi="Garamond"/>
          <w:bCs/>
          <w:sz w:val="28"/>
          <w:szCs w:val="28"/>
        </w:rPr>
      </w:pPr>
    </w:p>
    <w:p w14:paraId="62669050" w14:textId="47CCA7BE" w:rsidR="00554523" w:rsidRPr="00554523" w:rsidRDefault="00554523" w:rsidP="0067575D">
      <w:pPr>
        <w:jc w:val="center"/>
        <w:rPr>
          <w:rFonts w:ascii="Garamond" w:hAnsi="Garamond"/>
          <w:b/>
          <w:bCs/>
          <w:smallCaps/>
          <w:sz w:val="28"/>
          <w:szCs w:val="28"/>
          <w:u w:val="single"/>
        </w:rPr>
      </w:pPr>
      <w:r>
        <w:rPr>
          <w:rFonts w:ascii="Garamond" w:hAnsi="Garamond"/>
          <w:b/>
          <w:bCs/>
          <w:smallCaps/>
          <w:sz w:val="28"/>
          <w:szCs w:val="28"/>
          <w:u w:val="single"/>
        </w:rPr>
        <w:t>B</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Congressional Power to Create Legislative Courts and to Authorize Administrative Adjudication</w:t>
      </w:r>
    </w:p>
    <w:p w14:paraId="0F03E6C2" w14:textId="77777777" w:rsidR="00554523" w:rsidRDefault="00554523" w:rsidP="00554523">
      <w:pPr>
        <w:ind w:left="2160" w:hanging="1440"/>
        <w:rPr>
          <w:rFonts w:ascii="Garamond" w:hAnsi="Garamond"/>
          <w:bCs/>
          <w:sz w:val="28"/>
          <w:szCs w:val="28"/>
        </w:rPr>
      </w:pPr>
    </w:p>
    <w:p w14:paraId="23B85DD8" w14:textId="3AD5E2A6" w:rsidR="00554523" w:rsidRPr="003F5D5E" w:rsidRDefault="00554523" w:rsidP="00554523">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Pr>
          <w:rFonts w:ascii="Garamond" w:hAnsi="Garamond"/>
          <w:b/>
          <w:bCs/>
          <w:smallCaps/>
          <w:sz w:val="28"/>
          <w:szCs w:val="28"/>
          <w:u w:val="single"/>
        </w:rPr>
        <w:t xml:space="preserve"> </w:t>
      </w:r>
      <w:r w:rsidRPr="003F5D5E">
        <w:rPr>
          <w:rFonts w:ascii="Garamond" w:hAnsi="Garamond"/>
          <w:b/>
          <w:bCs/>
          <w:smallCaps/>
          <w:sz w:val="28"/>
          <w:szCs w:val="28"/>
          <w:u w:val="single"/>
        </w:rPr>
        <w:t>–</w:t>
      </w:r>
      <w:r>
        <w:rPr>
          <w:rFonts w:ascii="Garamond" w:hAnsi="Garamond"/>
          <w:b/>
          <w:bCs/>
          <w:smallCaps/>
          <w:sz w:val="28"/>
          <w:szCs w:val="28"/>
          <w:u w:val="single"/>
        </w:rPr>
        <w:t xml:space="preserve"> Legislative Courts for the Territories, the District of Columbia, and the Military</w:t>
      </w:r>
      <w:r w:rsidR="008D1945">
        <w:rPr>
          <w:rFonts w:ascii="Garamond" w:hAnsi="Garamond"/>
          <w:b/>
          <w:bCs/>
          <w:smallCaps/>
          <w:sz w:val="28"/>
          <w:szCs w:val="28"/>
          <w:u w:val="single"/>
        </w:rPr>
        <w:t xml:space="preserve"> [Panel 7]</w:t>
      </w:r>
    </w:p>
    <w:p w14:paraId="72F4F83D" w14:textId="03CFF67B" w:rsidR="00554523" w:rsidRPr="003F5D5E" w:rsidRDefault="00394513" w:rsidP="003A5A57">
      <w:pPr>
        <w:ind w:left="2880" w:hanging="2160"/>
        <w:rPr>
          <w:rFonts w:ascii="Garamond" w:hAnsi="Garamond"/>
          <w:bCs/>
          <w:sz w:val="28"/>
          <w:szCs w:val="28"/>
        </w:rPr>
      </w:pPr>
      <w:r>
        <w:rPr>
          <w:rFonts w:ascii="Garamond" w:hAnsi="Garamond"/>
          <w:bCs/>
          <w:sz w:val="28"/>
          <w:szCs w:val="28"/>
        </w:rPr>
        <w:t>The question</w:t>
      </w:r>
      <w:r w:rsidR="00554523" w:rsidRPr="003F5D5E">
        <w:rPr>
          <w:rFonts w:ascii="Garamond" w:hAnsi="Garamond"/>
          <w:bCs/>
          <w:sz w:val="28"/>
          <w:szCs w:val="28"/>
        </w:rPr>
        <w:t>:</w:t>
      </w:r>
      <w:r w:rsidR="00413EA4">
        <w:rPr>
          <w:rFonts w:ascii="Garamond" w:hAnsi="Garamond"/>
          <w:bCs/>
          <w:sz w:val="28"/>
          <w:szCs w:val="28"/>
        </w:rPr>
        <w:tab/>
      </w:r>
      <w:r w:rsidR="003A5A57">
        <w:rPr>
          <w:rFonts w:ascii="Garamond" w:hAnsi="Garamond"/>
          <w:bCs/>
          <w:sz w:val="28"/>
          <w:szCs w:val="28"/>
        </w:rPr>
        <w:t>Is there a common theme to (or explanation for) the jurisprudence endorsing legislative courts for the territories, the District of Columbia, and the military?</w:t>
      </w:r>
      <w:r w:rsidR="00554523" w:rsidRPr="003F5D5E">
        <w:rPr>
          <w:rFonts w:ascii="Garamond" w:hAnsi="Garamond"/>
          <w:bCs/>
          <w:sz w:val="28"/>
          <w:szCs w:val="28"/>
        </w:rPr>
        <w:tab/>
        <w:t xml:space="preserve">  </w:t>
      </w:r>
    </w:p>
    <w:p w14:paraId="459DDAC4" w14:textId="785939CE" w:rsidR="00554523" w:rsidRPr="00554523" w:rsidRDefault="00554523" w:rsidP="00554523">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413EA4">
        <w:rPr>
          <w:rFonts w:ascii="Garamond" w:hAnsi="Garamond"/>
          <w:bCs/>
          <w:sz w:val="28"/>
          <w:szCs w:val="28"/>
        </w:rPr>
        <w:tab/>
      </w:r>
      <w:r>
        <w:rPr>
          <w:rFonts w:ascii="Garamond" w:hAnsi="Garamond"/>
          <w:bCs/>
          <w:sz w:val="28"/>
          <w:szCs w:val="28"/>
        </w:rPr>
        <w:t>pgs. 472-4</w:t>
      </w:r>
      <w:r w:rsidR="00E61437">
        <w:rPr>
          <w:rFonts w:ascii="Garamond" w:hAnsi="Garamond"/>
          <w:bCs/>
          <w:sz w:val="28"/>
          <w:szCs w:val="28"/>
        </w:rPr>
        <w:t>79</w:t>
      </w:r>
    </w:p>
    <w:p w14:paraId="432C01D8" w14:textId="77777777" w:rsidR="003F5D5E" w:rsidRPr="003F5D5E" w:rsidRDefault="003F5D5E" w:rsidP="003F5D5E">
      <w:pPr>
        <w:ind w:left="720"/>
        <w:rPr>
          <w:rFonts w:ascii="Garamond" w:hAnsi="Garamond"/>
          <w:b/>
          <w:bCs/>
          <w:smallCaps/>
          <w:sz w:val="28"/>
          <w:szCs w:val="28"/>
          <w:u w:val="single"/>
        </w:rPr>
      </w:pPr>
    </w:p>
    <w:p w14:paraId="0A4F9FF4" w14:textId="643D36D1"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554523">
        <w:rPr>
          <w:rFonts w:ascii="Garamond" w:hAnsi="Garamond"/>
          <w:b/>
          <w:bCs/>
          <w:smallCaps/>
          <w:sz w:val="28"/>
          <w:szCs w:val="28"/>
          <w:u w:val="single"/>
        </w:rPr>
        <w:t>Non-Article III Adjudication of Public Rights Cases</w:t>
      </w:r>
      <w:r w:rsidR="008D1945">
        <w:rPr>
          <w:rFonts w:ascii="Garamond" w:hAnsi="Garamond"/>
          <w:b/>
          <w:bCs/>
          <w:smallCaps/>
          <w:sz w:val="28"/>
          <w:szCs w:val="28"/>
          <w:u w:val="single"/>
        </w:rPr>
        <w:t xml:space="preserve"> [Panel 1]</w:t>
      </w:r>
    </w:p>
    <w:p w14:paraId="2BB7F702" w14:textId="77778F48" w:rsidR="003F5D5E" w:rsidRPr="003F5D5E" w:rsidRDefault="00394513" w:rsidP="003A5A57">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3A5A57">
        <w:rPr>
          <w:rFonts w:ascii="Garamond" w:hAnsi="Garamond"/>
          <w:bCs/>
          <w:sz w:val="28"/>
          <w:szCs w:val="28"/>
        </w:rPr>
        <w:t>Before the question, a caution: The public rights exception to Article III is confusing. Now the question: can you distinguish formalist from functionalist approaches in the cases?</w:t>
      </w:r>
    </w:p>
    <w:p w14:paraId="4B8BD760" w14:textId="58129DAC" w:rsidR="003F5D5E" w:rsidRP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3A5A57">
        <w:rPr>
          <w:rFonts w:ascii="Garamond" w:hAnsi="Garamond"/>
          <w:bCs/>
          <w:sz w:val="28"/>
          <w:szCs w:val="28"/>
        </w:rPr>
        <w:tab/>
      </w:r>
      <w:r w:rsidR="00554523">
        <w:rPr>
          <w:rFonts w:ascii="Garamond" w:hAnsi="Garamond"/>
          <w:bCs/>
          <w:sz w:val="28"/>
          <w:szCs w:val="28"/>
        </w:rPr>
        <w:t>pgs. 484-505</w:t>
      </w:r>
      <w:r w:rsidRPr="003F5D5E">
        <w:rPr>
          <w:rFonts w:ascii="Garamond" w:hAnsi="Garamond"/>
          <w:bCs/>
          <w:sz w:val="28"/>
          <w:szCs w:val="28"/>
        </w:rPr>
        <w:t xml:space="preserve"> </w:t>
      </w:r>
      <w:r w:rsidR="003A5A57">
        <w:rPr>
          <w:rFonts w:ascii="Garamond" w:hAnsi="Garamond"/>
          <w:bCs/>
          <w:sz w:val="28"/>
          <w:szCs w:val="28"/>
        </w:rPr>
        <w:t>(begin with final paragraph on pg. 484)</w:t>
      </w:r>
    </w:p>
    <w:p w14:paraId="4ED25AEF" w14:textId="77777777" w:rsidR="003F5D5E" w:rsidRPr="003F5D5E" w:rsidRDefault="003F5D5E" w:rsidP="003F5D5E">
      <w:pPr>
        <w:ind w:left="720"/>
        <w:rPr>
          <w:rFonts w:ascii="Garamond" w:hAnsi="Garamond"/>
          <w:bCs/>
          <w:sz w:val="28"/>
          <w:szCs w:val="28"/>
        </w:rPr>
      </w:pPr>
    </w:p>
    <w:p w14:paraId="76F77397" w14:textId="09634F49"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lastRenderedPageBreak/>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554523">
        <w:rPr>
          <w:rFonts w:ascii="Garamond" w:hAnsi="Garamond"/>
          <w:b/>
          <w:bCs/>
          <w:smallCaps/>
          <w:sz w:val="28"/>
          <w:szCs w:val="28"/>
          <w:u w:val="single"/>
        </w:rPr>
        <w:t>Non-Article III Adjudication of Public Rights Cases, Continued</w:t>
      </w:r>
      <w:r w:rsidR="008D1945">
        <w:rPr>
          <w:rFonts w:ascii="Garamond" w:hAnsi="Garamond"/>
          <w:b/>
          <w:bCs/>
          <w:smallCaps/>
          <w:sz w:val="28"/>
          <w:szCs w:val="28"/>
          <w:u w:val="single"/>
        </w:rPr>
        <w:t xml:space="preserve"> [Panel 2]</w:t>
      </w:r>
    </w:p>
    <w:p w14:paraId="0E1A4FDC" w14:textId="69C49184" w:rsidR="003F5D5E" w:rsidRPr="003F5D5E" w:rsidRDefault="00394513" w:rsidP="003A5A57">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3A5A57">
        <w:rPr>
          <w:rFonts w:ascii="Garamond" w:hAnsi="Garamond"/>
          <w:bCs/>
          <w:sz w:val="28"/>
          <w:szCs w:val="28"/>
        </w:rPr>
        <w:t>Same question as in class 15: can you distinguish formalist from functionalist approaches in the cases?</w:t>
      </w:r>
    </w:p>
    <w:p w14:paraId="227662E5" w14:textId="14B34056" w:rsidR="003F5D5E" w:rsidRPr="00554523" w:rsidRDefault="003F5D5E" w:rsidP="003F5D5E">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3A5A57">
        <w:rPr>
          <w:rFonts w:ascii="Garamond" w:hAnsi="Garamond"/>
          <w:bCs/>
          <w:sz w:val="28"/>
          <w:szCs w:val="28"/>
        </w:rPr>
        <w:tab/>
      </w:r>
      <w:r w:rsidR="00554523">
        <w:rPr>
          <w:rFonts w:ascii="Garamond" w:hAnsi="Garamond"/>
          <w:bCs/>
          <w:iCs/>
          <w:sz w:val="28"/>
          <w:szCs w:val="28"/>
        </w:rPr>
        <w:t>pgs. 505-529</w:t>
      </w:r>
    </w:p>
    <w:p w14:paraId="32BCB8F8" w14:textId="77777777" w:rsidR="003F5D5E" w:rsidRDefault="003F5D5E" w:rsidP="00554523">
      <w:pPr>
        <w:rPr>
          <w:rFonts w:ascii="Garamond" w:hAnsi="Garamond"/>
          <w:bCs/>
          <w:sz w:val="28"/>
          <w:szCs w:val="28"/>
        </w:rPr>
      </w:pPr>
    </w:p>
    <w:p w14:paraId="25B94D90" w14:textId="54A5064B" w:rsidR="00554523" w:rsidRPr="003F5D5E" w:rsidRDefault="00554523" w:rsidP="0067575D">
      <w:pPr>
        <w:jc w:val="center"/>
        <w:rPr>
          <w:rFonts w:ascii="Garamond" w:hAnsi="Garamond"/>
          <w:b/>
          <w:bCs/>
          <w:smallCaps/>
          <w:sz w:val="28"/>
          <w:szCs w:val="28"/>
          <w:u w:val="single"/>
        </w:rPr>
      </w:pPr>
      <w:r>
        <w:rPr>
          <w:rFonts w:ascii="Garamond" w:hAnsi="Garamond"/>
          <w:b/>
          <w:bCs/>
          <w:smallCaps/>
          <w:sz w:val="28"/>
          <w:szCs w:val="28"/>
          <w:u w:val="single"/>
        </w:rPr>
        <w:t>C</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Congressional Power to Have State Courts Decide Federal Law Matters</w:t>
      </w:r>
    </w:p>
    <w:p w14:paraId="5E0CA240" w14:textId="77777777" w:rsidR="00554523" w:rsidRPr="003F5D5E" w:rsidRDefault="00554523" w:rsidP="00554523">
      <w:pPr>
        <w:rPr>
          <w:rFonts w:ascii="Garamond" w:hAnsi="Garamond"/>
          <w:bCs/>
          <w:sz w:val="28"/>
          <w:szCs w:val="28"/>
        </w:rPr>
      </w:pPr>
    </w:p>
    <w:p w14:paraId="0D10CA67" w14:textId="0DFFF3DA"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AE3A88">
        <w:rPr>
          <w:rFonts w:ascii="Garamond" w:hAnsi="Garamond"/>
          <w:b/>
          <w:bCs/>
          <w:smallCaps/>
          <w:sz w:val="28"/>
          <w:szCs w:val="28"/>
          <w:u w:val="single"/>
        </w:rPr>
        <w:t>Discrimination Against Federal Claims</w:t>
      </w:r>
      <w:r w:rsidR="008D1945">
        <w:rPr>
          <w:rFonts w:ascii="Garamond" w:hAnsi="Garamond"/>
          <w:b/>
          <w:bCs/>
          <w:smallCaps/>
          <w:sz w:val="28"/>
          <w:szCs w:val="28"/>
          <w:u w:val="single"/>
        </w:rPr>
        <w:t xml:space="preserve"> [Panel 3]</w:t>
      </w:r>
    </w:p>
    <w:p w14:paraId="58318FC2" w14:textId="460155FD" w:rsidR="003F5D5E" w:rsidRPr="003F5D5E" w:rsidRDefault="00394513" w:rsidP="003A5A57">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3A5A57">
        <w:rPr>
          <w:rFonts w:ascii="Garamond" w:hAnsi="Garamond"/>
          <w:bCs/>
          <w:sz w:val="28"/>
          <w:szCs w:val="28"/>
        </w:rPr>
        <w:t>When, if ever, may state courts decline to adjudicate federal claims?</w:t>
      </w:r>
    </w:p>
    <w:p w14:paraId="0064E41D" w14:textId="40C0B950" w:rsid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3A5A57">
        <w:rPr>
          <w:rFonts w:ascii="Garamond" w:hAnsi="Garamond"/>
          <w:bCs/>
          <w:sz w:val="28"/>
          <w:szCs w:val="28"/>
        </w:rPr>
        <w:tab/>
      </w:r>
      <w:r w:rsidR="00AE3A88">
        <w:rPr>
          <w:rFonts w:ascii="Garamond" w:hAnsi="Garamond"/>
          <w:bCs/>
          <w:iCs/>
          <w:sz w:val="28"/>
          <w:szCs w:val="28"/>
        </w:rPr>
        <w:t>pgs. 529-554</w:t>
      </w:r>
      <w:r w:rsidRPr="003F5D5E">
        <w:rPr>
          <w:rFonts w:ascii="Garamond" w:hAnsi="Garamond"/>
          <w:bCs/>
          <w:sz w:val="28"/>
          <w:szCs w:val="28"/>
        </w:rPr>
        <w:t xml:space="preserve"> </w:t>
      </w:r>
    </w:p>
    <w:p w14:paraId="2C718D99" w14:textId="77777777" w:rsidR="003A5A57" w:rsidRPr="003F5D5E" w:rsidRDefault="003A5A57" w:rsidP="003F5D5E">
      <w:pPr>
        <w:ind w:left="2160" w:hanging="1440"/>
        <w:rPr>
          <w:rFonts w:ascii="Garamond" w:hAnsi="Garamond"/>
          <w:bCs/>
          <w:sz w:val="28"/>
          <w:szCs w:val="28"/>
        </w:rPr>
      </w:pPr>
    </w:p>
    <w:p w14:paraId="46F19BCF" w14:textId="14AEA331" w:rsidR="00AE3A88" w:rsidRPr="003F5D5E" w:rsidRDefault="00AE3A88" w:rsidP="00AE3A88">
      <w:pPr>
        <w:rPr>
          <w:rFonts w:ascii="Garamond" w:hAnsi="Garamond"/>
          <w:b/>
          <w:bCs/>
          <w:smallCaps/>
          <w:sz w:val="28"/>
          <w:szCs w:val="28"/>
          <w:u w:val="single"/>
        </w:rPr>
      </w:pPr>
      <w:r w:rsidRPr="003F5D5E">
        <w:rPr>
          <w:rFonts w:ascii="Garamond" w:hAnsi="Garamond"/>
          <w:b/>
          <w:bCs/>
          <w:smallCaps/>
          <w:sz w:val="28"/>
          <w:szCs w:val="28"/>
          <w:u w:val="single"/>
        </w:rPr>
        <w:t>I</w:t>
      </w:r>
      <w:r>
        <w:rPr>
          <w:rFonts w:ascii="Garamond" w:hAnsi="Garamond"/>
          <w:b/>
          <w:bCs/>
          <w:smallCaps/>
          <w:sz w:val="28"/>
          <w:szCs w:val="28"/>
          <w:u w:val="single"/>
        </w:rPr>
        <w:t>V</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Federal Common Law</w:t>
      </w:r>
    </w:p>
    <w:p w14:paraId="5573FB8B" w14:textId="77777777" w:rsidR="003F5D5E" w:rsidRPr="003F5D5E" w:rsidRDefault="003F5D5E" w:rsidP="003F5D5E">
      <w:pPr>
        <w:rPr>
          <w:rFonts w:ascii="Garamond" w:hAnsi="Garamond"/>
          <w:b/>
          <w:bCs/>
          <w:smallCaps/>
          <w:sz w:val="28"/>
          <w:szCs w:val="28"/>
          <w:u w:val="single"/>
        </w:rPr>
      </w:pPr>
    </w:p>
    <w:p w14:paraId="5D85F59C" w14:textId="7817E779"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AE3A88">
        <w:rPr>
          <w:rFonts w:ascii="Garamond" w:hAnsi="Garamond"/>
          <w:b/>
          <w:bCs/>
          <w:smallCaps/>
          <w:sz w:val="28"/>
          <w:szCs w:val="28"/>
          <w:u w:val="single"/>
        </w:rPr>
        <w:t>The Scope of Federal Common Law</w:t>
      </w:r>
      <w:r w:rsidR="008D1945">
        <w:rPr>
          <w:rFonts w:ascii="Garamond" w:hAnsi="Garamond"/>
          <w:b/>
          <w:bCs/>
          <w:smallCaps/>
          <w:sz w:val="28"/>
          <w:szCs w:val="28"/>
          <w:u w:val="single"/>
        </w:rPr>
        <w:t xml:space="preserve"> [Panel 4]</w:t>
      </w:r>
    </w:p>
    <w:p w14:paraId="772C5402" w14:textId="589928CE" w:rsidR="003F5D5E" w:rsidRPr="003A5A57" w:rsidRDefault="00394513" w:rsidP="003A5A57">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3A5A57">
        <w:rPr>
          <w:rFonts w:ascii="Garamond" w:hAnsi="Garamond"/>
          <w:bCs/>
          <w:sz w:val="28"/>
          <w:szCs w:val="28"/>
        </w:rPr>
        <w:t xml:space="preserve">I know, you thought you were done with </w:t>
      </w:r>
      <w:r w:rsidR="003A5A57">
        <w:rPr>
          <w:rFonts w:ascii="Garamond" w:hAnsi="Garamond"/>
          <w:bCs/>
          <w:i/>
          <w:iCs/>
          <w:sz w:val="28"/>
          <w:szCs w:val="28"/>
        </w:rPr>
        <w:t>Erie</w:t>
      </w:r>
      <w:r w:rsidR="003A5A57">
        <w:rPr>
          <w:rFonts w:ascii="Garamond" w:hAnsi="Garamond"/>
          <w:bCs/>
          <w:sz w:val="28"/>
          <w:szCs w:val="28"/>
        </w:rPr>
        <w:t xml:space="preserve">. </w:t>
      </w:r>
      <w:r w:rsidR="00E61437">
        <w:rPr>
          <w:rFonts w:ascii="Garamond" w:hAnsi="Garamond"/>
          <w:bCs/>
          <w:sz w:val="28"/>
          <w:szCs w:val="28"/>
        </w:rPr>
        <w:t>No such luck.</w:t>
      </w:r>
      <w:r w:rsidR="003A5A57">
        <w:rPr>
          <w:rFonts w:ascii="Garamond" w:hAnsi="Garamond"/>
          <w:bCs/>
          <w:sz w:val="28"/>
          <w:szCs w:val="28"/>
        </w:rPr>
        <w:t xml:space="preserve"> </w:t>
      </w:r>
      <w:r w:rsidR="00E61437">
        <w:rPr>
          <w:rFonts w:ascii="Garamond" w:hAnsi="Garamond"/>
          <w:bCs/>
          <w:sz w:val="28"/>
          <w:szCs w:val="28"/>
        </w:rPr>
        <w:t>And so, a</w:t>
      </w:r>
      <w:r w:rsidR="003A5A57">
        <w:rPr>
          <w:rFonts w:ascii="Garamond" w:hAnsi="Garamond"/>
          <w:bCs/>
          <w:sz w:val="28"/>
          <w:szCs w:val="28"/>
        </w:rPr>
        <w:t>gain, why don’t federal courts have general lawmaking powers?</w:t>
      </w:r>
    </w:p>
    <w:p w14:paraId="7A9FD7F8" w14:textId="3C4CAA72" w:rsidR="003F5D5E" w:rsidRP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3A5A57">
        <w:rPr>
          <w:rFonts w:ascii="Garamond" w:hAnsi="Garamond"/>
          <w:bCs/>
          <w:sz w:val="28"/>
          <w:szCs w:val="28"/>
        </w:rPr>
        <w:tab/>
      </w:r>
      <w:r w:rsidR="00AE3A88">
        <w:rPr>
          <w:rFonts w:ascii="Garamond" w:hAnsi="Garamond"/>
          <w:bCs/>
          <w:iCs/>
          <w:sz w:val="28"/>
          <w:szCs w:val="28"/>
        </w:rPr>
        <w:t>pgs. 565-580</w:t>
      </w:r>
    </w:p>
    <w:p w14:paraId="612D400D" w14:textId="77777777" w:rsidR="003F5D5E" w:rsidRPr="003F5D5E" w:rsidRDefault="003F5D5E" w:rsidP="003F5D5E">
      <w:pPr>
        <w:ind w:left="2160" w:hanging="1440"/>
        <w:rPr>
          <w:rFonts w:ascii="Garamond" w:hAnsi="Garamond"/>
          <w:bCs/>
          <w:sz w:val="28"/>
          <w:szCs w:val="28"/>
        </w:rPr>
      </w:pPr>
    </w:p>
    <w:p w14:paraId="1FFF0F69" w14:textId="5B64EABE"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AE3A88">
        <w:rPr>
          <w:rFonts w:ascii="Garamond" w:hAnsi="Garamond"/>
          <w:b/>
          <w:bCs/>
          <w:smallCaps/>
          <w:sz w:val="28"/>
          <w:szCs w:val="28"/>
          <w:u w:val="single"/>
        </w:rPr>
        <w:t>The Development of Federal Common Law to Protect Federal Interests</w:t>
      </w:r>
      <w:r w:rsidR="008D1945">
        <w:rPr>
          <w:rFonts w:ascii="Garamond" w:hAnsi="Garamond"/>
          <w:b/>
          <w:bCs/>
          <w:smallCaps/>
          <w:sz w:val="28"/>
          <w:szCs w:val="28"/>
          <w:u w:val="single"/>
        </w:rPr>
        <w:t xml:space="preserve"> [Panel 5]</w:t>
      </w:r>
    </w:p>
    <w:p w14:paraId="16FEFD13" w14:textId="6F21CD2C" w:rsidR="003F5D5E" w:rsidRPr="003F5D5E" w:rsidRDefault="00394513" w:rsidP="003A5A57">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3A5A57">
        <w:rPr>
          <w:rFonts w:ascii="Garamond" w:hAnsi="Garamond"/>
          <w:bCs/>
          <w:sz w:val="28"/>
          <w:szCs w:val="28"/>
        </w:rPr>
        <w:t>What are the federal interests in making common law to address sovereign disputes?</w:t>
      </w:r>
    </w:p>
    <w:p w14:paraId="7F2C6BC6" w14:textId="32C99655" w:rsidR="00AE5E83"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3A5A57">
        <w:rPr>
          <w:rFonts w:ascii="Garamond" w:hAnsi="Garamond"/>
          <w:bCs/>
          <w:sz w:val="28"/>
          <w:szCs w:val="28"/>
        </w:rPr>
        <w:tab/>
      </w:r>
      <w:r w:rsidR="00AE3A88">
        <w:rPr>
          <w:rFonts w:ascii="Garamond" w:hAnsi="Garamond"/>
          <w:bCs/>
          <w:iCs/>
          <w:sz w:val="28"/>
          <w:szCs w:val="28"/>
        </w:rPr>
        <w:t>pgs. 596-608</w:t>
      </w:r>
    </w:p>
    <w:p w14:paraId="093D5517" w14:textId="77777777" w:rsidR="00AE3A88" w:rsidRDefault="00AE3A88" w:rsidP="00AE3A88">
      <w:pPr>
        <w:rPr>
          <w:rFonts w:ascii="Garamond" w:hAnsi="Garamond"/>
          <w:b/>
          <w:bCs/>
          <w:smallCaps/>
          <w:sz w:val="28"/>
          <w:szCs w:val="28"/>
          <w:u w:val="single"/>
        </w:rPr>
      </w:pPr>
    </w:p>
    <w:p w14:paraId="11854E77" w14:textId="78F7DECD" w:rsidR="00AE5E83" w:rsidRPr="003F5D5E" w:rsidRDefault="00AE3A88" w:rsidP="008D1945">
      <w:pPr>
        <w:ind w:left="720"/>
        <w:rPr>
          <w:rFonts w:ascii="Garamond" w:hAnsi="Garamond"/>
          <w:b/>
          <w:bCs/>
          <w:smallCaps/>
          <w:sz w:val="28"/>
          <w:szCs w:val="28"/>
          <w:u w:val="single"/>
        </w:rPr>
      </w:pPr>
      <w:r>
        <w:rPr>
          <w:rFonts w:ascii="Garamond" w:hAnsi="Garamond"/>
          <w:b/>
          <w:bCs/>
          <w:smallCaps/>
          <w:sz w:val="28"/>
          <w:szCs w:val="28"/>
          <w:u w:val="single"/>
        </w:rPr>
        <w:t>C</w:t>
      </w:r>
      <w:r w:rsidR="00AE5E83" w:rsidRPr="003F5D5E">
        <w:rPr>
          <w:rFonts w:ascii="Garamond" w:hAnsi="Garamond"/>
          <w:b/>
          <w:bCs/>
          <w:smallCaps/>
          <w:sz w:val="28"/>
          <w:szCs w:val="28"/>
          <w:u w:val="single"/>
        </w:rPr>
        <w:t xml:space="preserve">lass </w:t>
      </w:r>
      <w:r w:rsidR="00AE5E83" w:rsidRPr="003F5D5E">
        <w:rPr>
          <w:rFonts w:ascii="Garamond" w:hAnsi="Garamond"/>
          <w:b/>
          <w:bCs/>
          <w:smallCaps/>
          <w:sz w:val="28"/>
          <w:szCs w:val="28"/>
          <w:u w:val="single"/>
        </w:rPr>
        <w:fldChar w:fldCharType="begin"/>
      </w:r>
      <w:r w:rsidR="00AE5E83" w:rsidRPr="003F5D5E">
        <w:rPr>
          <w:rFonts w:ascii="Garamond" w:hAnsi="Garamond"/>
          <w:b/>
          <w:bCs/>
          <w:smallCaps/>
          <w:sz w:val="28"/>
          <w:szCs w:val="28"/>
          <w:u w:val="single"/>
        </w:rPr>
        <w:instrText xml:space="preserve"> AUTONUM  \* Arabic </w:instrText>
      </w:r>
      <w:r w:rsidR="00AE5E83" w:rsidRPr="003F5D5E">
        <w:rPr>
          <w:rFonts w:ascii="Garamond" w:hAnsi="Garamond"/>
          <w:b/>
          <w:bCs/>
          <w:smallCaps/>
          <w:sz w:val="28"/>
          <w:szCs w:val="28"/>
          <w:u w:val="single"/>
        </w:rPr>
        <w:fldChar w:fldCharType="end"/>
      </w:r>
      <w:r w:rsidR="00AE5E83" w:rsidRPr="003F5D5E">
        <w:rPr>
          <w:rFonts w:ascii="Garamond" w:hAnsi="Garamond"/>
          <w:b/>
          <w:bCs/>
          <w:smallCaps/>
          <w:sz w:val="28"/>
          <w:szCs w:val="28"/>
          <w:u w:val="single"/>
        </w:rPr>
        <w:t xml:space="preserve"> –</w:t>
      </w:r>
      <w:r w:rsidR="00007F21">
        <w:rPr>
          <w:rFonts w:ascii="Garamond" w:hAnsi="Garamond"/>
          <w:b/>
          <w:bCs/>
          <w:smallCaps/>
          <w:sz w:val="28"/>
          <w:szCs w:val="28"/>
          <w:u w:val="single"/>
        </w:rPr>
        <w:t xml:space="preserve"> </w:t>
      </w:r>
      <w:r>
        <w:rPr>
          <w:rFonts w:ascii="Garamond" w:hAnsi="Garamond"/>
          <w:b/>
          <w:bCs/>
          <w:smallCaps/>
          <w:sz w:val="28"/>
          <w:szCs w:val="28"/>
          <w:u w:val="single"/>
        </w:rPr>
        <w:t>Implied Rights of Action to Enforce Federal Statutes</w:t>
      </w:r>
      <w:r w:rsidR="008D1945">
        <w:rPr>
          <w:rFonts w:ascii="Garamond" w:hAnsi="Garamond"/>
          <w:b/>
          <w:bCs/>
          <w:smallCaps/>
          <w:sz w:val="28"/>
          <w:szCs w:val="28"/>
          <w:u w:val="single"/>
        </w:rPr>
        <w:t xml:space="preserve"> [Panel 6]</w:t>
      </w:r>
    </w:p>
    <w:p w14:paraId="421FD378" w14:textId="79C15AB3" w:rsidR="00AE5E83" w:rsidRPr="003F5D5E" w:rsidRDefault="00394513" w:rsidP="0062272E">
      <w:pPr>
        <w:ind w:left="2880" w:hanging="2160"/>
        <w:rPr>
          <w:rFonts w:ascii="Garamond" w:hAnsi="Garamond"/>
          <w:bCs/>
          <w:sz w:val="28"/>
          <w:szCs w:val="28"/>
        </w:rPr>
      </w:pPr>
      <w:r>
        <w:rPr>
          <w:rFonts w:ascii="Garamond" w:hAnsi="Garamond"/>
          <w:bCs/>
          <w:sz w:val="28"/>
          <w:szCs w:val="28"/>
        </w:rPr>
        <w:t>The question</w:t>
      </w:r>
      <w:r w:rsidR="00AE5E83" w:rsidRPr="003F5D5E">
        <w:rPr>
          <w:rFonts w:ascii="Garamond" w:hAnsi="Garamond"/>
          <w:bCs/>
          <w:sz w:val="28"/>
          <w:szCs w:val="28"/>
        </w:rPr>
        <w:t>:</w:t>
      </w:r>
      <w:r w:rsidR="00AE5E83" w:rsidRPr="003F5D5E">
        <w:rPr>
          <w:rFonts w:ascii="Garamond" w:hAnsi="Garamond"/>
          <w:bCs/>
          <w:sz w:val="28"/>
          <w:szCs w:val="28"/>
        </w:rPr>
        <w:tab/>
      </w:r>
      <w:r w:rsidR="0062272E">
        <w:rPr>
          <w:rFonts w:ascii="Garamond" w:hAnsi="Garamond"/>
          <w:bCs/>
          <w:sz w:val="28"/>
          <w:szCs w:val="28"/>
        </w:rPr>
        <w:t>Why is the modern Court skeptical of implied rights of action to enforce federal statutes?</w:t>
      </w:r>
    </w:p>
    <w:p w14:paraId="5A006AD3" w14:textId="16C71203" w:rsidR="00AE5E83" w:rsidRDefault="00AE5E83" w:rsidP="00AE5E83">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3A5A57">
        <w:rPr>
          <w:rFonts w:ascii="Garamond" w:hAnsi="Garamond"/>
          <w:bCs/>
          <w:sz w:val="28"/>
          <w:szCs w:val="28"/>
        </w:rPr>
        <w:tab/>
      </w:r>
      <w:r w:rsidR="00AE3A88">
        <w:rPr>
          <w:rFonts w:ascii="Garamond" w:hAnsi="Garamond"/>
          <w:bCs/>
          <w:iCs/>
          <w:sz w:val="28"/>
          <w:szCs w:val="28"/>
        </w:rPr>
        <w:t>pgs. 613-638</w:t>
      </w:r>
    </w:p>
    <w:p w14:paraId="2AF7471A" w14:textId="77777777" w:rsidR="00AE3A88" w:rsidRDefault="00AE3A88" w:rsidP="00AE3A88">
      <w:pPr>
        <w:rPr>
          <w:rFonts w:ascii="Garamond" w:hAnsi="Garamond"/>
          <w:bCs/>
          <w:iCs/>
          <w:sz w:val="28"/>
          <w:szCs w:val="28"/>
        </w:rPr>
      </w:pPr>
    </w:p>
    <w:p w14:paraId="1C41CB84" w14:textId="59C4F2FA" w:rsidR="00AE3A88" w:rsidRPr="003F5D5E" w:rsidRDefault="00AE3A88" w:rsidP="00AE3A88">
      <w:pPr>
        <w:rPr>
          <w:rFonts w:ascii="Garamond" w:hAnsi="Garamond"/>
          <w:b/>
          <w:bCs/>
          <w:smallCaps/>
          <w:sz w:val="28"/>
          <w:szCs w:val="28"/>
          <w:u w:val="single"/>
        </w:rPr>
      </w:pPr>
      <w:r>
        <w:rPr>
          <w:rFonts w:ascii="Garamond" w:hAnsi="Garamond"/>
          <w:b/>
          <w:bCs/>
          <w:smallCaps/>
          <w:sz w:val="28"/>
          <w:szCs w:val="28"/>
          <w:u w:val="single"/>
        </w:rPr>
        <w:t>V</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Midterm Review</w:t>
      </w:r>
    </w:p>
    <w:p w14:paraId="7F84947F" w14:textId="77777777" w:rsidR="00AE3A88" w:rsidRDefault="00AE3A88" w:rsidP="00AE3A88">
      <w:pPr>
        <w:rPr>
          <w:rFonts w:ascii="Garamond" w:hAnsi="Garamond"/>
          <w:bCs/>
          <w:iCs/>
          <w:sz w:val="28"/>
          <w:szCs w:val="28"/>
        </w:rPr>
      </w:pPr>
    </w:p>
    <w:p w14:paraId="5ED63DEB" w14:textId="11ED4F42" w:rsidR="00AE3A88" w:rsidRPr="003F5D5E" w:rsidRDefault="00AE3A88" w:rsidP="00AE3A88">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008D1945">
        <w:rPr>
          <w:rFonts w:ascii="Garamond" w:hAnsi="Garamond"/>
          <w:b/>
          <w:bCs/>
          <w:smallCaps/>
          <w:sz w:val="28"/>
          <w:szCs w:val="28"/>
          <w:u w:val="single"/>
        </w:rPr>
        <w:t xml:space="preserve"> [Panel 7]</w:t>
      </w:r>
    </w:p>
    <w:p w14:paraId="5C1259D4" w14:textId="28DBE114" w:rsidR="00AE3A88" w:rsidRPr="003F5D5E" w:rsidRDefault="00394513" w:rsidP="00AE3A88">
      <w:pPr>
        <w:ind w:left="2160" w:hanging="1440"/>
        <w:rPr>
          <w:rFonts w:ascii="Garamond" w:hAnsi="Garamond"/>
          <w:bCs/>
          <w:sz w:val="28"/>
          <w:szCs w:val="28"/>
        </w:rPr>
      </w:pPr>
      <w:r>
        <w:rPr>
          <w:rFonts w:ascii="Garamond" w:hAnsi="Garamond"/>
          <w:bCs/>
          <w:sz w:val="28"/>
          <w:szCs w:val="28"/>
        </w:rPr>
        <w:t>The question</w:t>
      </w:r>
      <w:r w:rsidR="00AE3A88" w:rsidRPr="003F5D5E">
        <w:rPr>
          <w:rFonts w:ascii="Garamond" w:hAnsi="Garamond"/>
          <w:bCs/>
          <w:sz w:val="28"/>
          <w:szCs w:val="28"/>
        </w:rPr>
        <w:t>:</w:t>
      </w:r>
      <w:r w:rsidR="00AE3A88" w:rsidRPr="003F5D5E">
        <w:rPr>
          <w:rFonts w:ascii="Garamond" w:hAnsi="Garamond"/>
          <w:bCs/>
          <w:sz w:val="28"/>
          <w:szCs w:val="28"/>
        </w:rPr>
        <w:tab/>
      </w:r>
      <w:r w:rsidR="0062272E">
        <w:rPr>
          <w:rFonts w:ascii="Garamond" w:hAnsi="Garamond"/>
          <w:bCs/>
          <w:sz w:val="28"/>
          <w:szCs w:val="28"/>
        </w:rPr>
        <w:t xml:space="preserve">Review, anyone? </w:t>
      </w:r>
    </w:p>
    <w:p w14:paraId="470D04B7" w14:textId="09C17370" w:rsidR="00AE3A88" w:rsidRPr="003F5D5E" w:rsidRDefault="00AE3A88" w:rsidP="00AE3A88">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62272E">
        <w:rPr>
          <w:rFonts w:ascii="Garamond" w:hAnsi="Garamond"/>
          <w:bCs/>
          <w:sz w:val="28"/>
          <w:szCs w:val="28"/>
        </w:rPr>
        <w:tab/>
      </w:r>
      <w:r>
        <w:rPr>
          <w:rFonts w:ascii="Garamond" w:hAnsi="Garamond"/>
          <w:bCs/>
          <w:sz w:val="28"/>
          <w:szCs w:val="28"/>
        </w:rPr>
        <w:t>Practice essay question (on bCourses)</w:t>
      </w:r>
    </w:p>
    <w:p w14:paraId="1CB4CAD6" w14:textId="77777777" w:rsidR="00AE3A88" w:rsidRDefault="00AE3A88" w:rsidP="00AE3A88">
      <w:pPr>
        <w:rPr>
          <w:rFonts w:ascii="Garamond" w:hAnsi="Garamond"/>
          <w:bCs/>
          <w:iCs/>
          <w:sz w:val="28"/>
          <w:szCs w:val="28"/>
        </w:rPr>
      </w:pPr>
    </w:p>
    <w:p w14:paraId="3A3224D4" w14:textId="77777777" w:rsidR="00123198" w:rsidRDefault="00123198">
      <w:pPr>
        <w:rPr>
          <w:rFonts w:ascii="Garamond" w:hAnsi="Garamond"/>
          <w:b/>
          <w:bCs/>
          <w:smallCaps/>
          <w:sz w:val="28"/>
          <w:szCs w:val="28"/>
          <w:u w:val="single"/>
        </w:rPr>
      </w:pPr>
      <w:r>
        <w:rPr>
          <w:rFonts w:ascii="Garamond" w:hAnsi="Garamond"/>
          <w:b/>
          <w:bCs/>
          <w:smallCaps/>
          <w:sz w:val="28"/>
          <w:szCs w:val="28"/>
          <w:u w:val="single"/>
        </w:rPr>
        <w:br w:type="page"/>
      </w:r>
    </w:p>
    <w:p w14:paraId="62039328" w14:textId="5D9F0FE8" w:rsidR="00AE3A88" w:rsidRPr="003F5D5E" w:rsidRDefault="00AE3A88" w:rsidP="00AE3A88">
      <w:pPr>
        <w:rPr>
          <w:rFonts w:ascii="Garamond" w:hAnsi="Garamond"/>
          <w:b/>
          <w:bCs/>
          <w:smallCaps/>
          <w:sz w:val="28"/>
          <w:szCs w:val="28"/>
          <w:u w:val="single"/>
        </w:rPr>
      </w:pPr>
      <w:r>
        <w:rPr>
          <w:rFonts w:ascii="Garamond" w:hAnsi="Garamond"/>
          <w:b/>
          <w:bCs/>
          <w:smallCaps/>
          <w:sz w:val="28"/>
          <w:szCs w:val="28"/>
          <w:u w:val="single"/>
        </w:rPr>
        <w:lastRenderedPageBreak/>
        <w:t>VI</w:t>
      </w:r>
      <w:r w:rsidRPr="003F5D5E">
        <w:rPr>
          <w:rFonts w:ascii="Garamond" w:hAnsi="Garamond"/>
          <w:b/>
          <w:bCs/>
          <w:smallCaps/>
          <w:sz w:val="28"/>
          <w:szCs w:val="28"/>
          <w:u w:val="single"/>
        </w:rPr>
        <w:t>.</w:t>
      </w:r>
      <w:r w:rsidRPr="003F5D5E">
        <w:rPr>
          <w:rFonts w:ascii="Garamond" w:hAnsi="Garamond"/>
          <w:b/>
          <w:bCs/>
          <w:smallCaps/>
          <w:sz w:val="28"/>
          <w:szCs w:val="28"/>
          <w:u w:val="single"/>
        </w:rPr>
        <w:tab/>
      </w:r>
      <w:r w:rsidR="00E051A5">
        <w:rPr>
          <w:rFonts w:ascii="Garamond" w:hAnsi="Garamond"/>
          <w:b/>
          <w:bCs/>
          <w:smallCaps/>
          <w:sz w:val="28"/>
          <w:szCs w:val="28"/>
          <w:u w:val="single"/>
        </w:rPr>
        <w:t>Federal Court Relief</w:t>
      </w:r>
      <w:r>
        <w:rPr>
          <w:rFonts w:ascii="Garamond" w:hAnsi="Garamond"/>
          <w:b/>
          <w:bCs/>
          <w:smallCaps/>
          <w:sz w:val="28"/>
          <w:szCs w:val="28"/>
          <w:u w:val="single"/>
        </w:rPr>
        <w:t xml:space="preserve"> Against State and Local Governments and their Officers</w:t>
      </w:r>
    </w:p>
    <w:p w14:paraId="4FFCE21E" w14:textId="77777777" w:rsidR="003F5D5E" w:rsidRDefault="003F5D5E" w:rsidP="00AE5E83">
      <w:pPr>
        <w:rPr>
          <w:rFonts w:ascii="Garamond" w:hAnsi="Garamond"/>
          <w:bCs/>
          <w:sz w:val="28"/>
          <w:szCs w:val="28"/>
        </w:rPr>
      </w:pPr>
    </w:p>
    <w:p w14:paraId="09665838" w14:textId="3CFA8DA5" w:rsidR="00AE3A88" w:rsidRDefault="00AE3A88" w:rsidP="0067575D">
      <w:pPr>
        <w:jc w:val="center"/>
        <w:rPr>
          <w:rFonts w:ascii="Garamond" w:hAnsi="Garamond"/>
          <w:b/>
          <w:bCs/>
          <w:smallCaps/>
          <w:sz w:val="28"/>
          <w:szCs w:val="28"/>
          <w:u w:val="single"/>
        </w:rPr>
      </w:pPr>
      <w:r>
        <w:rPr>
          <w:rFonts w:ascii="Garamond" w:hAnsi="Garamond"/>
          <w:b/>
          <w:bCs/>
          <w:smallCaps/>
          <w:sz w:val="28"/>
          <w:szCs w:val="28"/>
          <w:u w:val="single"/>
        </w:rPr>
        <w:t>A</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State Sovereign Immunity</w:t>
      </w:r>
    </w:p>
    <w:p w14:paraId="7260DF60" w14:textId="77777777" w:rsidR="00AE3A88" w:rsidRDefault="00AE3A88" w:rsidP="00AE5E83">
      <w:pPr>
        <w:rPr>
          <w:rFonts w:ascii="Garamond" w:hAnsi="Garamond"/>
          <w:bCs/>
          <w:sz w:val="28"/>
          <w:szCs w:val="28"/>
        </w:rPr>
      </w:pPr>
    </w:p>
    <w:p w14:paraId="483F2F86" w14:textId="03D63C27" w:rsidR="00AE3A88" w:rsidRPr="003F5D5E" w:rsidRDefault="00AE3A88" w:rsidP="00AE3A88">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Pr>
          <w:rFonts w:ascii="Garamond" w:hAnsi="Garamond"/>
          <w:b/>
          <w:bCs/>
          <w:iCs/>
          <w:smallCaps/>
          <w:sz w:val="28"/>
          <w:szCs w:val="28"/>
          <w:u w:val="single"/>
        </w:rPr>
        <w:t>The Eleventh Amendment and Sovereign Immunity</w:t>
      </w:r>
      <w:r w:rsidR="008D1945">
        <w:rPr>
          <w:rFonts w:ascii="Garamond" w:hAnsi="Garamond"/>
          <w:b/>
          <w:bCs/>
          <w:iCs/>
          <w:smallCaps/>
          <w:sz w:val="28"/>
          <w:szCs w:val="28"/>
          <w:u w:val="single"/>
        </w:rPr>
        <w:t xml:space="preserve"> [Panel 1]</w:t>
      </w:r>
    </w:p>
    <w:p w14:paraId="3B0EF588" w14:textId="48D93617" w:rsidR="00AE3A88" w:rsidRPr="003F5D5E" w:rsidRDefault="00394513" w:rsidP="0067575D">
      <w:pPr>
        <w:ind w:left="2880" w:hanging="2160"/>
        <w:rPr>
          <w:rFonts w:ascii="Garamond" w:hAnsi="Garamond"/>
          <w:bCs/>
          <w:sz w:val="28"/>
          <w:szCs w:val="28"/>
        </w:rPr>
      </w:pPr>
      <w:r>
        <w:rPr>
          <w:rFonts w:ascii="Garamond" w:hAnsi="Garamond"/>
          <w:bCs/>
          <w:sz w:val="28"/>
          <w:szCs w:val="28"/>
        </w:rPr>
        <w:t>The question</w:t>
      </w:r>
      <w:r w:rsidR="00AE3A88" w:rsidRPr="003F5D5E">
        <w:rPr>
          <w:rFonts w:ascii="Garamond" w:hAnsi="Garamond"/>
          <w:bCs/>
          <w:sz w:val="28"/>
          <w:szCs w:val="28"/>
        </w:rPr>
        <w:t>:</w:t>
      </w:r>
      <w:r w:rsidR="00AE3A88" w:rsidRPr="003F5D5E">
        <w:rPr>
          <w:rFonts w:ascii="Garamond" w:hAnsi="Garamond"/>
          <w:bCs/>
          <w:sz w:val="28"/>
          <w:szCs w:val="28"/>
        </w:rPr>
        <w:tab/>
      </w:r>
      <w:r w:rsidR="0067575D">
        <w:rPr>
          <w:rFonts w:ascii="Garamond" w:hAnsi="Garamond"/>
          <w:bCs/>
          <w:sz w:val="28"/>
          <w:szCs w:val="28"/>
        </w:rPr>
        <w:t>Is state sovereign immunity limited to the text of the Eleventh Amendment?</w:t>
      </w:r>
    </w:p>
    <w:p w14:paraId="47EE31AE" w14:textId="6A64965A" w:rsidR="00AE3A88" w:rsidRPr="003F5D5E" w:rsidRDefault="00AE3A88" w:rsidP="00AE3A88">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Pr>
          <w:rFonts w:ascii="Garamond" w:hAnsi="Garamond"/>
          <w:bCs/>
          <w:sz w:val="28"/>
          <w:szCs w:val="28"/>
        </w:rPr>
        <w:t>pgs. 645-668</w:t>
      </w:r>
    </w:p>
    <w:p w14:paraId="467B0A3A" w14:textId="17F4C0CC" w:rsidR="00AE3A88" w:rsidRDefault="00AE3A88" w:rsidP="00AE5E83">
      <w:pPr>
        <w:rPr>
          <w:rFonts w:ascii="Garamond" w:hAnsi="Garamond"/>
          <w:bCs/>
          <w:sz w:val="28"/>
          <w:szCs w:val="28"/>
        </w:rPr>
      </w:pPr>
    </w:p>
    <w:p w14:paraId="2760EAE6" w14:textId="7314DBA9" w:rsidR="00AE3A88" w:rsidRPr="003F5D5E" w:rsidRDefault="00AE3A88" w:rsidP="00AE3A88">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w:t>
      </w:r>
      <w:r>
        <w:rPr>
          <w:rFonts w:ascii="Garamond" w:hAnsi="Garamond"/>
          <w:b/>
          <w:bCs/>
          <w:smallCaps/>
          <w:sz w:val="28"/>
          <w:szCs w:val="28"/>
          <w:u w:val="single"/>
        </w:rPr>
        <w:t xml:space="preserve"> Immunity and Suits Against State Officers for Prospective Relief</w:t>
      </w:r>
      <w:r w:rsidR="008D1945">
        <w:rPr>
          <w:rFonts w:ascii="Garamond" w:hAnsi="Garamond"/>
          <w:b/>
          <w:bCs/>
          <w:smallCaps/>
          <w:sz w:val="28"/>
          <w:szCs w:val="28"/>
          <w:u w:val="single"/>
        </w:rPr>
        <w:t xml:space="preserve"> [Panel 2]</w:t>
      </w:r>
    </w:p>
    <w:p w14:paraId="4C203439" w14:textId="20D89D06" w:rsidR="00AE3A88" w:rsidRPr="0067575D" w:rsidRDefault="00394513" w:rsidP="00AE3A88">
      <w:pPr>
        <w:ind w:left="2160" w:hanging="1440"/>
        <w:rPr>
          <w:rFonts w:ascii="Garamond" w:hAnsi="Garamond"/>
          <w:bCs/>
          <w:sz w:val="28"/>
          <w:szCs w:val="28"/>
        </w:rPr>
      </w:pPr>
      <w:r>
        <w:rPr>
          <w:rFonts w:ascii="Garamond" w:hAnsi="Garamond"/>
          <w:bCs/>
          <w:sz w:val="28"/>
          <w:szCs w:val="28"/>
        </w:rPr>
        <w:t>The question</w:t>
      </w:r>
      <w:r w:rsidR="00AE3A88" w:rsidRPr="003F5D5E">
        <w:rPr>
          <w:rFonts w:ascii="Garamond" w:hAnsi="Garamond"/>
          <w:bCs/>
          <w:sz w:val="28"/>
          <w:szCs w:val="28"/>
        </w:rPr>
        <w:t>:</w:t>
      </w:r>
      <w:r w:rsidR="00AE3A88" w:rsidRPr="003F5D5E">
        <w:rPr>
          <w:rFonts w:ascii="Garamond" w:hAnsi="Garamond"/>
          <w:bCs/>
          <w:sz w:val="28"/>
          <w:szCs w:val="28"/>
        </w:rPr>
        <w:tab/>
      </w:r>
      <w:r w:rsidR="0067575D">
        <w:rPr>
          <w:rFonts w:ascii="Garamond" w:hAnsi="Garamond"/>
          <w:bCs/>
          <w:sz w:val="28"/>
          <w:szCs w:val="28"/>
        </w:rPr>
        <w:t xml:space="preserve">What are the limits on </w:t>
      </w:r>
      <w:r w:rsidR="0067575D">
        <w:rPr>
          <w:rFonts w:ascii="Garamond" w:hAnsi="Garamond"/>
          <w:bCs/>
          <w:i/>
          <w:iCs/>
          <w:sz w:val="28"/>
          <w:szCs w:val="28"/>
        </w:rPr>
        <w:t xml:space="preserve">Ex parte Young </w:t>
      </w:r>
      <w:r w:rsidR="0067575D">
        <w:rPr>
          <w:rFonts w:ascii="Garamond" w:hAnsi="Garamond"/>
          <w:bCs/>
          <w:sz w:val="28"/>
          <w:szCs w:val="28"/>
        </w:rPr>
        <w:t>suits against state officers?</w:t>
      </w:r>
    </w:p>
    <w:p w14:paraId="0A80512B" w14:textId="4AB848BA" w:rsidR="00AE3A88" w:rsidRPr="00AE3A88" w:rsidRDefault="00AE3A88" w:rsidP="00AE3A88">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Pr>
          <w:rFonts w:ascii="Garamond" w:hAnsi="Garamond"/>
          <w:bCs/>
          <w:iCs/>
          <w:sz w:val="28"/>
          <w:szCs w:val="28"/>
        </w:rPr>
        <w:t>pgs. 668-697</w:t>
      </w:r>
    </w:p>
    <w:p w14:paraId="32BF31D4" w14:textId="77B685A8" w:rsidR="00AE3A88" w:rsidRPr="003F5D5E" w:rsidRDefault="00AE3A88" w:rsidP="00AE5E83">
      <w:pPr>
        <w:rPr>
          <w:rFonts w:ascii="Garamond" w:hAnsi="Garamond"/>
          <w:bCs/>
          <w:sz w:val="28"/>
          <w:szCs w:val="28"/>
        </w:rPr>
      </w:pPr>
    </w:p>
    <w:p w14:paraId="337B7849" w14:textId="5A5FD524"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AE3A88">
        <w:rPr>
          <w:rFonts w:ascii="Garamond" w:hAnsi="Garamond"/>
          <w:b/>
          <w:bCs/>
          <w:iCs/>
          <w:smallCaps/>
          <w:sz w:val="28"/>
          <w:szCs w:val="28"/>
          <w:u w:val="single"/>
        </w:rPr>
        <w:t>Abrogation of Immunity by Congress</w:t>
      </w:r>
      <w:r w:rsidR="008D1945">
        <w:rPr>
          <w:rFonts w:ascii="Garamond" w:hAnsi="Garamond"/>
          <w:b/>
          <w:bCs/>
          <w:iCs/>
          <w:smallCaps/>
          <w:sz w:val="28"/>
          <w:szCs w:val="28"/>
          <w:u w:val="single"/>
        </w:rPr>
        <w:t xml:space="preserve"> [Panel 3]</w:t>
      </w:r>
    </w:p>
    <w:p w14:paraId="22C244C4" w14:textId="3FB2AED0" w:rsidR="003F5D5E" w:rsidRPr="003F5D5E" w:rsidRDefault="00394513" w:rsidP="003F5D5E">
      <w:pPr>
        <w:ind w:left="2160" w:hanging="144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67575D">
        <w:rPr>
          <w:rFonts w:ascii="Garamond" w:hAnsi="Garamond"/>
          <w:bCs/>
          <w:sz w:val="28"/>
          <w:szCs w:val="28"/>
        </w:rPr>
        <w:t>When may Congress abrogate state sovereign immunity?</w:t>
      </w:r>
    </w:p>
    <w:p w14:paraId="11D4C82E" w14:textId="310CA67A" w:rsid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sidR="00AE3A88">
        <w:rPr>
          <w:rFonts w:ascii="Garamond" w:hAnsi="Garamond"/>
          <w:bCs/>
          <w:sz w:val="28"/>
          <w:szCs w:val="28"/>
        </w:rPr>
        <w:t>pgs. 700-736</w:t>
      </w:r>
    </w:p>
    <w:p w14:paraId="2B10504C" w14:textId="77777777" w:rsidR="003F5D5E" w:rsidRDefault="003F5D5E" w:rsidP="00AE3A88">
      <w:pPr>
        <w:rPr>
          <w:rFonts w:ascii="Garamond" w:hAnsi="Garamond"/>
          <w:bCs/>
          <w:sz w:val="28"/>
          <w:szCs w:val="28"/>
        </w:rPr>
      </w:pPr>
    </w:p>
    <w:p w14:paraId="32FEBCD8" w14:textId="6B2213D6" w:rsidR="00AE3A88" w:rsidRDefault="00AE3A88" w:rsidP="0067575D">
      <w:pPr>
        <w:jc w:val="center"/>
        <w:rPr>
          <w:rFonts w:ascii="Garamond" w:hAnsi="Garamond"/>
          <w:b/>
          <w:bCs/>
          <w:smallCaps/>
          <w:sz w:val="28"/>
          <w:szCs w:val="28"/>
          <w:u w:val="single"/>
        </w:rPr>
      </w:pPr>
      <w:r>
        <w:rPr>
          <w:rFonts w:ascii="Garamond" w:hAnsi="Garamond"/>
          <w:b/>
          <w:bCs/>
          <w:smallCaps/>
          <w:sz w:val="28"/>
          <w:szCs w:val="28"/>
          <w:u w:val="single"/>
        </w:rPr>
        <w:t>B</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Section 1983</w:t>
      </w:r>
    </w:p>
    <w:p w14:paraId="36DC0D80" w14:textId="77777777" w:rsidR="00AE3A88" w:rsidRPr="00AE3A88" w:rsidRDefault="00AE3A88" w:rsidP="00AE3A88">
      <w:pPr>
        <w:rPr>
          <w:rFonts w:ascii="Garamond" w:hAnsi="Garamond"/>
          <w:b/>
          <w:sz w:val="28"/>
          <w:szCs w:val="28"/>
        </w:rPr>
      </w:pPr>
    </w:p>
    <w:p w14:paraId="2BE5474E" w14:textId="533825B4"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w:t>
      </w:r>
      <w:r w:rsidR="00AE3A88">
        <w:rPr>
          <w:rFonts w:ascii="Garamond" w:hAnsi="Garamond"/>
          <w:b/>
          <w:bCs/>
          <w:smallCaps/>
          <w:sz w:val="28"/>
          <w:szCs w:val="28"/>
          <w:u w:val="single"/>
        </w:rPr>
        <w:t xml:space="preserve"> The Section 1983 Right of Action</w:t>
      </w:r>
      <w:r w:rsidR="008D1945">
        <w:rPr>
          <w:rFonts w:ascii="Garamond" w:hAnsi="Garamond"/>
          <w:b/>
          <w:bCs/>
          <w:smallCaps/>
          <w:sz w:val="28"/>
          <w:szCs w:val="28"/>
          <w:u w:val="single"/>
        </w:rPr>
        <w:t xml:space="preserve"> [Panel 4]</w:t>
      </w:r>
    </w:p>
    <w:p w14:paraId="15ED510F" w14:textId="26748E2D" w:rsidR="003F5D5E" w:rsidRPr="003F5D5E" w:rsidRDefault="00394513" w:rsidP="0067575D">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67575D">
        <w:rPr>
          <w:rFonts w:ascii="Garamond" w:hAnsi="Garamond"/>
          <w:bCs/>
          <w:sz w:val="28"/>
          <w:szCs w:val="28"/>
        </w:rPr>
        <w:t>What must a section 1983 plaintiff show in order to invoke the right of action?</w:t>
      </w:r>
      <w:r w:rsidR="003F5D5E" w:rsidRPr="003F5D5E">
        <w:rPr>
          <w:rFonts w:ascii="Garamond" w:hAnsi="Garamond"/>
          <w:bCs/>
          <w:sz w:val="28"/>
          <w:szCs w:val="28"/>
        </w:rPr>
        <w:t xml:space="preserve"> </w:t>
      </w:r>
    </w:p>
    <w:p w14:paraId="4C4B5822" w14:textId="44E94A16" w:rsidR="003F5D5E" w:rsidRPr="00AE3A88" w:rsidRDefault="003F5D5E" w:rsidP="003F5D5E">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sidR="00AE3A88">
        <w:rPr>
          <w:rFonts w:ascii="Garamond" w:hAnsi="Garamond"/>
          <w:bCs/>
          <w:iCs/>
          <w:sz w:val="28"/>
          <w:szCs w:val="28"/>
        </w:rPr>
        <w:t>pgs. 747-775</w:t>
      </w:r>
    </w:p>
    <w:p w14:paraId="76E82F98" w14:textId="77777777" w:rsidR="003F5D5E" w:rsidRPr="003F5D5E" w:rsidRDefault="003F5D5E" w:rsidP="003F5D5E">
      <w:pPr>
        <w:rPr>
          <w:rFonts w:ascii="Garamond" w:hAnsi="Garamond"/>
          <w:bCs/>
          <w:sz w:val="28"/>
          <w:szCs w:val="28"/>
        </w:rPr>
      </w:pPr>
    </w:p>
    <w:p w14:paraId="4476DDDE" w14:textId="00197786"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AE3A88">
        <w:rPr>
          <w:rFonts w:ascii="Garamond" w:hAnsi="Garamond"/>
          <w:b/>
          <w:bCs/>
          <w:smallCaps/>
          <w:sz w:val="28"/>
          <w:szCs w:val="28"/>
          <w:u w:val="single"/>
        </w:rPr>
        <w:t>The Qualified Immunity Defense</w:t>
      </w:r>
      <w:r w:rsidR="008D1945">
        <w:rPr>
          <w:rFonts w:ascii="Garamond" w:hAnsi="Garamond"/>
          <w:b/>
          <w:bCs/>
          <w:smallCaps/>
          <w:sz w:val="28"/>
          <w:szCs w:val="28"/>
          <w:u w:val="single"/>
        </w:rPr>
        <w:t xml:space="preserve"> [Panel 5]</w:t>
      </w:r>
    </w:p>
    <w:p w14:paraId="1F2A6D09" w14:textId="655FC544" w:rsidR="003F5D5E" w:rsidRPr="003F5D5E" w:rsidRDefault="00394513" w:rsidP="0067575D">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67575D">
        <w:rPr>
          <w:rFonts w:ascii="Garamond" w:hAnsi="Garamond"/>
          <w:bCs/>
          <w:sz w:val="28"/>
          <w:szCs w:val="28"/>
        </w:rPr>
        <w:t xml:space="preserve">What must a defendant show to invoke qualified immunity? </w:t>
      </w:r>
    </w:p>
    <w:p w14:paraId="39A5AE83" w14:textId="607F0D11" w:rsidR="003F5D5E" w:rsidRP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sidR="00AE3A88">
        <w:rPr>
          <w:rFonts w:ascii="Garamond" w:hAnsi="Garamond"/>
          <w:bCs/>
          <w:sz w:val="28"/>
          <w:szCs w:val="28"/>
        </w:rPr>
        <w:t>pgs. 794-820</w:t>
      </w:r>
      <w:r w:rsidRPr="003F5D5E">
        <w:rPr>
          <w:rFonts w:ascii="Garamond" w:hAnsi="Garamond"/>
          <w:bCs/>
          <w:sz w:val="28"/>
          <w:szCs w:val="28"/>
        </w:rPr>
        <w:t xml:space="preserve">  </w:t>
      </w:r>
    </w:p>
    <w:p w14:paraId="2424B2EE" w14:textId="77777777" w:rsidR="003F5D5E" w:rsidRPr="003F5D5E" w:rsidRDefault="003F5D5E" w:rsidP="003F5D5E">
      <w:pPr>
        <w:ind w:left="720"/>
        <w:rPr>
          <w:rFonts w:ascii="Garamond" w:hAnsi="Garamond"/>
          <w:b/>
          <w:bCs/>
          <w:smallCaps/>
          <w:sz w:val="28"/>
          <w:szCs w:val="28"/>
          <w:u w:val="single"/>
        </w:rPr>
      </w:pPr>
    </w:p>
    <w:p w14:paraId="2EF1180C" w14:textId="25516904"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E051A5">
        <w:rPr>
          <w:rFonts w:ascii="Garamond" w:hAnsi="Garamond"/>
          <w:b/>
          <w:bCs/>
          <w:smallCaps/>
          <w:sz w:val="28"/>
          <w:szCs w:val="28"/>
          <w:u w:val="single"/>
        </w:rPr>
        <w:t>The Future of Qualified Immunity</w:t>
      </w:r>
      <w:r w:rsidR="008D1945">
        <w:rPr>
          <w:rFonts w:ascii="Garamond" w:hAnsi="Garamond"/>
          <w:b/>
          <w:bCs/>
          <w:smallCaps/>
          <w:sz w:val="28"/>
          <w:szCs w:val="28"/>
          <w:u w:val="single"/>
        </w:rPr>
        <w:t xml:space="preserve"> [Panel 6]</w:t>
      </w:r>
    </w:p>
    <w:p w14:paraId="7234580D" w14:textId="325CCA13" w:rsidR="003F5D5E" w:rsidRPr="003F5D5E" w:rsidRDefault="00394513" w:rsidP="0067575D">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67575D">
        <w:rPr>
          <w:rFonts w:ascii="Garamond" w:hAnsi="Garamond"/>
          <w:bCs/>
          <w:sz w:val="28"/>
          <w:szCs w:val="28"/>
        </w:rPr>
        <w:t>What are the criticisms and defenses of qualified immunity, and what are its prospects?</w:t>
      </w:r>
    </w:p>
    <w:p w14:paraId="5D22E6CD" w14:textId="0698A332" w:rsidR="003F5D5E" w:rsidRDefault="003F5D5E" w:rsidP="003F5D5E">
      <w:pPr>
        <w:ind w:left="2160" w:hanging="144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sidR="00E051A5">
        <w:rPr>
          <w:rFonts w:ascii="Garamond" w:hAnsi="Garamond"/>
          <w:bCs/>
          <w:iCs/>
          <w:sz w:val="28"/>
          <w:szCs w:val="28"/>
        </w:rPr>
        <w:t>pgs. 825-8</w:t>
      </w:r>
      <w:r w:rsidR="00A01448">
        <w:rPr>
          <w:rFonts w:ascii="Garamond" w:hAnsi="Garamond"/>
          <w:bCs/>
          <w:iCs/>
          <w:sz w:val="28"/>
          <w:szCs w:val="28"/>
        </w:rPr>
        <w:t>39</w:t>
      </w:r>
    </w:p>
    <w:p w14:paraId="2F637E1F" w14:textId="77777777" w:rsidR="003B493E" w:rsidRDefault="003B493E" w:rsidP="00E051A5">
      <w:pPr>
        <w:rPr>
          <w:rFonts w:ascii="Garamond" w:hAnsi="Garamond"/>
          <w:bCs/>
          <w:sz w:val="28"/>
          <w:szCs w:val="28"/>
        </w:rPr>
      </w:pPr>
    </w:p>
    <w:p w14:paraId="293FAA76" w14:textId="77777777" w:rsidR="00123198" w:rsidRDefault="00123198">
      <w:pPr>
        <w:rPr>
          <w:rFonts w:ascii="Garamond" w:hAnsi="Garamond"/>
          <w:b/>
          <w:bCs/>
          <w:smallCaps/>
          <w:sz w:val="28"/>
          <w:szCs w:val="28"/>
          <w:u w:val="single"/>
        </w:rPr>
      </w:pPr>
      <w:r>
        <w:rPr>
          <w:rFonts w:ascii="Garamond" w:hAnsi="Garamond"/>
          <w:b/>
          <w:bCs/>
          <w:smallCaps/>
          <w:sz w:val="28"/>
          <w:szCs w:val="28"/>
          <w:u w:val="single"/>
        </w:rPr>
        <w:br w:type="page"/>
      </w:r>
    </w:p>
    <w:p w14:paraId="38C968B0" w14:textId="30BBA1EC" w:rsidR="00E051A5" w:rsidRPr="003F5D5E" w:rsidRDefault="00E051A5" w:rsidP="00E051A5">
      <w:pPr>
        <w:rPr>
          <w:rFonts w:ascii="Garamond" w:hAnsi="Garamond"/>
          <w:b/>
          <w:bCs/>
          <w:smallCaps/>
          <w:sz w:val="28"/>
          <w:szCs w:val="28"/>
          <w:u w:val="single"/>
        </w:rPr>
      </w:pPr>
      <w:r>
        <w:rPr>
          <w:rFonts w:ascii="Garamond" w:hAnsi="Garamond"/>
          <w:b/>
          <w:bCs/>
          <w:smallCaps/>
          <w:sz w:val="28"/>
          <w:szCs w:val="28"/>
          <w:u w:val="single"/>
        </w:rPr>
        <w:lastRenderedPageBreak/>
        <w:t>VII</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Federal Court Relief Against Tribal Governments and Tribal Government Officers</w:t>
      </w:r>
    </w:p>
    <w:p w14:paraId="15284094" w14:textId="77777777" w:rsidR="00E051A5" w:rsidRDefault="00E051A5" w:rsidP="00E051A5">
      <w:pPr>
        <w:rPr>
          <w:rFonts w:ascii="Garamond" w:hAnsi="Garamond"/>
          <w:bCs/>
          <w:sz w:val="28"/>
          <w:szCs w:val="28"/>
        </w:rPr>
      </w:pPr>
    </w:p>
    <w:p w14:paraId="65B05EA2" w14:textId="408031B3" w:rsidR="003B493E" w:rsidRPr="003F5D5E" w:rsidRDefault="003B493E" w:rsidP="003B493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w:t>
      </w:r>
      <w:r w:rsidR="008D1945">
        <w:rPr>
          <w:rFonts w:ascii="Garamond" w:hAnsi="Garamond"/>
          <w:b/>
          <w:bCs/>
          <w:smallCaps/>
          <w:sz w:val="28"/>
          <w:szCs w:val="28"/>
          <w:u w:val="single"/>
        </w:rPr>
        <w:t>[Panel 7]</w:t>
      </w:r>
    </w:p>
    <w:p w14:paraId="27E9217B" w14:textId="38543A0F" w:rsidR="00E051A5" w:rsidRPr="003F5D5E" w:rsidRDefault="00394513" w:rsidP="0067575D">
      <w:pPr>
        <w:ind w:left="2880" w:hanging="2160"/>
        <w:rPr>
          <w:rFonts w:ascii="Garamond" w:hAnsi="Garamond"/>
          <w:bCs/>
          <w:sz w:val="28"/>
          <w:szCs w:val="28"/>
        </w:rPr>
      </w:pPr>
      <w:r>
        <w:rPr>
          <w:rFonts w:ascii="Garamond" w:hAnsi="Garamond"/>
          <w:bCs/>
          <w:sz w:val="28"/>
          <w:szCs w:val="28"/>
        </w:rPr>
        <w:t>The question</w:t>
      </w:r>
      <w:r w:rsidR="00E051A5" w:rsidRPr="003F5D5E">
        <w:rPr>
          <w:rFonts w:ascii="Garamond" w:hAnsi="Garamond"/>
          <w:bCs/>
          <w:sz w:val="28"/>
          <w:szCs w:val="28"/>
        </w:rPr>
        <w:t>:</w:t>
      </w:r>
      <w:r w:rsidR="00E051A5" w:rsidRPr="003F5D5E">
        <w:rPr>
          <w:rFonts w:ascii="Garamond" w:hAnsi="Garamond"/>
          <w:bCs/>
          <w:sz w:val="28"/>
          <w:szCs w:val="28"/>
        </w:rPr>
        <w:tab/>
      </w:r>
      <w:r w:rsidR="0067575D">
        <w:rPr>
          <w:rFonts w:ascii="Garamond" w:hAnsi="Garamond"/>
          <w:bCs/>
          <w:sz w:val="28"/>
          <w:szCs w:val="28"/>
        </w:rPr>
        <w:t>How does the unique status of tribal sovereigns raise unique questions about the proprietary of federal court relief against tribal governments and tribal government officers?</w:t>
      </w:r>
    </w:p>
    <w:p w14:paraId="35B63A0F" w14:textId="696F2A16" w:rsidR="00E051A5" w:rsidRDefault="00E051A5" w:rsidP="00E051A5">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67575D">
        <w:rPr>
          <w:rFonts w:ascii="Garamond" w:hAnsi="Garamond"/>
          <w:bCs/>
          <w:sz w:val="28"/>
          <w:szCs w:val="28"/>
        </w:rPr>
        <w:tab/>
      </w:r>
      <w:r>
        <w:rPr>
          <w:rFonts w:ascii="Garamond" w:hAnsi="Garamond"/>
          <w:bCs/>
          <w:iCs/>
          <w:sz w:val="28"/>
          <w:szCs w:val="28"/>
        </w:rPr>
        <w:t>pgs. 840-86</w:t>
      </w:r>
      <w:r w:rsidR="00A01448">
        <w:rPr>
          <w:rFonts w:ascii="Garamond" w:hAnsi="Garamond"/>
          <w:bCs/>
          <w:iCs/>
          <w:sz w:val="28"/>
          <w:szCs w:val="28"/>
        </w:rPr>
        <w:t>1</w:t>
      </w:r>
    </w:p>
    <w:p w14:paraId="6960BD25" w14:textId="77777777" w:rsidR="00E051A5" w:rsidRDefault="00E051A5" w:rsidP="00E051A5">
      <w:pPr>
        <w:rPr>
          <w:rFonts w:ascii="Garamond" w:hAnsi="Garamond"/>
          <w:bCs/>
          <w:iCs/>
          <w:sz w:val="28"/>
          <w:szCs w:val="28"/>
        </w:rPr>
      </w:pPr>
    </w:p>
    <w:p w14:paraId="62A59D65" w14:textId="498517A4" w:rsidR="00E051A5" w:rsidRPr="003F5D5E" w:rsidRDefault="00E051A5" w:rsidP="00E051A5">
      <w:pPr>
        <w:rPr>
          <w:rFonts w:ascii="Garamond" w:hAnsi="Garamond"/>
          <w:b/>
          <w:bCs/>
          <w:smallCaps/>
          <w:sz w:val="28"/>
          <w:szCs w:val="28"/>
          <w:u w:val="single"/>
        </w:rPr>
      </w:pPr>
      <w:r>
        <w:rPr>
          <w:rFonts w:ascii="Garamond" w:hAnsi="Garamond"/>
          <w:b/>
          <w:bCs/>
          <w:smallCaps/>
          <w:sz w:val="28"/>
          <w:szCs w:val="28"/>
          <w:u w:val="single"/>
        </w:rPr>
        <w:t>VIII</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Federal Court Relief Against the Federal Government and its Officers</w:t>
      </w:r>
    </w:p>
    <w:p w14:paraId="44D068FD" w14:textId="77777777" w:rsidR="0014281A" w:rsidRDefault="0014281A" w:rsidP="00E051A5">
      <w:pPr>
        <w:rPr>
          <w:rFonts w:ascii="Garamond" w:hAnsi="Garamond"/>
          <w:bCs/>
          <w:sz w:val="28"/>
          <w:szCs w:val="28"/>
        </w:rPr>
      </w:pPr>
    </w:p>
    <w:p w14:paraId="4970C901" w14:textId="55E7C215" w:rsidR="0014281A" w:rsidRPr="003F5D5E" w:rsidRDefault="0014281A" w:rsidP="0014281A">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E051A5">
        <w:rPr>
          <w:rFonts w:ascii="Garamond" w:hAnsi="Garamond"/>
          <w:b/>
          <w:bCs/>
          <w:smallCaps/>
          <w:sz w:val="28"/>
          <w:szCs w:val="28"/>
          <w:u w:val="single"/>
        </w:rPr>
        <w:t>Federal Sovereign Immunity, Waiver, and Suits Against Federal Officers</w:t>
      </w:r>
      <w:r w:rsidR="008D1945">
        <w:rPr>
          <w:rFonts w:ascii="Garamond" w:hAnsi="Garamond"/>
          <w:b/>
          <w:bCs/>
          <w:smallCaps/>
          <w:sz w:val="28"/>
          <w:szCs w:val="28"/>
          <w:u w:val="single"/>
        </w:rPr>
        <w:t xml:space="preserve"> [Panel 1]</w:t>
      </w:r>
    </w:p>
    <w:p w14:paraId="06DC1949" w14:textId="132C3722" w:rsidR="0014281A" w:rsidRPr="003F5D5E" w:rsidRDefault="00394513" w:rsidP="00A25108">
      <w:pPr>
        <w:ind w:left="2880" w:hanging="2160"/>
        <w:rPr>
          <w:rFonts w:ascii="Garamond" w:hAnsi="Garamond"/>
          <w:bCs/>
          <w:sz w:val="28"/>
          <w:szCs w:val="28"/>
        </w:rPr>
      </w:pPr>
      <w:r>
        <w:rPr>
          <w:rFonts w:ascii="Garamond" w:hAnsi="Garamond"/>
          <w:bCs/>
          <w:sz w:val="28"/>
          <w:szCs w:val="28"/>
        </w:rPr>
        <w:t>The question</w:t>
      </w:r>
      <w:r w:rsidR="0014281A" w:rsidRPr="003F5D5E">
        <w:rPr>
          <w:rFonts w:ascii="Garamond" w:hAnsi="Garamond"/>
          <w:bCs/>
          <w:sz w:val="28"/>
          <w:szCs w:val="28"/>
        </w:rPr>
        <w:t>:</w:t>
      </w:r>
      <w:r w:rsidR="0014281A" w:rsidRPr="003F5D5E">
        <w:rPr>
          <w:rFonts w:ascii="Garamond" w:hAnsi="Garamond"/>
          <w:bCs/>
          <w:sz w:val="28"/>
          <w:szCs w:val="28"/>
        </w:rPr>
        <w:tab/>
      </w:r>
      <w:r w:rsidR="00A25108">
        <w:rPr>
          <w:rFonts w:ascii="Garamond" w:hAnsi="Garamond"/>
          <w:bCs/>
          <w:sz w:val="28"/>
          <w:szCs w:val="28"/>
        </w:rPr>
        <w:t>What are the roles of Congress and the courts in authorizing federal court relief against the federal government and its officers?</w:t>
      </w:r>
    </w:p>
    <w:p w14:paraId="44C2CAE7" w14:textId="6C3DFCB2" w:rsidR="0014281A" w:rsidRPr="00E051A5" w:rsidRDefault="0014281A" w:rsidP="0014281A">
      <w:pPr>
        <w:ind w:left="2160" w:hanging="1440"/>
        <w:rPr>
          <w:rFonts w:ascii="Garamond" w:hAnsi="Garamond"/>
          <w:bCs/>
          <w:iCs/>
          <w:sz w:val="28"/>
          <w:szCs w:val="28"/>
        </w:rPr>
      </w:pPr>
      <w:r w:rsidRPr="003F5D5E">
        <w:rPr>
          <w:rFonts w:ascii="Garamond" w:hAnsi="Garamond"/>
          <w:bCs/>
          <w:sz w:val="28"/>
          <w:szCs w:val="28"/>
        </w:rPr>
        <w:t>Reading:</w:t>
      </w:r>
      <w:r w:rsidRPr="003F5D5E">
        <w:rPr>
          <w:rFonts w:ascii="Garamond" w:hAnsi="Garamond"/>
          <w:bCs/>
          <w:sz w:val="28"/>
          <w:szCs w:val="28"/>
        </w:rPr>
        <w:tab/>
      </w:r>
      <w:r w:rsidR="003753CA">
        <w:rPr>
          <w:rFonts w:ascii="Garamond" w:hAnsi="Garamond"/>
          <w:bCs/>
          <w:sz w:val="28"/>
          <w:szCs w:val="28"/>
        </w:rPr>
        <w:tab/>
      </w:r>
      <w:r w:rsidR="00E051A5">
        <w:rPr>
          <w:rFonts w:ascii="Garamond" w:hAnsi="Garamond"/>
          <w:bCs/>
          <w:iCs/>
          <w:sz w:val="28"/>
          <w:szCs w:val="28"/>
        </w:rPr>
        <w:t>pgs. 871-8</w:t>
      </w:r>
      <w:r w:rsidR="00A01448">
        <w:rPr>
          <w:rFonts w:ascii="Garamond" w:hAnsi="Garamond"/>
          <w:bCs/>
          <w:iCs/>
          <w:sz w:val="28"/>
          <w:szCs w:val="28"/>
        </w:rPr>
        <w:t>89</w:t>
      </w:r>
    </w:p>
    <w:p w14:paraId="1EFD3EE2" w14:textId="77777777" w:rsidR="003F5D5E" w:rsidRPr="003F5D5E" w:rsidRDefault="003F5D5E" w:rsidP="0014281A">
      <w:pPr>
        <w:rPr>
          <w:rFonts w:ascii="Garamond" w:hAnsi="Garamond"/>
          <w:bCs/>
          <w:sz w:val="28"/>
          <w:szCs w:val="28"/>
        </w:rPr>
      </w:pPr>
    </w:p>
    <w:p w14:paraId="746239F7" w14:textId="033C5024" w:rsidR="003F5D5E" w:rsidRPr="00E051A5" w:rsidRDefault="003F5D5E" w:rsidP="003F5D5E">
      <w:pPr>
        <w:ind w:left="720"/>
        <w:rPr>
          <w:rFonts w:ascii="Garamond" w:hAnsi="Garamond"/>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E051A5">
        <w:rPr>
          <w:rFonts w:ascii="Garamond" w:hAnsi="Garamond"/>
          <w:b/>
          <w:bCs/>
          <w:smallCaps/>
          <w:sz w:val="28"/>
          <w:szCs w:val="28"/>
          <w:u w:val="single"/>
        </w:rPr>
        <w:t xml:space="preserve">Suits Against Federal Officers – The </w:t>
      </w:r>
      <w:r w:rsidR="00E051A5">
        <w:rPr>
          <w:rFonts w:ascii="Garamond" w:hAnsi="Garamond"/>
          <w:b/>
          <w:bCs/>
          <w:i/>
          <w:iCs/>
          <w:smallCaps/>
          <w:sz w:val="28"/>
          <w:szCs w:val="28"/>
          <w:u w:val="single"/>
        </w:rPr>
        <w:t xml:space="preserve">Bivens </w:t>
      </w:r>
      <w:r w:rsidR="00E051A5">
        <w:rPr>
          <w:rFonts w:ascii="Garamond" w:hAnsi="Garamond"/>
          <w:b/>
          <w:bCs/>
          <w:smallCaps/>
          <w:sz w:val="28"/>
          <w:szCs w:val="28"/>
          <w:u w:val="single"/>
        </w:rPr>
        <w:t>Doctrine’s Decline</w:t>
      </w:r>
      <w:r w:rsidR="008D1945">
        <w:rPr>
          <w:rFonts w:ascii="Garamond" w:hAnsi="Garamond"/>
          <w:b/>
          <w:bCs/>
          <w:smallCaps/>
          <w:sz w:val="28"/>
          <w:szCs w:val="28"/>
          <w:u w:val="single"/>
        </w:rPr>
        <w:t xml:space="preserve"> [Panel 2]</w:t>
      </w:r>
    </w:p>
    <w:p w14:paraId="7756BF13" w14:textId="1569F594" w:rsidR="003F5D5E" w:rsidRPr="003F5D5E" w:rsidRDefault="00394513" w:rsidP="00A25108">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A25108">
        <w:rPr>
          <w:rFonts w:ascii="Garamond" w:hAnsi="Garamond"/>
          <w:bCs/>
          <w:sz w:val="28"/>
          <w:szCs w:val="28"/>
        </w:rPr>
        <w:tab/>
        <w:t>Why has the Court concluded that Congress should decide whether to authorize a damages remedy to enforce constitutional rights?</w:t>
      </w:r>
    </w:p>
    <w:p w14:paraId="55ED2FF7" w14:textId="5B84EAD9" w:rsidR="003F5D5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A25108">
        <w:rPr>
          <w:rFonts w:ascii="Garamond" w:hAnsi="Garamond"/>
          <w:sz w:val="28"/>
          <w:szCs w:val="28"/>
        </w:rPr>
        <w:tab/>
      </w:r>
      <w:r w:rsidR="00E051A5">
        <w:rPr>
          <w:rFonts w:ascii="Garamond" w:hAnsi="Garamond"/>
          <w:sz w:val="28"/>
          <w:szCs w:val="28"/>
        </w:rPr>
        <w:t>pgs. 890-924</w:t>
      </w:r>
    </w:p>
    <w:p w14:paraId="05521929" w14:textId="77777777" w:rsidR="00007F21" w:rsidRDefault="00007F21" w:rsidP="003F5D5E">
      <w:pPr>
        <w:ind w:left="2160" w:hanging="1440"/>
        <w:rPr>
          <w:rFonts w:ascii="Garamond" w:hAnsi="Garamond"/>
          <w:sz w:val="28"/>
          <w:szCs w:val="28"/>
        </w:rPr>
      </w:pPr>
    </w:p>
    <w:p w14:paraId="0E21AE11" w14:textId="6E3A94A9" w:rsidR="00007F21" w:rsidRPr="00E051A5" w:rsidRDefault="00007F21" w:rsidP="00007F21">
      <w:pPr>
        <w:ind w:left="720"/>
        <w:rPr>
          <w:rFonts w:ascii="Garamond" w:hAnsi="Garamond"/>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E051A5">
        <w:rPr>
          <w:rFonts w:ascii="Garamond" w:hAnsi="Garamond"/>
          <w:b/>
          <w:bCs/>
          <w:smallCaps/>
          <w:sz w:val="28"/>
          <w:szCs w:val="28"/>
          <w:u w:val="single"/>
        </w:rPr>
        <w:t>The Availability of Injunctive Relief to Enforce Federal Law</w:t>
      </w:r>
      <w:r w:rsidR="008D1945">
        <w:rPr>
          <w:rFonts w:ascii="Garamond" w:hAnsi="Garamond"/>
          <w:b/>
          <w:bCs/>
          <w:smallCaps/>
          <w:sz w:val="28"/>
          <w:szCs w:val="28"/>
          <w:u w:val="single"/>
        </w:rPr>
        <w:t xml:space="preserve"> [Panel 3]</w:t>
      </w:r>
    </w:p>
    <w:p w14:paraId="3D1F7C3F" w14:textId="2D0FCA33" w:rsidR="00007F21" w:rsidRPr="003F5D5E" w:rsidRDefault="00394513" w:rsidP="00A25108">
      <w:pPr>
        <w:ind w:left="2880" w:hanging="2160"/>
        <w:rPr>
          <w:rFonts w:ascii="Garamond" w:hAnsi="Garamond"/>
          <w:bCs/>
          <w:sz w:val="28"/>
          <w:szCs w:val="28"/>
        </w:rPr>
      </w:pPr>
      <w:r>
        <w:rPr>
          <w:rFonts w:ascii="Garamond" w:hAnsi="Garamond"/>
          <w:bCs/>
          <w:sz w:val="28"/>
          <w:szCs w:val="28"/>
        </w:rPr>
        <w:t>The question</w:t>
      </w:r>
      <w:r w:rsidR="00007F21" w:rsidRPr="003F5D5E">
        <w:rPr>
          <w:rFonts w:ascii="Garamond" w:hAnsi="Garamond"/>
          <w:bCs/>
          <w:sz w:val="28"/>
          <w:szCs w:val="28"/>
        </w:rPr>
        <w:t>:</w:t>
      </w:r>
      <w:r w:rsidR="00007F21" w:rsidRPr="003F5D5E">
        <w:rPr>
          <w:rFonts w:ascii="Garamond" w:hAnsi="Garamond"/>
          <w:bCs/>
          <w:sz w:val="28"/>
          <w:szCs w:val="28"/>
        </w:rPr>
        <w:tab/>
      </w:r>
      <w:r w:rsidR="00A25108">
        <w:rPr>
          <w:rFonts w:ascii="Garamond" w:hAnsi="Garamond"/>
          <w:bCs/>
          <w:sz w:val="28"/>
          <w:szCs w:val="28"/>
        </w:rPr>
        <w:t xml:space="preserve">What explains the difference between injunctive relief, which federal courts will provide even when Congress has not authorized it, and damages, which the federal courts will not provide unless Congress has authorized it? </w:t>
      </w:r>
    </w:p>
    <w:p w14:paraId="7BEE4DF5" w14:textId="1BCB9CF4" w:rsidR="00007F21" w:rsidRPr="00E051A5" w:rsidRDefault="00007F21" w:rsidP="00007F21">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A25108">
        <w:rPr>
          <w:rFonts w:ascii="Garamond" w:hAnsi="Garamond"/>
          <w:sz w:val="28"/>
          <w:szCs w:val="28"/>
        </w:rPr>
        <w:tab/>
      </w:r>
      <w:r w:rsidR="00E051A5">
        <w:rPr>
          <w:rFonts w:ascii="Garamond" w:hAnsi="Garamond"/>
          <w:sz w:val="28"/>
          <w:szCs w:val="28"/>
        </w:rPr>
        <w:t>pgs. 638-64</w:t>
      </w:r>
      <w:r w:rsidR="00A01448">
        <w:rPr>
          <w:rFonts w:ascii="Garamond" w:hAnsi="Garamond"/>
          <w:sz w:val="28"/>
          <w:szCs w:val="28"/>
        </w:rPr>
        <w:t>4</w:t>
      </w:r>
      <w:r w:rsidR="00E051A5">
        <w:rPr>
          <w:rFonts w:ascii="Garamond" w:hAnsi="Garamond"/>
          <w:sz w:val="28"/>
          <w:szCs w:val="28"/>
        </w:rPr>
        <w:t>, 924-927</w:t>
      </w:r>
    </w:p>
    <w:p w14:paraId="0755FE83" w14:textId="77777777" w:rsidR="003F5D5E" w:rsidRDefault="003F5D5E" w:rsidP="003F5D5E">
      <w:pPr>
        <w:ind w:left="1440" w:hanging="1440"/>
        <w:rPr>
          <w:rFonts w:ascii="Garamond" w:hAnsi="Garamond"/>
          <w:bCs/>
          <w:sz w:val="28"/>
          <w:szCs w:val="28"/>
        </w:rPr>
      </w:pPr>
    </w:p>
    <w:p w14:paraId="0CB38854" w14:textId="22D613E5" w:rsidR="00E051A5" w:rsidRPr="003F5D5E" w:rsidRDefault="00E051A5" w:rsidP="00E051A5">
      <w:pPr>
        <w:rPr>
          <w:rFonts w:ascii="Garamond" w:hAnsi="Garamond"/>
          <w:b/>
          <w:bCs/>
          <w:smallCaps/>
          <w:sz w:val="28"/>
          <w:szCs w:val="28"/>
          <w:u w:val="single"/>
        </w:rPr>
      </w:pPr>
      <w:r>
        <w:rPr>
          <w:rFonts w:ascii="Garamond" w:hAnsi="Garamond"/>
          <w:b/>
          <w:bCs/>
          <w:smallCaps/>
          <w:sz w:val="28"/>
          <w:szCs w:val="28"/>
          <w:u w:val="single"/>
        </w:rPr>
        <w:t>IX</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The Writ of Habeas Corpus</w:t>
      </w:r>
    </w:p>
    <w:p w14:paraId="0F17520D" w14:textId="77777777" w:rsidR="00E051A5" w:rsidRPr="003F5D5E" w:rsidRDefault="00E051A5" w:rsidP="003F5D5E">
      <w:pPr>
        <w:ind w:left="1440" w:hanging="1440"/>
        <w:rPr>
          <w:rFonts w:ascii="Garamond" w:hAnsi="Garamond"/>
          <w:bCs/>
          <w:sz w:val="28"/>
          <w:szCs w:val="28"/>
        </w:rPr>
      </w:pPr>
    </w:p>
    <w:p w14:paraId="09118AA9" w14:textId="5D7B75AD" w:rsidR="003F5D5E" w:rsidRPr="003F5D5E" w:rsidRDefault="00E051A5" w:rsidP="00A61803">
      <w:pPr>
        <w:jc w:val="center"/>
        <w:rPr>
          <w:rFonts w:ascii="Garamond" w:hAnsi="Garamond"/>
          <w:b/>
          <w:bCs/>
          <w:smallCaps/>
          <w:sz w:val="28"/>
          <w:szCs w:val="28"/>
          <w:u w:val="single"/>
        </w:rPr>
      </w:pPr>
      <w:r>
        <w:rPr>
          <w:rFonts w:ascii="Garamond" w:hAnsi="Garamond"/>
          <w:b/>
          <w:bCs/>
          <w:smallCaps/>
          <w:sz w:val="28"/>
          <w:szCs w:val="28"/>
          <w:u w:val="single"/>
        </w:rPr>
        <w:t>A</w:t>
      </w:r>
      <w:r w:rsidR="003F5D5E" w:rsidRPr="003F5D5E">
        <w:rPr>
          <w:rFonts w:ascii="Garamond" w:hAnsi="Garamond"/>
          <w:b/>
          <w:bCs/>
          <w:smallCaps/>
          <w:sz w:val="28"/>
          <w:szCs w:val="28"/>
          <w:u w:val="single"/>
        </w:rPr>
        <w:t>.</w:t>
      </w:r>
      <w:r w:rsidR="003F5D5E" w:rsidRPr="003F5D5E">
        <w:rPr>
          <w:rFonts w:ascii="Garamond" w:hAnsi="Garamond"/>
          <w:b/>
          <w:bCs/>
          <w:smallCaps/>
          <w:sz w:val="28"/>
          <w:szCs w:val="28"/>
          <w:u w:val="single"/>
        </w:rPr>
        <w:tab/>
      </w:r>
      <w:r>
        <w:rPr>
          <w:rFonts w:ascii="Garamond" w:hAnsi="Garamond"/>
          <w:b/>
          <w:bCs/>
          <w:smallCaps/>
          <w:sz w:val="28"/>
          <w:szCs w:val="28"/>
          <w:u w:val="single"/>
        </w:rPr>
        <w:t>A History of the Writ and its Use to Challenge Executive Detention</w:t>
      </w:r>
    </w:p>
    <w:p w14:paraId="0101292D" w14:textId="77777777" w:rsidR="003F5D5E" w:rsidRPr="003F5D5E" w:rsidRDefault="003F5D5E" w:rsidP="003F5D5E">
      <w:pPr>
        <w:ind w:left="1440" w:hanging="1440"/>
        <w:rPr>
          <w:rFonts w:ascii="Garamond" w:hAnsi="Garamond"/>
          <w:bCs/>
          <w:sz w:val="28"/>
          <w:szCs w:val="28"/>
        </w:rPr>
      </w:pPr>
    </w:p>
    <w:p w14:paraId="2495442B" w14:textId="64EC751E"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008D1945">
        <w:rPr>
          <w:rFonts w:ascii="Garamond" w:hAnsi="Garamond"/>
          <w:b/>
          <w:bCs/>
          <w:smallCaps/>
          <w:sz w:val="28"/>
          <w:szCs w:val="28"/>
          <w:u w:val="single"/>
        </w:rPr>
        <w:t xml:space="preserve"> [Panel 4]</w:t>
      </w:r>
    </w:p>
    <w:p w14:paraId="0D64EE88" w14:textId="210EECC1" w:rsidR="003F5D5E" w:rsidRPr="003F5D5E" w:rsidRDefault="00394513" w:rsidP="00A25108">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A25108">
        <w:rPr>
          <w:rFonts w:ascii="Garamond" w:hAnsi="Garamond"/>
          <w:bCs/>
          <w:sz w:val="28"/>
          <w:szCs w:val="28"/>
        </w:rPr>
        <w:t>How does the history of the writ of habeas corpus relate to the modern doctrine on suspension and executive detention?</w:t>
      </w:r>
    </w:p>
    <w:p w14:paraId="741F8C44" w14:textId="6EC8F817" w:rsidR="003F5D5E" w:rsidRPr="00E051A5" w:rsidRDefault="003F5D5E" w:rsidP="00251C05">
      <w:pPr>
        <w:ind w:left="2880" w:hanging="216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E051A5">
        <w:rPr>
          <w:rFonts w:ascii="Garamond" w:hAnsi="Garamond"/>
          <w:sz w:val="28"/>
          <w:szCs w:val="28"/>
        </w:rPr>
        <w:t>pgs. 943-9</w:t>
      </w:r>
      <w:r w:rsidR="00251C05">
        <w:rPr>
          <w:rFonts w:ascii="Garamond" w:hAnsi="Garamond"/>
          <w:sz w:val="28"/>
          <w:szCs w:val="28"/>
        </w:rPr>
        <w:t>52</w:t>
      </w:r>
      <w:r w:rsidR="00A25108">
        <w:rPr>
          <w:rFonts w:ascii="Garamond" w:hAnsi="Garamond"/>
          <w:sz w:val="28"/>
          <w:szCs w:val="28"/>
        </w:rPr>
        <w:t xml:space="preserve"> (read </w:t>
      </w:r>
      <w:r w:rsidR="00251C05">
        <w:rPr>
          <w:rFonts w:ascii="Garamond" w:hAnsi="Garamond"/>
          <w:sz w:val="28"/>
          <w:szCs w:val="28"/>
        </w:rPr>
        <w:t>up to “The modern doctrine on suspension …”</w:t>
      </w:r>
      <w:r w:rsidR="00A25108">
        <w:rPr>
          <w:rFonts w:ascii="Garamond" w:hAnsi="Garamond"/>
          <w:sz w:val="28"/>
          <w:szCs w:val="28"/>
        </w:rPr>
        <w:t>)</w:t>
      </w:r>
      <w:r w:rsidR="00251C05">
        <w:rPr>
          <w:rFonts w:ascii="Garamond" w:hAnsi="Garamond"/>
          <w:sz w:val="28"/>
          <w:szCs w:val="28"/>
        </w:rPr>
        <w:t>; 964-988 (begin with first sentence on pg. 964)</w:t>
      </w:r>
    </w:p>
    <w:p w14:paraId="6514C99D" w14:textId="77777777" w:rsidR="00E051A5" w:rsidRDefault="00E051A5" w:rsidP="00E051A5">
      <w:pPr>
        <w:rPr>
          <w:rFonts w:ascii="Garamond" w:hAnsi="Garamond"/>
          <w:bCs/>
          <w:iCs/>
          <w:sz w:val="28"/>
          <w:szCs w:val="28"/>
        </w:rPr>
      </w:pPr>
    </w:p>
    <w:p w14:paraId="5F3E8AC0" w14:textId="7661C899" w:rsidR="003F5D5E" w:rsidRPr="003F5D5E" w:rsidRDefault="00E051A5" w:rsidP="00A61803">
      <w:pPr>
        <w:jc w:val="center"/>
        <w:rPr>
          <w:rFonts w:ascii="Garamond" w:hAnsi="Garamond"/>
          <w:b/>
          <w:bCs/>
          <w:smallCaps/>
          <w:sz w:val="28"/>
          <w:szCs w:val="28"/>
          <w:u w:val="single"/>
        </w:rPr>
      </w:pPr>
      <w:r>
        <w:rPr>
          <w:rFonts w:ascii="Garamond" w:hAnsi="Garamond"/>
          <w:b/>
          <w:bCs/>
          <w:smallCaps/>
          <w:sz w:val="28"/>
          <w:szCs w:val="28"/>
          <w:u w:val="single"/>
        </w:rPr>
        <w:t>B</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Collateral Attack on State Criminal Convictions</w:t>
      </w:r>
    </w:p>
    <w:p w14:paraId="7D5DCAF4" w14:textId="77777777" w:rsidR="003F5D5E" w:rsidRPr="003F5D5E" w:rsidRDefault="003F5D5E" w:rsidP="003F5D5E">
      <w:pPr>
        <w:rPr>
          <w:rFonts w:ascii="Garamond" w:hAnsi="Garamond"/>
          <w:b/>
          <w:bCs/>
          <w:smallCaps/>
          <w:sz w:val="28"/>
          <w:szCs w:val="28"/>
          <w:u w:val="single"/>
        </w:rPr>
      </w:pPr>
    </w:p>
    <w:p w14:paraId="123FDF5D" w14:textId="071F0907"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E051A5">
        <w:rPr>
          <w:rFonts w:ascii="Garamond" w:hAnsi="Garamond"/>
          <w:b/>
          <w:bCs/>
          <w:smallCaps/>
          <w:sz w:val="28"/>
          <w:szCs w:val="28"/>
          <w:u w:val="single"/>
        </w:rPr>
        <w:t>Procedural Prerequisites: Custody, Exhaustion, and Procedural Default</w:t>
      </w:r>
      <w:r w:rsidR="008D1945">
        <w:rPr>
          <w:rFonts w:ascii="Garamond" w:hAnsi="Garamond"/>
          <w:b/>
          <w:bCs/>
          <w:smallCaps/>
          <w:sz w:val="28"/>
          <w:szCs w:val="28"/>
          <w:u w:val="single"/>
        </w:rPr>
        <w:t xml:space="preserve"> [Panel 5]</w:t>
      </w:r>
    </w:p>
    <w:p w14:paraId="3768BBD7" w14:textId="0F8C9390" w:rsidR="003F5D5E" w:rsidRPr="003F5D5E" w:rsidRDefault="00394513" w:rsidP="00F40CD3">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F40CD3">
        <w:rPr>
          <w:rFonts w:ascii="Garamond" w:hAnsi="Garamond"/>
          <w:bCs/>
          <w:sz w:val="28"/>
          <w:szCs w:val="28"/>
        </w:rPr>
        <w:t>What (if anything) justifies the use of federal habeas in the state post-conviction setting?</w:t>
      </w:r>
    </w:p>
    <w:p w14:paraId="47FB04C4" w14:textId="00A4C521" w:rsidR="003F5D5E" w:rsidRPr="003F5D5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F40CD3">
        <w:rPr>
          <w:rFonts w:ascii="Garamond" w:hAnsi="Garamond"/>
          <w:sz w:val="28"/>
          <w:szCs w:val="28"/>
        </w:rPr>
        <w:tab/>
      </w:r>
      <w:r w:rsidR="00E051A5">
        <w:rPr>
          <w:rFonts w:ascii="Garamond" w:hAnsi="Garamond"/>
          <w:sz w:val="28"/>
          <w:szCs w:val="28"/>
        </w:rPr>
        <w:t>pgs. 1009-1034</w:t>
      </w:r>
    </w:p>
    <w:p w14:paraId="03F2AEFF" w14:textId="77777777" w:rsidR="003F5D5E" w:rsidRPr="003F5D5E" w:rsidRDefault="003F5D5E" w:rsidP="003F5D5E">
      <w:pPr>
        <w:ind w:left="720"/>
        <w:rPr>
          <w:rFonts w:ascii="Garamond" w:hAnsi="Garamond"/>
          <w:bCs/>
          <w:sz w:val="28"/>
          <w:szCs w:val="28"/>
        </w:rPr>
      </w:pPr>
    </w:p>
    <w:p w14:paraId="10300D4F" w14:textId="08E4DE8D"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E051A5">
        <w:rPr>
          <w:rFonts w:ascii="Garamond" w:hAnsi="Garamond"/>
          <w:b/>
          <w:bCs/>
          <w:smallCaps/>
          <w:sz w:val="28"/>
          <w:szCs w:val="28"/>
          <w:u w:val="single"/>
        </w:rPr>
        <w:t xml:space="preserve">Procedural Prerequisites: </w:t>
      </w:r>
      <w:r w:rsidR="008B5D3E">
        <w:rPr>
          <w:rFonts w:ascii="Garamond" w:hAnsi="Garamond"/>
          <w:b/>
          <w:bCs/>
          <w:smallCaps/>
          <w:sz w:val="28"/>
          <w:szCs w:val="28"/>
          <w:u w:val="single"/>
        </w:rPr>
        <w:t>The Statute of Limitations, Successive Petitions, and Fact Finding</w:t>
      </w:r>
      <w:r w:rsidR="008D1945">
        <w:rPr>
          <w:rFonts w:ascii="Garamond" w:hAnsi="Garamond"/>
          <w:b/>
          <w:bCs/>
          <w:smallCaps/>
          <w:sz w:val="28"/>
          <w:szCs w:val="28"/>
          <w:u w:val="single"/>
        </w:rPr>
        <w:t xml:space="preserve"> [Panel 6]</w:t>
      </w:r>
    </w:p>
    <w:p w14:paraId="1E7B4AAC" w14:textId="725D6573" w:rsidR="003F5D5E" w:rsidRPr="003F5D5E" w:rsidRDefault="00394513" w:rsidP="00F40CD3">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F40CD3">
        <w:rPr>
          <w:rFonts w:ascii="Garamond" w:hAnsi="Garamond"/>
          <w:bCs/>
          <w:sz w:val="28"/>
          <w:szCs w:val="28"/>
        </w:rPr>
        <w:t>Why are the procedural prerequisites to a federal habeas petition challenging a state conviction so demanding?</w:t>
      </w:r>
    </w:p>
    <w:p w14:paraId="7AEC5A15" w14:textId="59EF68D4" w:rsidR="003F5D5E" w:rsidRPr="008B5D3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F40CD3">
        <w:rPr>
          <w:rFonts w:ascii="Garamond" w:hAnsi="Garamond"/>
          <w:sz w:val="28"/>
          <w:szCs w:val="28"/>
        </w:rPr>
        <w:tab/>
      </w:r>
      <w:r w:rsidR="008B5D3E">
        <w:rPr>
          <w:rFonts w:ascii="Garamond" w:hAnsi="Garamond"/>
          <w:sz w:val="28"/>
          <w:szCs w:val="28"/>
        </w:rPr>
        <w:t>pgs. 1034-105</w:t>
      </w:r>
      <w:r w:rsidR="00A01448">
        <w:rPr>
          <w:rFonts w:ascii="Garamond" w:hAnsi="Garamond"/>
          <w:sz w:val="28"/>
          <w:szCs w:val="28"/>
        </w:rPr>
        <w:t>3</w:t>
      </w:r>
    </w:p>
    <w:p w14:paraId="205E9F80" w14:textId="77777777" w:rsidR="00007F21" w:rsidRDefault="00007F21" w:rsidP="003F5D5E">
      <w:pPr>
        <w:ind w:left="2160" w:hanging="1440"/>
        <w:rPr>
          <w:rFonts w:ascii="Garamond" w:hAnsi="Garamond"/>
          <w:sz w:val="28"/>
          <w:szCs w:val="28"/>
        </w:rPr>
      </w:pPr>
    </w:p>
    <w:p w14:paraId="1235FF7F" w14:textId="312CBE63" w:rsidR="00007F21" w:rsidRPr="008B5D3E" w:rsidRDefault="00007F21" w:rsidP="00007F21">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8B5D3E">
        <w:rPr>
          <w:rFonts w:ascii="Garamond" w:hAnsi="Garamond"/>
          <w:b/>
          <w:bCs/>
          <w:smallCaps/>
          <w:sz w:val="28"/>
          <w:szCs w:val="28"/>
          <w:u w:val="single"/>
        </w:rPr>
        <w:t xml:space="preserve">The Standard of Review: The Warren Court Approach and </w:t>
      </w:r>
      <w:r w:rsidR="008B5D3E">
        <w:rPr>
          <w:rFonts w:ascii="Garamond" w:hAnsi="Garamond"/>
          <w:b/>
          <w:bCs/>
          <w:i/>
          <w:iCs/>
          <w:smallCaps/>
          <w:sz w:val="28"/>
          <w:szCs w:val="28"/>
          <w:u w:val="single"/>
        </w:rPr>
        <w:t>Teague</w:t>
      </w:r>
      <w:r w:rsidR="008B5D3E">
        <w:rPr>
          <w:rFonts w:ascii="Garamond" w:hAnsi="Garamond"/>
          <w:b/>
          <w:bCs/>
          <w:smallCaps/>
          <w:sz w:val="28"/>
          <w:szCs w:val="28"/>
          <w:u w:val="single"/>
        </w:rPr>
        <w:t>’s Non-Retroactivity Principle</w:t>
      </w:r>
      <w:r w:rsidR="008D1945">
        <w:rPr>
          <w:rFonts w:ascii="Garamond" w:hAnsi="Garamond"/>
          <w:b/>
          <w:bCs/>
          <w:smallCaps/>
          <w:sz w:val="28"/>
          <w:szCs w:val="28"/>
          <w:u w:val="single"/>
        </w:rPr>
        <w:t xml:space="preserve"> [Panel 7]</w:t>
      </w:r>
    </w:p>
    <w:p w14:paraId="3C975CE4" w14:textId="0D8C25DF" w:rsidR="00007F21" w:rsidRPr="003F5D5E" w:rsidRDefault="00394513" w:rsidP="00F40CD3">
      <w:pPr>
        <w:ind w:left="2880" w:hanging="2160"/>
        <w:rPr>
          <w:rFonts w:ascii="Garamond" w:hAnsi="Garamond"/>
          <w:bCs/>
          <w:sz w:val="28"/>
          <w:szCs w:val="28"/>
        </w:rPr>
      </w:pPr>
      <w:r>
        <w:rPr>
          <w:rFonts w:ascii="Garamond" w:hAnsi="Garamond"/>
          <w:bCs/>
          <w:sz w:val="28"/>
          <w:szCs w:val="28"/>
        </w:rPr>
        <w:t>The question</w:t>
      </w:r>
      <w:r w:rsidR="00007F21" w:rsidRPr="003F5D5E">
        <w:rPr>
          <w:rFonts w:ascii="Garamond" w:hAnsi="Garamond"/>
          <w:bCs/>
          <w:sz w:val="28"/>
          <w:szCs w:val="28"/>
        </w:rPr>
        <w:t>:</w:t>
      </w:r>
      <w:r w:rsidR="00007F21" w:rsidRPr="003F5D5E">
        <w:rPr>
          <w:rFonts w:ascii="Garamond" w:hAnsi="Garamond"/>
          <w:bCs/>
          <w:sz w:val="28"/>
          <w:szCs w:val="28"/>
        </w:rPr>
        <w:tab/>
      </w:r>
      <w:r w:rsidR="00F40CD3">
        <w:rPr>
          <w:rFonts w:ascii="Garamond" w:hAnsi="Garamond"/>
          <w:bCs/>
          <w:sz w:val="28"/>
          <w:szCs w:val="28"/>
        </w:rPr>
        <w:t>How has the Court’s approach to retroactivity changed over time (and why has it changed)?</w:t>
      </w:r>
    </w:p>
    <w:p w14:paraId="15D361AF" w14:textId="12914374" w:rsidR="00007F21" w:rsidRPr="008B5D3E" w:rsidRDefault="00007F21" w:rsidP="00007F21">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F40CD3">
        <w:rPr>
          <w:rFonts w:ascii="Garamond" w:hAnsi="Garamond"/>
          <w:sz w:val="28"/>
          <w:szCs w:val="28"/>
        </w:rPr>
        <w:tab/>
      </w:r>
      <w:r w:rsidR="008B5D3E">
        <w:rPr>
          <w:rFonts w:ascii="Garamond" w:hAnsi="Garamond"/>
          <w:sz w:val="28"/>
          <w:szCs w:val="28"/>
        </w:rPr>
        <w:t>pgs. 105</w:t>
      </w:r>
      <w:r w:rsidR="00A01448">
        <w:rPr>
          <w:rFonts w:ascii="Garamond" w:hAnsi="Garamond"/>
          <w:sz w:val="28"/>
          <w:szCs w:val="28"/>
        </w:rPr>
        <w:t>4</w:t>
      </w:r>
      <w:r w:rsidR="008B5D3E">
        <w:rPr>
          <w:rFonts w:ascii="Garamond" w:hAnsi="Garamond"/>
          <w:sz w:val="28"/>
          <w:szCs w:val="28"/>
        </w:rPr>
        <w:t>-1088</w:t>
      </w:r>
    </w:p>
    <w:p w14:paraId="65F44234" w14:textId="77777777" w:rsidR="003F5D5E" w:rsidRPr="003F5D5E" w:rsidRDefault="003F5D5E" w:rsidP="003F5D5E">
      <w:pPr>
        <w:rPr>
          <w:rFonts w:ascii="Garamond" w:hAnsi="Garamond"/>
          <w:b/>
          <w:bCs/>
          <w:smallCaps/>
          <w:sz w:val="28"/>
          <w:szCs w:val="28"/>
          <w:u w:val="single"/>
        </w:rPr>
      </w:pPr>
    </w:p>
    <w:p w14:paraId="669CBE33" w14:textId="51236A7A"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8B5D3E">
        <w:rPr>
          <w:rFonts w:ascii="Garamond" w:hAnsi="Garamond"/>
          <w:b/>
          <w:bCs/>
          <w:smallCaps/>
          <w:sz w:val="28"/>
          <w:szCs w:val="28"/>
          <w:u w:val="single"/>
        </w:rPr>
        <w:t>The Standard of Review: Exceptions to the Non-Retroactivity Principle and Retroactivity Rules for State Courts</w:t>
      </w:r>
      <w:r w:rsidR="008D1945">
        <w:rPr>
          <w:rFonts w:ascii="Garamond" w:hAnsi="Garamond"/>
          <w:b/>
          <w:bCs/>
          <w:smallCaps/>
          <w:sz w:val="28"/>
          <w:szCs w:val="28"/>
          <w:u w:val="single"/>
        </w:rPr>
        <w:t xml:space="preserve"> [Panel 1]</w:t>
      </w:r>
    </w:p>
    <w:p w14:paraId="2639874A" w14:textId="1D341CCD" w:rsidR="003F5D5E" w:rsidRPr="003F5D5E" w:rsidRDefault="00394513" w:rsidP="003F5D5E">
      <w:pPr>
        <w:ind w:left="2160" w:hanging="1440"/>
        <w:rPr>
          <w:rFonts w:ascii="Garamond" w:hAnsi="Garamond"/>
          <w:sz w:val="28"/>
          <w:szCs w:val="28"/>
        </w:rPr>
      </w:pPr>
      <w:r>
        <w:rPr>
          <w:rFonts w:ascii="Garamond" w:hAnsi="Garamond"/>
          <w:sz w:val="28"/>
          <w:szCs w:val="28"/>
        </w:rPr>
        <w:t>The question</w:t>
      </w:r>
      <w:r w:rsidR="003F5D5E" w:rsidRPr="003F5D5E">
        <w:rPr>
          <w:rFonts w:ascii="Garamond" w:hAnsi="Garamond"/>
          <w:sz w:val="28"/>
          <w:szCs w:val="28"/>
        </w:rPr>
        <w:t>:</w:t>
      </w:r>
      <w:r w:rsidR="003F5D5E" w:rsidRPr="003F5D5E">
        <w:rPr>
          <w:rFonts w:ascii="Garamond" w:hAnsi="Garamond"/>
          <w:sz w:val="28"/>
          <w:szCs w:val="28"/>
        </w:rPr>
        <w:tab/>
      </w:r>
      <w:r w:rsidR="009C48BA">
        <w:rPr>
          <w:rFonts w:ascii="Garamond" w:hAnsi="Garamond"/>
          <w:sz w:val="28"/>
          <w:szCs w:val="28"/>
        </w:rPr>
        <w:t xml:space="preserve">What are the exceptions to </w:t>
      </w:r>
      <w:r w:rsidR="009C48BA">
        <w:rPr>
          <w:rFonts w:ascii="Garamond" w:hAnsi="Garamond"/>
          <w:i/>
          <w:iCs/>
          <w:sz w:val="28"/>
          <w:szCs w:val="28"/>
        </w:rPr>
        <w:t>Teague</w:t>
      </w:r>
      <w:r w:rsidR="009C48BA">
        <w:rPr>
          <w:rFonts w:ascii="Garamond" w:hAnsi="Garamond"/>
          <w:sz w:val="28"/>
          <w:szCs w:val="28"/>
        </w:rPr>
        <w:t>’s non-retroactivity principle?</w:t>
      </w:r>
      <w:r w:rsidR="003F5D5E" w:rsidRPr="003F5D5E">
        <w:rPr>
          <w:rFonts w:ascii="Garamond" w:hAnsi="Garamond"/>
          <w:sz w:val="28"/>
          <w:szCs w:val="28"/>
        </w:rPr>
        <w:t xml:space="preserve"> </w:t>
      </w:r>
    </w:p>
    <w:p w14:paraId="0807F6C8" w14:textId="5495963B" w:rsidR="003F5D5E" w:rsidRPr="008B5D3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F40CD3">
        <w:rPr>
          <w:rFonts w:ascii="Garamond" w:hAnsi="Garamond"/>
          <w:sz w:val="28"/>
          <w:szCs w:val="28"/>
        </w:rPr>
        <w:tab/>
      </w:r>
      <w:r w:rsidR="008B5D3E">
        <w:rPr>
          <w:rFonts w:ascii="Garamond" w:hAnsi="Garamond"/>
          <w:sz w:val="28"/>
          <w:szCs w:val="28"/>
        </w:rPr>
        <w:t>pgs. 1088-1112</w:t>
      </w:r>
    </w:p>
    <w:p w14:paraId="29F71E79" w14:textId="630856EF" w:rsidR="003C1407" w:rsidRDefault="003C1407">
      <w:pPr>
        <w:rPr>
          <w:rFonts w:ascii="Garamond" w:hAnsi="Garamond"/>
          <w:b/>
          <w:bCs/>
          <w:smallCaps/>
          <w:sz w:val="28"/>
          <w:szCs w:val="28"/>
          <w:u w:val="single"/>
        </w:rPr>
      </w:pPr>
    </w:p>
    <w:p w14:paraId="06D07959" w14:textId="6B98F53C" w:rsidR="003F5D5E" w:rsidRPr="003F5D5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8B5D3E">
        <w:rPr>
          <w:rFonts w:ascii="Garamond" w:hAnsi="Garamond"/>
          <w:b/>
          <w:bCs/>
          <w:smallCaps/>
          <w:sz w:val="28"/>
          <w:szCs w:val="28"/>
          <w:u w:val="single"/>
        </w:rPr>
        <w:t>The Standard of Review: AEDPA § 2254(d)</w:t>
      </w:r>
      <w:r w:rsidR="008D1945">
        <w:rPr>
          <w:rFonts w:ascii="Garamond" w:hAnsi="Garamond"/>
          <w:b/>
          <w:bCs/>
          <w:smallCaps/>
          <w:sz w:val="28"/>
          <w:szCs w:val="28"/>
          <w:u w:val="single"/>
        </w:rPr>
        <w:t xml:space="preserve"> [Panel 2]</w:t>
      </w:r>
    </w:p>
    <w:p w14:paraId="06CC00D6" w14:textId="38DAB183" w:rsidR="003F5D5E" w:rsidRPr="003F5D5E" w:rsidRDefault="00394513" w:rsidP="009C48BA">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9C48BA">
        <w:rPr>
          <w:rFonts w:ascii="Garamond" w:hAnsi="Garamond"/>
          <w:bCs/>
          <w:sz w:val="28"/>
          <w:szCs w:val="28"/>
        </w:rPr>
        <w:t xml:space="preserve">What does </w:t>
      </w:r>
      <w:r w:rsidR="009C48BA" w:rsidRPr="009C48BA">
        <w:rPr>
          <w:rFonts w:ascii="Garamond" w:hAnsi="Garamond"/>
          <w:bCs/>
          <w:sz w:val="28"/>
          <w:szCs w:val="28"/>
        </w:rPr>
        <w:t>AEDPA § 2254(</w:t>
      </w:r>
      <w:r w:rsidR="009C48BA">
        <w:rPr>
          <w:rFonts w:ascii="Garamond" w:hAnsi="Garamond"/>
          <w:bCs/>
          <w:sz w:val="28"/>
          <w:szCs w:val="28"/>
        </w:rPr>
        <w:t>d</w:t>
      </w:r>
      <w:r w:rsidR="009C48BA" w:rsidRPr="009C48BA">
        <w:rPr>
          <w:rFonts w:ascii="Garamond" w:hAnsi="Garamond"/>
          <w:bCs/>
          <w:sz w:val="28"/>
          <w:szCs w:val="28"/>
        </w:rPr>
        <w:t>)</w:t>
      </w:r>
      <w:r w:rsidR="009C48BA">
        <w:rPr>
          <w:rFonts w:ascii="Garamond" w:hAnsi="Garamond"/>
          <w:bCs/>
          <w:sz w:val="28"/>
          <w:szCs w:val="28"/>
        </w:rPr>
        <w:t xml:space="preserve"> do and how does it interact with the Court’s doctrine?</w:t>
      </w:r>
    </w:p>
    <w:p w14:paraId="5B48B961" w14:textId="73419A0B" w:rsidR="003F5D5E" w:rsidRPr="008B5D3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9C48BA">
        <w:rPr>
          <w:rFonts w:ascii="Garamond" w:hAnsi="Garamond"/>
          <w:sz w:val="28"/>
          <w:szCs w:val="28"/>
        </w:rPr>
        <w:tab/>
      </w:r>
      <w:r w:rsidR="008B5D3E">
        <w:rPr>
          <w:rFonts w:ascii="Garamond" w:hAnsi="Garamond"/>
          <w:sz w:val="28"/>
          <w:szCs w:val="28"/>
        </w:rPr>
        <w:t>pgs. 1112-1136</w:t>
      </w:r>
    </w:p>
    <w:p w14:paraId="0FFC9B74" w14:textId="77777777" w:rsidR="003F5D5E" w:rsidRDefault="003F5D5E" w:rsidP="003F5D5E">
      <w:pPr>
        <w:rPr>
          <w:rFonts w:ascii="Garamond" w:hAnsi="Garamond"/>
          <w:b/>
          <w:bCs/>
          <w:smallCaps/>
          <w:sz w:val="28"/>
          <w:szCs w:val="28"/>
          <w:u w:val="single"/>
        </w:rPr>
      </w:pPr>
    </w:p>
    <w:p w14:paraId="68E4631E" w14:textId="7B6B58DA" w:rsidR="003F5D5E" w:rsidRPr="003F5D5E" w:rsidRDefault="008B5D3E" w:rsidP="003F5D5E">
      <w:pPr>
        <w:rPr>
          <w:rFonts w:ascii="Garamond" w:hAnsi="Garamond"/>
          <w:b/>
          <w:bCs/>
          <w:smallCaps/>
          <w:sz w:val="28"/>
          <w:szCs w:val="28"/>
          <w:u w:val="single"/>
        </w:rPr>
      </w:pPr>
      <w:r>
        <w:rPr>
          <w:rFonts w:ascii="Garamond" w:hAnsi="Garamond"/>
          <w:b/>
          <w:bCs/>
          <w:smallCaps/>
          <w:sz w:val="28"/>
          <w:szCs w:val="28"/>
          <w:u w:val="single"/>
        </w:rPr>
        <w:t>X</w:t>
      </w:r>
      <w:r w:rsidRPr="003F5D5E">
        <w:rPr>
          <w:rFonts w:ascii="Garamond" w:hAnsi="Garamond"/>
          <w:b/>
          <w:bCs/>
          <w:smallCaps/>
          <w:sz w:val="28"/>
          <w:szCs w:val="28"/>
          <w:u w:val="single"/>
        </w:rPr>
        <w:t>.</w:t>
      </w:r>
      <w:r w:rsidRPr="003F5D5E">
        <w:rPr>
          <w:rFonts w:ascii="Garamond" w:hAnsi="Garamond"/>
          <w:b/>
          <w:bCs/>
          <w:smallCaps/>
          <w:sz w:val="28"/>
          <w:szCs w:val="28"/>
          <w:u w:val="single"/>
        </w:rPr>
        <w:tab/>
      </w:r>
      <w:r w:rsidR="009C48BA">
        <w:rPr>
          <w:rFonts w:ascii="Garamond" w:hAnsi="Garamond"/>
          <w:b/>
          <w:bCs/>
          <w:smallCaps/>
          <w:sz w:val="28"/>
          <w:szCs w:val="28"/>
          <w:u w:val="single"/>
        </w:rPr>
        <w:t>What are the Federal Courts For? – A Concluding Case Study of the Relationship Between Federal Courts and State Courts</w:t>
      </w:r>
    </w:p>
    <w:p w14:paraId="1CBB55A9" w14:textId="77777777" w:rsidR="003F5D5E" w:rsidRPr="003F5D5E" w:rsidRDefault="003F5D5E" w:rsidP="003F5D5E">
      <w:pPr>
        <w:rPr>
          <w:rFonts w:ascii="Garamond" w:hAnsi="Garamond"/>
          <w:b/>
          <w:bCs/>
          <w:smallCaps/>
          <w:sz w:val="28"/>
          <w:szCs w:val="28"/>
          <w:u w:val="single"/>
        </w:rPr>
      </w:pPr>
    </w:p>
    <w:p w14:paraId="59D1ED1D" w14:textId="5E3C9158" w:rsidR="003F5D5E" w:rsidRPr="003F5D5E" w:rsidRDefault="003F5D5E" w:rsidP="003F5D5E">
      <w:pPr>
        <w:ind w:left="720"/>
        <w:rPr>
          <w:rFonts w:ascii="Garamond" w:hAnsi="Garamond"/>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9C48BA">
        <w:rPr>
          <w:rFonts w:ascii="Garamond" w:hAnsi="Garamond"/>
          <w:b/>
          <w:bCs/>
          <w:smallCaps/>
          <w:sz w:val="28"/>
          <w:szCs w:val="28"/>
          <w:u w:val="single"/>
        </w:rPr>
        <w:t>Supreme Court</w:t>
      </w:r>
      <w:r w:rsidR="008B5D3E">
        <w:rPr>
          <w:rFonts w:ascii="Garamond" w:hAnsi="Garamond"/>
          <w:b/>
          <w:bCs/>
          <w:smallCaps/>
          <w:sz w:val="28"/>
          <w:szCs w:val="28"/>
          <w:u w:val="single"/>
        </w:rPr>
        <w:t xml:space="preserve"> Review of State Courts</w:t>
      </w:r>
      <w:r w:rsidR="008D1945">
        <w:rPr>
          <w:rFonts w:ascii="Garamond" w:hAnsi="Garamond"/>
          <w:b/>
          <w:bCs/>
          <w:smallCaps/>
          <w:sz w:val="28"/>
          <w:szCs w:val="28"/>
          <w:u w:val="single"/>
        </w:rPr>
        <w:t xml:space="preserve"> [Panel 3]</w:t>
      </w:r>
    </w:p>
    <w:p w14:paraId="65825EA1" w14:textId="548E8846" w:rsidR="003F5D5E" w:rsidRPr="003F5D5E" w:rsidRDefault="00394513" w:rsidP="003F5D5E">
      <w:pPr>
        <w:ind w:left="2160" w:hanging="144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232DA1">
        <w:rPr>
          <w:rFonts w:ascii="Garamond" w:hAnsi="Garamond"/>
          <w:bCs/>
          <w:sz w:val="28"/>
          <w:szCs w:val="28"/>
        </w:rPr>
        <w:t>Why is there Supreme Court review of state courts?</w:t>
      </w:r>
    </w:p>
    <w:p w14:paraId="5575324F" w14:textId="3AF099A5" w:rsidR="003F5D5E" w:rsidRPr="008B5D3E" w:rsidRDefault="003F5D5E" w:rsidP="009C48BA">
      <w:pPr>
        <w:ind w:left="2880" w:hanging="2160"/>
        <w:rPr>
          <w:rFonts w:ascii="Garamond" w:hAnsi="Garamond"/>
          <w:bCs/>
          <w:sz w:val="28"/>
          <w:szCs w:val="28"/>
        </w:rPr>
      </w:pPr>
      <w:r w:rsidRPr="003F5D5E">
        <w:rPr>
          <w:rFonts w:ascii="Garamond" w:hAnsi="Garamond"/>
          <w:bCs/>
          <w:sz w:val="28"/>
          <w:szCs w:val="28"/>
        </w:rPr>
        <w:t>Reading:</w:t>
      </w:r>
      <w:r w:rsidRPr="003F5D5E">
        <w:rPr>
          <w:rFonts w:ascii="Garamond" w:hAnsi="Garamond"/>
          <w:bCs/>
          <w:sz w:val="28"/>
          <w:szCs w:val="28"/>
        </w:rPr>
        <w:tab/>
      </w:r>
      <w:r w:rsidR="008B5D3E">
        <w:rPr>
          <w:rFonts w:ascii="Garamond" w:hAnsi="Garamond"/>
          <w:bCs/>
          <w:sz w:val="28"/>
          <w:szCs w:val="28"/>
        </w:rPr>
        <w:t>pgs. 1137-11</w:t>
      </w:r>
      <w:r w:rsidR="009C48BA">
        <w:rPr>
          <w:rFonts w:ascii="Garamond" w:hAnsi="Garamond"/>
          <w:bCs/>
          <w:sz w:val="28"/>
          <w:szCs w:val="28"/>
        </w:rPr>
        <w:t>4</w:t>
      </w:r>
      <w:r w:rsidR="008B5D3E">
        <w:rPr>
          <w:rFonts w:ascii="Garamond" w:hAnsi="Garamond"/>
          <w:bCs/>
          <w:sz w:val="28"/>
          <w:szCs w:val="28"/>
        </w:rPr>
        <w:t>0, 1163-11</w:t>
      </w:r>
      <w:r w:rsidR="009C48BA">
        <w:rPr>
          <w:rFonts w:ascii="Garamond" w:hAnsi="Garamond"/>
          <w:bCs/>
          <w:sz w:val="28"/>
          <w:szCs w:val="28"/>
        </w:rPr>
        <w:t>91</w:t>
      </w:r>
    </w:p>
    <w:p w14:paraId="0C17E927" w14:textId="77777777" w:rsidR="003F5D5E" w:rsidRPr="003F5D5E" w:rsidRDefault="003F5D5E" w:rsidP="003F5D5E">
      <w:pPr>
        <w:ind w:left="2160" w:hanging="1440"/>
        <w:rPr>
          <w:rFonts w:ascii="Garamond" w:hAnsi="Garamond"/>
          <w:bCs/>
          <w:iCs/>
          <w:sz w:val="28"/>
          <w:szCs w:val="28"/>
        </w:rPr>
      </w:pPr>
    </w:p>
    <w:p w14:paraId="0C583897" w14:textId="3C323F8D" w:rsidR="003F5D5E" w:rsidRPr="003F5D5E" w:rsidRDefault="003F5D5E" w:rsidP="003F5D5E">
      <w:pPr>
        <w:ind w:left="720"/>
        <w:rPr>
          <w:rFonts w:ascii="Garamond" w:hAnsi="Garamond"/>
          <w:b/>
          <w:bCs/>
          <w:smallCaps/>
          <w:sz w:val="28"/>
          <w:szCs w:val="28"/>
          <w:u w:val="single"/>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9C48BA">
        <w:rPr>
          <w:rFonts w:ascii="Garamond" w:hAnsi="Garamond"/>
          <w:b/>
          <w:bCs/>
          <w:smallCaps/>
          <w:sz w:val="28"/>
          <w:szCs w:val="28"/>
          <w:u w:val="single"/>
        </w:rPr>
        <w:t>Supreme Court Review of State Courts</w:t>
      </w:r>
      <w:r w:rsidR="008B5D3E">
        <w:rPr>
          <w:rFonts w:ascii="Garamond" w:hAnsi="Garamond"/>
          <w:b/>
          <w:bCs/>
          <w:smallCaps/>
          <w:sz w:val="28"/>
          <w:szCs w:val="28"/>
          <w:u w:val="single"/>
        </w:rPr>
        <w:t>, Continued</w:t>
      </w:r>
      <w:r w:rsidR="008D1945">
        <w:rPr>
          <w:rFonts w:ascii="Garamond" w:hAnsi="Garamond"/>
          <w:b/>
          <w:bCs/>
          <w:smallCaps/>
          <w:sz w:val="28"/>
          <w:szCs w:val="28"/>
          <w:u w:val="single"/>
        </w:rPr>
        <w:t xml:space="preserve"> [Panel 4]</w:t>
      </w:r>
    </w:p>
    <w:p w14:paraId="2F7FADE8" w14:textId="67685705" w:rsidR="003F5D5E" w:rsidRPr="003F5D5E" w:rsidRDefault="00394513" w:rsidP="00232DA1">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232DA1">
        <w:rPr>
          <w:rFonts w:ascii="Garamond" w:hAnsi="Garamond"/>
          <w:bCs/>
          <w:sz w:val="28"/>
          <w:szCs w:val="28"/>
        </w:rPr>
        <w:t>What are the limits on Supreme Court review of state courts and why do they exist?</w:t>
      </w:r>
    </w:p>
    <w:p w14:paraId="503F67D6" w14:textId="74E9B9F5" w:rsidR="003F5D5E" w:rsidRPr="009C48BA" w:rsidRDefault="003F5D5E" w:rsidP="003F5D5E">
      <w:pPr>
        <w:ind w:left="2160" w:hanging="1440"/>
        <w:rPr>
          <w:rFonts w:ascii="Garamond" w:hAnsi="Garamond"/>
          <w:bCs/>
          <w:color w:val="FF0000"/>
          <w:sz w:val="28"/>
          <w:szCs w:val="28"/>
        </w:rPr>
      </w:pPr>
      <w:r w:rsidRPr="003F5D5E">
        <w:rPr>
          <w:rFonts w:ascii="Garamond" w:hAnsi="Garamond"/>
          <w:bCs/>
          <w:sz w:val="28"/>
          <w:szCs w:val="28"/>
        </w:rPr>
        <w:lastRenderedPageBreak/>
        <w:t>Reading:</w:t>
      </w:r>
      <w:r w:rsidRPr="003F5D5E">
        <w:rPr>
          <w:rFonts w:ascii="Garamond" w:hAnsi="Garamond"/>
          <w:bCs/>
          <w:sz w:val="28"/>
          <w:szCs w:val="28"/>
        </w:rPr>
        <w:tab/>
      </w:r>
      <w:r w:rsidR="009C48BA">
        <w:rPr>
          <w:rFonts w:ascii="Garamond" w:hAnsi="Garamond"/>
          <w:bCs/>
          <w:sz w:val="28"/>
          <w:szCs w:val="28"/>
        </w:rPr>
        <w:tab/>
      </w:r>
      <w:r w:rsidR="008B5D3E">
        <w:rPr>
          <w:rFonts w:ascii="Garamond" w:hAnsi="Garamond"/>
          <w:bCs/>
          <w:sz w:val="28"/>
          <w:szCs w:val="28"/>
        </w:rPr>
        <w:t>pgs. 11</w:t>
      </w:r>
      <w:r w:rsidR="009C48BA">
        <w:rPr>
          <w:rFonts w:ascii="Garamond" w:hAnsi="Garamond"/>
          <w:bCs/>
          <w:sz w:val="28"/>
          <w:szCs w:val="28"/>
        </w:rPr>
        <w:t>91-1224 (stop at final paragraph)</w:t>
      </w:r>
    </w:p>
    <w:p w14:paraId="2B7F4C51" w14:textId="77777777" w:rsidR="003F5D5E" w:rsidRPr="003F5D5E" w:rsidRDefault="003F5D5E" w:rsidP="003F5D5E">
      <w:pPr>
        <w:rPr>
          <w:rFonts w:ascii="Garamond" w:hAnsi="Garamond"/>
          <w:bCs/>
          <w:sz w:val="28"/>
          <w:szCs w:val="28"/>
        </w:rPr>
      </w:pPr>
    </w:p>
    <w:p w14:paraId="15639AA3" w14:textId="3C58B6BD" w:rsidR="003F5D5E" w:rsidRPr="008D1945"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8B5D3E">
        <w:rPr>
          <w:rFonts w:ascii="Garamond" w:hAnsi="Garamond"/>
          <w:b/>
          <w:bCs/>
          <w:smallCaps/>
          <w:sz w:val="28"/>
          <w:szCs w:val="28"/>
          <w:u w:val="single"/>
        </w:rPr>
        <w:t xml:space="preserve">Abstention: </w:t>
      </w:r>
      <w:r w:rsidR="008B5D3E">
        <w:rPr>
          <w:rFonts w:ascii="Garamond" w:hAnsi="Garamond"/>
          <w:b/>
          <w:bCs/>
          <w:i/>
          <w:iCs/>
          <w:smallCaps/>
          <w:sz w:val="28"/>
          <w:szCs w:val="28"/>
          <w:u w:val="single"/>
        </w:rPr>
        <w:t xml:space="preserve">Pullman </w:t>
      </w:r>
      <w:r w:rsidR="008B5D3E">
        <w:rPr>
          <w:rFonts w:ascii="Garamond" w:hAnsi="Garamond"/>
          <w:b/>
          <w:bCs/>
          <w:smallCaps/>
          <w:sz w:val="28"/>
          <w:szCs w:val="28"/>
          <w:u w:val="single"/>
        </w:rPr>
        <w:t xml:space="preserve">and </w:t>
      </w:r>
      <w:r w:rsidR="008B5D3E">
        <w:rPr>
          <w:rFonts w:ascii="Garamond" w:hAnsi="Garamond"/>
          <w:b/>
          <w:bCs/>
          <w:i/>
          <w:iCs/>
          <w:smallCaps/>
          <w:sz w:val="28"/>
          <w:szCs w:val="28"/>
          <w:u w:val="single"/>
        </w:rPr>
        <w:t>Colorado River</w:t>
      </w:r>
      <w:r w:rsidR="008D1945">
        <w:rPr>
          <w:rFonts w:ascii="Garamond" w:hAnsi="Garamond"/>
          <w:b/>
          <w:bCs/>
          <w:i/>
          <w:iCs/>
          <w:smallCaps/>
          <w:sz w:val="28"/>
          <w:szCs w:val="28"/>
          <w:u w:val="single"/>
        </w:rPr>
        <w:t xml:space="preserve"> </w:t>
      </w:r>
      <w:r w:rsidR="008D1945">
        <w:rPr>
          <w:rFonts w:ascii="Garamond" w:hAnsi="Garamond"/>
          <w:b/>
          <w:bCs/>
          <w:smallCaps/>
          <w:sz w:val="28"/>
          <w:szCs w:val="28"/>
          <w:u w:val="single"/>
        </w:rPr>
        <w:t>[Panel 5]</w:t>
      </w:r>
    </w:p>
    <w:p w14:paraId="29302187" w14:textId="4116C67A" w:rsidR="003F5D5E" w:rsidRPr="00232DA1" w:rsidRDefault="00394513" w:rsidP="00232DA1">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232DA1">
        <w:rPr>
          <w:rFonts w:ascii="Garamond" w:hAnsi="Garamond"/>
          <w:bCs/>
          <w:sz w:val="28"/>
          <w:szCs w:val="28"/>
        </w:rPr>
        <w:t>Should federal courts abstain on federalism grounds when they have jurisdiction over a case?</w:t>
      </w:r>
    </w:p>
    <w:p w14:paraId="3683085E" w14:textId="28DF5686" w:rsidR="003F5D5E" w:rsidRPr="008B5D3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232DA1">
        <w:rPr>
          <w:rFonts w:ascii="Garamond" w:hAnsi="Garamond"/>
          <w:sz w:val="28"/>
          <w:szCs w:val="28"/>
        </w:rPr>
        <w:tab/>
      </w:r>
      <w:r w:rsidR="008B5D3E">
        <w:rPr>
          <w:rFonts w:ascii="Garamond" w:hAnsi="Garamond"/>
          <w:sz w:val="28"/>
          <w:szCs w:val="28"/>
        </w:rPr>
        <w:t>pgs. 1266-1275, 1282-1290</w:t>
      </w:r>
    </w:p>
    <w:p w14:paraId="7F1F5B42" w14:textId="77777777" w:rsidR="003F5D5E" w:rsidRPr="003F5D5E" w:rsidRDefault="003F5D5E" w:rsidP="003F5D5E">
      <w:pPr>
        <w:rPr>
          <w:rFonts w:ascii="Garamond" w:hAnsi="Garamond"/>
          <w:b/>
          <w:bCs/>
          <w:smallCaps/>
          <w:sz w:val="28"/>
          <w:szCs w:val="28"/>
          <w:u w:val="single"/>
        </w:rPr>
      </w:pPr>
    </w:p>
    <w:p w14:paraId="70FCFE6A" w14:textId="39C43C17" w:rsidR="003F5D5E" w:rsidRPr="008B5D3E" w:rsidRDefault="003F5D5E" w:rsidP="003F5D5E">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sidR="008B5D3E">
        <w:rPr>
          <w:rFonts w:ascii="Garamond" w:hAnsi="Garamond"/>
          <w:b/>
          <w:bCs/>
          <w:smallCaps/>
          <w:sz w:val="28"/>
          <w:szCs w:val="28"/>
          <w:u w:val="single"/>
        </w:rPr>
        <w:t xml:space="preserve">Abstention and Statutory Control: </w:t>
      </w:r>
      <w:r w:rsidR="008B5D3E">
        <w:rPr>
          <w:rFonts w:ascii="Garamond" w:hAnsi="Garamond"/>
          <w:b/>
          <w:bCs/>
          <w:i/>
          <w:iCs/>
          <w:smallCaps/>
          <w:sz w:val="28"/>
          <w:szCs w:val="28"/>
          <w:u w:val="single"/>
        </w:rPr>
        <w:t xml:space="preserve">Younger </w:t>
      </w:r>
      <w:r w:rsidR="008B5D3E">
        <w:rPr>
          <w:rFonts w:ascii="Garamond" w:hAnsi="Garamond"/>
          <w:b/>
          <w:bCs/>
          <w:smallCaps/>
          <w:sz w:val="28"/>
          <w:szCs w:val="28"/>
          <w:u w:val="single"/>
        </w:rPr>
        <w:t>and the Anti-Injunction Act</w:t>
      </w:r>
      <w:r w:rsidR="008D1945">
        <w:rPr>
          <w:rFonts w:ascii="Garamond" w:hAnsi="Garamond"/>
          <w:b/>
          <w:bCs/>
          <w:smallCaps/>
          <w:sz w:val="28"/>
          <w:szCs w:val="28"/>
          <w:u w:val="single"/>
        </w:rPr>
        <w:t xml:space="preserve"> [Panel 6]</w:t>
      </w:r>
    </w:p>
    <w:p w14:paraId="34B92A0F" w14:textId="4768848D" w:rsidR="003F5D5E" w:rsidRPr="003F5D5E" w:rsidRDefault="00394513" w:rsidP="00232DA1">
      <w:pPr>
        <w:ind w:left="2880" w:hanging="2160"/>
        <w:rPr>
          <w:rFonts w:ascii="Garamond" w:hAnsi="Garamond"/>
          <w:bCs/>
          <w:sz w:val="28"/>
          <w:szCs w:val="28"/>
        </w:rPr>
      </w:pPr>
      <w:r>
        <w:rPr>
          <w:rFonts w:ascii="Garamond" w:hAnsi="Garamond"/>
          <w:bCs/>
          <w:sz w:val="28"/>
          <w:szCs w:val="28"/>
        </w:rPr>
        <w:t>The question</w:t>
      </w:r>
      <w:r w:rsidR="003F5D5E" w:rsidRPr="003F5D5E">
        <w:rPr>
          <w:rFonts w:ascii="Garamond" w:hAnsi="Garamond"/>
          <w:bCs/>
          <w:sz w:val="28"/>
          <w:szCs w:val="28"/>
        </w:rPr>
        <w:t>:</w:t>
      </w:r>
      <w:r w:rsidR="003F5D5E" w:rsidRPr="003F5D5E">
        <w:rPr>
          <w:rFonts w:ascii="Garamond" w:hAnsi="Garamond"/>
          <w:bCs/>
          <w:sz w:val="28"/>
          <w:szCs w:val="28"/>
        </w:rPr>
        <w:tab/>
      </w:r>
      <w:r w:rsidR="00232DA1">
        <w:rPr>
          <w:rFonts w:ascii="Garamond" w:hAnsi="Garamond"/>
          <w:bCs/>
          <w:sz w:val="28"/>
          <w:szCs w:val="28"/>
        </w:rPr>
        <w:t>Should federal courts abstain on federalism grounds even when Congress has expressly authorized federal relief?</w:t>
      </w:r>
    </w:p>
    <w:p w14:paraId="3E8F5D89" w14:textId="6569363F" w:rsidR="003F5D5E" w:rsidRPr="003F5D5E" w:rsidRDefault="003F5D5E" w:rsidP="003F5D5E">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sidR="00232DA1">
        <w:rPr>
          <w:rFonts w:ascii="Garamond" w:hAnsi="Garamond"/>
          <w:sz w:val="28"/>
          <w:szCs w:val="28"/>
        </w:rPr>
        <w:tab/>
      </w:r>
      <w:r w:rsidR="008B5D3E">
        <w:rPr>
          <w:rFonts w:ascii="Garamond" w:hAnsi="Garamond"/>
          <w:sz w:val="28"/>
          <w:szCs w:val="28"/>
        </w:rPr>
        <w:t>pgs. 1231-1245, 1290-1310</w:t>
      </w:r>
    </w:p>
    <w:p w14:paraId="1D0433AD" w14:textId="29BA26A4" w:rsidR="003F5D5E" w:rsidRPr="003F5D5E" w:rsidRDefault="00232DA1" w:rsidP="003F5D5E">
      <w:pPr>
        <w:ind w:left="2160" w:hanging="1440"/>
        <w:rPr>
          <w:rFonts w:ascii="Garamond" w:hAnsi="Garamond"/>
          <w:sz w:val="28"/>
          <w:szCs w:val="28"/>
        </w:rPr>
      </w:pPr>
      <w:r>
        <w:rPr>
          <w:rFonts w:ascii="Garamond" w:hAnsi="Garamond"/>
          <w:sz w:val="28"/>
          <w:szCs w:val="28"/>
        </w:rPr>
        <w:tab/>
      </w:r>
    </w:p>
    <w:p w14:paraId="37A58BF8" w14:textId="69EB8B6A" w:rsidR="00251C05" w:rsidRPr="003F5D5E" w:rsidRDefault="00251C05" w:rsidP="00251C05">
      <w:pPr>
        <w:rPr>
          <w:rFonts w:ascii="Garamond" w:hAnsi="Garamond"/>
          <w:b/>
          <w:bCs/>
          <w:smallCaps/>
          <w:sz w:val="28"/>
          <w:szCs w:val="28"/>
          <w:u w:val="single"/>
        </w:rPr>
      </w:pPr>
      <w:r>
        <w:rPr>
          <w:rFonts w:ascii="Garamond" w:hAnsi="Garamond"/>
          <w:b/>
          <w:bCs/>
          <w:smallCaps/>
          <w:sz w:val="28"/>
          <w:szCs w:val="28"/>
          <w:u w:val="single"/>
        </w:rPr>
        <w:t>XI</w:t>
      </w:r>
      <w:r w:rsidRPr="003F5D5E">
        <w:rPr>
          <w:rFonts w:ascii="Garamond" w:hAnsi="Garamond"/>
          <w:b/>
          <w:bCs/>
          <w:smallCaps/>
          <w:sz w:val="28"/>
          <w:szCs w:val="28"/>
          <w:u w:val="single"/>
        </w:rPr>
        <w:t>.</w:t>
      </w:r>
      <w:r w:rsidRPr="003F5D5E">
        <w:rPr>
          <w:rFonts w:ascii="Garamond" w:hAnsi="Garamond"/>
          <w:b/>
          <w:bCs/>
          <w:smallCaps/>
          <w:sz w:val="28"/>
          <w:szCs w:val="28"/>
          <w:u w:val="single"/>
        </w:rPr>
        <w:tab/>
      </w:r>
      <w:r>
        <w:rPr>
          <w:rFonts w:ascii="Garamond" w:hAnsi="Garamond"/>
          <w:b/>
          <w:bCs/>
          <w:smallCaps/>
          <w:sz w:val="28"/>
          <w:szCs w:val="28"/>
          <w:u w:val="single"/>
        </w:rPr>
        <w:t>Conclusion</w:t>
      </w:r>
    </w:p>
    <w:p w14:paraId="4AF64B41" w14:textId="77777777" w:rsidR="003F5D5E" w:rsidRDefault="003F5D5E" w:rsidP="003F5D5E">
      <w:pPr>
        <w:ind w:left="1440" w:hanging="1440"/>
        <w:rPr>
          <w:rFonts w:ascii="Garamond" w:hAnsi="Garamond"/>
          <w:bCs/>
          <w:sz w:val="28"/>
          <w:szCs w:val="28"/>
        </w:rPr>
      </w:pPr>
    </w:p>
    <w:p w14:paraId="7038ACBE" w14:textId="70446468" w:rsidR="00251C05" w:rsidRPr="008B5D3E" w:rsidRDefault="00251C05" w:rsidP="00251C05">
      <w:pPr>
        <w:ind w:left="720"/>
        <w:rPr>
          <w:rFonts w:ascii="Garamond" w:hAnsi="Garamond"/>
          <w:bCs/>
          <w:sz w:val="28"/>
          <w:szCs w:val="28"/>
        </w:rPr>
      </w:pPr>
      <w:r w:rsidRPr="003F5D5E">
        <w:rPr>
          <w:rFonts w:ascii="Garamond" w:hAnsi="Garamond"/>
          <w:b/>
          <w:bCs/>
          <w:smallCaps/>
          <w:sz w:val="28"/>
          <w:szCs w:val="28"/>
          <w:u w:val="single"/>
        </w:rPr>
        <w:t xml:space="preserve">Class </w:t>
      </w:r>
      <w:r w:rsidRPr="003F5D5E">
        <w:rPr>
          <w:rFonts w:ascii="Garamond" w:hAnsi="Garamond"/>
          <w:b/>
          <w:bCs/>
          <w:smallCaps/>
          <w:sz w:val="28"/>
          <w:szCs w:val="28"/>
          <w:u w:val="single"/>
        </w:rPr>
        <w:fldChar w:fldCharType="begin"/>
      </w:r>
      <w:r w:rsidRPr="003F5D5E">
        <w:rPr>
          <w:rFonts w:ascii="Garamond" w:hAnsi="Garamond"/>
          <w:b/>
          <w:bCs/>
          <w:smallCaps/>
          <w:sz w:val="28"/>
          <w:szCs w:val="28"/>
          <w:u w:val="single"/>
        </w:rPr>
        <w:instrText xml:space="preserve"> AUTONUM  \* Arabic </w:instrText>
      </w:r>
      <w:r w:rsidRPr="003F5D5E">
        <w:rPr>
          <w:rFonts w:ascii="Garamond" w:hAnsi="Garamond"/>
          <w:b/>
          <w:bCs/>
          <w:smallCaps/>
          <w:sz w:val="28"/>
          <w:szCs w:val="28"/>
          <w:u w:val="single"/>
        </w:rPr>
        <w:fldChar w:fldCharType="end"/>
      </w:r>
      <w:r w:rsidRPr="003F5D5E">
        <w:rPr>
          <w:rFonts w:ascii="Garamond" w:hAnsi="Garamond"/>
          <w:b/>
          <w:bCs/>
          <w:smallCaps/>
          <w:sz w:val="28"/>
          <w:szCs w:val="28"/>
          <w:u w:val="single"/>
        </w:rPr>
        <w:t xml:space="preserve"> – </w:t>
      </w:r>
      <w:r>
        <w:rPr>
          <w:rFonts w:ascii="Garamond" w:hAnsi="Garamond"/>
          <w:b/>
          <w:bCs/>
          <w:smallCaps/>
          <w:sz w:val="28"/>
          <w:szCs w:val="28"/>
          <w:u w:val="single"/>
        </w:rPr>
        <w:t>Concluding Lecture: The Federal Courts in Context</w:t>
      </w:r>
      <w:r w:rsidR="008D1945">
        <w:rPr>
          <w:rFonts w:ascii="Garamond" w:hAnsi="Garamond"/>
          <w:b/>
          <w:bCs/>
          <w:smallCaps/>
          <w:sz w:val="28"/>
          <w:szCs w:val="28"/>
          <w:u w:val="single"/>
        </w:rPr>
        <w:t xml:space="preserve"> [Panel 7]</w:t>
      </w:r>
    </w:p>
    <w:p w14:paraId="4947F394" w14:textId="12047AFA" w:rsidR="00251C05" w:rsidRPr="003F5D5E" w:rsidRDefault="00251C05" w:rsidP="00251C05">
      <w:pPr>
        <w:ind w:left="2880" w:hanging="2160"/>
        <w:rPr>
          <w:rFonts w:ascii="Garamond" w:hAnsi="Garamond"/>
          <w:bCs/>
          <w:sz w:val="28"/>
          <w:szCs w:val="28"/>
        </w:rPr>
      </w:pPr>
      <w:r>
        <w:rPr>
          <w:rFonts w:ascii="Garamond" w:hAnsi="Garamond"/>
          <w:bCs/>
          <w:sz w:val="28"/>
          <w:szCs w:val="28"/>
        </w:rPr>
        <w:t>The question</w:t>
      </w:r>
      <w:r w:rsidRPr="003F5D5E">
        <w:rPr>
          <w:rFonts w:ascii="Garamond" w:hAnsi="Garamond"/>
          <w:bCs/>
          <w:sz w:val="28"/>
          <w:szCs w:val="28"/>
        </w:rPr>
        <w:t>:</w:t>
      </w:r>
      <w:r w:rsidRPr="003F5D5E">
        <w:rPr>
          <w:rFonts w:ascii="Garamond" w:hAnsi="Garamond"/>
          <w:bCs/>
          <w:sz w:val="28"/>
          <w:szCs w:val="28"/>
        </w:rPr>
        <w:tab/>
      </w:r>
      <w:r>
        <w:rPr>
          <w:rFonts w:ascii="Garamond" w:hAnsi="Garamond"/>
          <w:bCs/>
          <w:sz w:val="28"/>
          <w:szCs w:val="28"/>
        </w:rPr>
        <w:t>What do we learn from placing the federal courts in context?</w:t>
      </w:r>
    </w:p>
    <w:p w14:paraId="685846A9" w14:textId="09DCBB22" w:rsidR="00251C05" w:rsidRPr="003F5D5E" w:rsidRDefault="00251C05" w:rsidP="00251C05">
      <w:pPr>
        <w:ind w:left="2160" w:hanging="1440"/>
        <w:rPr>
          <w:rFonts w:ascii="Garamond" w:hAnsi="Garamond"/>
          <w:sz w:val="28"/>
          <w:szCs w:val="28"/>
        </w:rPr>
      </w:pPr>
      <w:r w:rsidRPr="003F5D5E">
        <w:rPr>
          <w:rFonts w:ascii="Garamond" w:hAnsi="Garamond"/>
          <w:sz w:val="28"/>
          <w:szCs w:val="28"/>
        </w:rPr>
        <w:t>Reading:</w:t>
      </w:r>
      <w:r w:rsidRPr="003F5D5E">
        <w:rPr>
          <w:rFonts w:ascii="Garamond" w:hAnsi="Garamond"/>
          <w:sz w:val="28"/>
          <w:szCs w:val="28"/>
        </w:rPr>
        <w:tab/>
      </w:r>
      <w:r>
        <w:rPr>
          <w:rFonts w:ascii="Garamond" w:hAnsi="Garamond"/>
          <w:sz w:val="28"/>
          <w:szCs w:val="28"/>
        </w:rPr>
        <w:tab/>
        <w:t>pgs. 1-5 (review from Class 1)</w:t>
      </w:r>
    </w:p>
    <w:p w14:paraId="4C98416F" w14:textId="612C013F" w:rsidR="00251C05" w:rsidRPr="003F5D5E" w:rsidRDefault="00251C05" w:rsidP="003F5D5E">
      <w:pPr>
        <w:ind w:left="1440" w:hanging="1440"/>
        <w:rPr>
          <w:rFonts w:ascii="Garamond" w:hAnsi="Garamond"/>
          <w:bCs/>
          <w:sz w:val="28"/>
          <w:szCs w:val="28"/>
        </w:rPr>
      </w:pPr>
    </w:p>
    <w:p w14:paraId="04CEF0D8" w14:textId="77777777" w:rsidR="003C1407" w:rsidRDefault="003C1407">
      <w:pPr>
        <w:rPr>
          <w:rFonts w:ascii="Garamond" w:hAnsi="Garamond"/>
          <w:b/>
          <w:bCs/>
          <w:smallCaps/>
          <w:sz w:val="28"/>
          <w:szCs w:val="28"/>
          <w:u w:val="single"/>
        </w:rPr>
      </w:pPr>
      <w:r>
        <w:rPr>
          <w:rFonts w:ascii="Garamond" w:hAnsi="Garamond"/>
          <w:b/>
          <w:bCs/>
          <w:smallCaps/>
          <w:sz w:val="28"/>
          <w:szCs w:val="28"/>
          <w:u w:val="single"/>
        </w:rPr>
        <w:br w:type="page"/>
      </w:r>
    </w:p>
    <w:p w14:paraId="4F64177D" w14:textId="0D6C2814" w:rsidR="009C1D29" w:rsidRPr="003F5D5E" w:rsidRDefault="009C1D29" w:rsidP="003F5D5E">
      <w:pPr>
        <w:rPr>
          <w:rFonts w:ascii="Garamond" w:hAnsi="Garamond" w:cs="EB Garamond"/>
          <w:b/>
          <w:sz w:val="28"/>
          <w:szCs w:val="28"/>
        </w:rPr>
        <w:sectPr w:rsidR="009C1D29" w:rsidRPr="003F5D5E">
          <w:headerReference w:type="default" r:id="rId25"/>
          <w:footerReference w:type="default" r:id="rId26"/>
          <w:headerReference w:type="first" r:id="rId27"/>
          <w:footerReference w:type="first" r:id="rId28"/>
          <w:pgSz w:w="12240" w:h="15840"/>
          <w:pgMar w:top="1296" w:right="1080" w:bottom="1008" w:left="1080" w:header="720" w:footer="720" w:gutter="0"/>
          <w:pgNumType w:start="1"/>
          <w:cols w:space="720"/>
          <w:noEndnote/>
        </w:sectPr>
      </w:pPr>
    </w:p>
    <w:p w14:paraId="2371E699" w14:textId="7889122E" w:rsidR="00207A69" w:rsidRPr="003F5D5E" w:rsidRDefault="00207A69" w:rsidP="00207A69">
      <w:pPr>
        <w:pStyle w:val="Heading1"/>
        <w:rPr>
          <w:rFonts w:ascii="Garamond" w:hAnsi="Garamond" w:cs="EB Garamond"/>
          <w:szCs w:val="28"/>
        </w:rPr>
      </w:pPr>
      <w:bookmarkStart w:id="2" w:name="_Part_3._School-Wide"/>
      <w:bookmarkStart w:id="3" w:name="_Part_3._Panel"/>
      <w:bookmarkStart w:id="4" w:name="_Ref111033963"/>
      <w:bookmarkEnd w:id="2"/>
      <w:bookmarkEnd w:id="3"/>
      <w:r w:rsidRPr="003F5D5E">
        <w:rPr>
          <w:rFonts w:ascii="Garamond" w:hAnsi="Garamond" w:cs="EB Garamond"/>
          <w:szCs w:val="28"/>
        </w:rPr>
        <w:lastRenderedPageBreak/>
        <w:t>Part 3.</w:t>
      </w:r>
      <w:r w:rsidRPr="003F5D5E">
        <w:rPr>
          <w:rFonts w:ascii="Garamond" w:hAnsi="Garamond" w:cs="EB Garamond"/>
          <w:szCs w:val="28"/>
        </w:rPr>
        <w:tab/>
        <w:t>Panel Assignments</w:t>
      </w:r>
    </w:p>
    <w:p w14:paraId="4A7C3688" w14:textId="2935B8FD" w:rsidR="00207A69" w:rsidRPr="003F5D5E" w:rsidRDefault="00207A69" w:rsidP="00207A69">
      <w:pPr>
        <w:rPr>
          <w:rFonts w:ascii="Garamond" w:hAnsi="Garamond"/>
          <w:sz w:val="28"/>
          <w:szCs w:val="28"/>
        </w:rPr>
      </w:pPr>
    </w:p>
    <w:p w14:paraId="3A2F0073" w14:textId="2E8936F5" w:rsidR="00610D34" w:rsidRPr="00610D34" w:rsidRDefault="00610D34" w:rsidP="00610D34">
      <w:pPr>
        <w:rPr>
          <w:rFonts w:ascii="Garamond" w:hAnsi="Garamond" w:cs="EB Garamond"/>
          <w:bCs/>
          <w:sz w:val="28"/>
          <w:szCs w:val="28"/>
        </w:rPr>
      </w:pPr>
      <w:r w:rsidRPr="00610D34">
        <w:rPr>
          <w:rFonts w:ascii="Garamond" w:hAnsi="Garamond" w:cs="EB Garamond"/>
          <w:bCs/>
          <w:sz w:val="28"/>
          <w:szCs w:val="28"/>
        </w:rPr>
        <w:t>Panel 1</w:t>
      </w:r>
      <w:r w:rsidR="000D1D6F">
        <w:rPr>
          <w:rFonts w:ascii="Garamond" w:hAnsi="Garamond" w:cs="EB Garamond"/>
          <w:bCs/>
          <w:sz w:val="28"/>
          <w:szCs w:val="28"/>
        </w:rPr>
        <w:t xml:space="preserve"> </w:t>
      </w:r>
    </w:p>
    <w:p w14:paraId="7E78538C" w14:textId="1561F95B"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Josh Cayetano</w:t>
      </w:r>
    </w:p>
    <w:p w14:paraId="692A104D" w14:textId="017DAE8A"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Clare Connaughton</w:t>
      </w:r>
    </w:p>
    <w:p w14:paraId="0DC0504A" w14:textId="281E6327"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Tim Dabrowski</w:t>
      </w:r>
    </w:p>
    <w:p w14:paraId="25D4D318" w14:textId="3D70B7B1"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Taylor Fox</w:t>
      </w:r>
    </w:p>
    <w:p w14:paraId="70B2F9A3" w14:textId="766D8912"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Matthew Kenney</w:t>
      </w:r>
    </w:p>
    <w:p w14:paraId="1D1FCBB7" w14:textId="4B7ACE37"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Evan Mantler</w:t>
      </w:r>
    </w:p>
    <w:p w14:paraId="67D6FBBA" w14:textId="74D4582C"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Scott Pease</w:t>
      </w:r>
    </w:p>
    <w:p w14:paraId="3D83FD04" w14:textId="0232EBDC"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Andrew Schwartz</w:t>
      </w:r>
    </w:p>
    <w:p w14:paraId="0B8E5241" w14:textId="0DB72293"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Caressa Tsai</w:t>
      </w:r>
    </w:p>
    <w:p w14:paraId="6DF64C3F" w14:textId="25D1422A"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Emily Welsch</w:t>
      </w:r>
    </w:p>
    <w:p w14:paraId="1CD7F56A" w14:textId="0B201715" w:rsidR="000D1D6F" w:rsidRPr="000D1D6F"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Lucas White Moon</w:t>
      </w:r>
    </w:p>
    <w:p w14:paraId="6F577D9F" w14:textId="25026C63" w:rsidR="00610D34" w:rsidRDefault="000D1D6F" w:rsidP="000D1D6F">
      <w:pPr>
        <w:pStyle w:val="ListParagraph"/>
        <w:numPr>
          <w:ilvl w:val="0"/>
          <w:numId w:val="44"/>
        </w:numPr>
        <w:rPr>
          <w:rFonts w:ascii="Garamond" w:hAnsi="Garamond"/>
          <w:sz w:val="28"/>
          <w:szCs w:val="28"/>
        </w:rPr>
      </w:pPr>
      <w:r w:rsidRPr="000D1D6F">
        <w:rPr>
          <w:rFonts w:ascii="Garamond" w:hAnsi="Garamond"/>
          <w:sz w:val="28"/>
          <w:szCs w:val="28"/>
        </w:rPr>
        <w:t>Robert Zhu</w:t>
      </w:r>
    </w:p>
    <w:p w14:paraId="1A82A25B" w14:textId="77777777" w:rsidR="000D1D6F" w:rsidRPr="000D1D6F" w:rsidRDefault="000D1D6F" w:rsidP="000D1D6F">
      <w:pPr>
        <w:pStyle w:val="ListParagraph"/>
        <w:rPr>
          <w:rFonts w:ascii="Garamond" w:hAnsi="Garamond"/>
          <w:sz w:val="28"/>
          <w:szCs w:val="28"/>
        </w:rPr>
      </w:pPr>
    </w:p>
    <w:p w14:paraId="7BD46852" w14:textId="0638327F" w:rsidR="00610D34" w:rsidRPr="00610D34" w:rsidRDefault="00610D34" w:rsidP="00610D34">
      <w:pPr>
        <w:rPr>
          <w:rFonts w:ascii="Garamond" w:hAnsi="Garamond"/>
          <w:sz w:val="28"/>
          <w:szCs w:val="28"/>
        </w:rPr>
      </w:pPr>
      <w:r w:rsidRPr="00610D34">
        <w:rPr>
          <w:rFonts w:ascii="Garamond" w:hAnsi="Garamond"/>
          <w:sz w:val="28"/>
          <w:szCs w:val="28"/>
        </w:rPr>
        <w:t>Panel 2</w:t>
      </w:r>
      <w:r w:rsidR="003C1407">
        <w:rPr>
          <w:rFonts w:ascii="Garamond" w:hAnsi="Garamond"/>
          <w:sz w:val="28"/>
          <w:szCs w:val="28"/>
        </w:rPr>
        <w:t xml:space="preserve"> </w:t>
      </w:r>
    </w:p>
    <w:p w14:paraId="6D03227F" w14:textId="77777777"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Harvinder Bassi</w:t>
      </w:r>
    </w:p>
    <w:p w14:paraId="2C4F5F1E" w14:textId="12487093"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Thomas Chafin</w:t>
      </w:r>
    </w:p>
    <w:p w14:paraId="7C00DAD6" w14:textId="721CC2D9"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Maya Darrow</w:t>
      </w:r>
    </w:p>
    <w:p w14:paraId="47D834E2" w14:textId="110AD46F"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Mariam Elbakr</w:t>
      </w:r>
    </w:p>
    <w:p w14:paraId="4C71A6BB" w14:textId="2AA2E7F4"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Lora Faraj</w:t>
      </w:r>
    </w:p>
    <w:p w14:paraId="3F162B9A" w14:textId="3621A2E1"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Sacha Heymann</w:t>
      </w:r>
    </w:p>
    <w:p w14:paraId="50937A5A" w14:textId="359A0771"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Ortal Isaac</w:t>
      </w:r>
    </w:p>
    <w:p w14:paraId="44C9AC81" w14:textId="66AE196B"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Meaghan Katz</w:t>
      </w:r>
    </w:p>
    <w:p w14:paraId="07EBBA97" w14:textId="64AE5BF3"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Leila Nasrolahi</w:t>
      </w:r>
    </w:p>
    <w:p w14:paraId="7961F1A4" w14:textId="70F7B4C8" w:rsidR="000D1D6F" w:rsidRPr="000D1D6F"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Dani O</w:t>
      </w:r>
      <w:r w:rsidR="009D191D">
        <w:rPr>
          <w:rFonts w:ascii="Garamond" w:hAnsi="Garamond"/>
          <w:sz w:val="28"/>
          <w:szCs w:val="28"/>
        </w:rPr>
        <w:t>’</w:t>
      </w:r>
      <w:r w:rsidRPr="000D1D6F">
        <w:rPr>
          <w:rFonts w:ascii="Garamond" w:hAnsi="Garamond"/>
          <w:sz w:val="28"/>
          <w:szCs w:val="28"/>
        </w:rPr>
        <w:t>Donnell</w:t>
      </w:r>
    </w:p>
    <w:p w14:paraId="03DD002A" w14:textId="4C6D4B67" w:rsidR="00610D34" w:rsidRDefault="000D1D6F" w:rsidP="000D1D6F">
      <w:pPr>
        <w:pStyle w:val="ListParagraph"/>
        <w:numPr>
          <w:ilvl w:val="0"/>
          <w:numId w:val="45"/>
        </w:numPr>
        <w:rPr>
          <w:rFonts w:ascii="Garamond" w:hAnsi="Garamond"/>
          <w:sz w:val="28"/>
          <w:szCs w:val="28"/>
        </w:rPr>
      </w:pPr>
      <w:r w:rsidRPr="000D1D6F">
        <w:rPr>
          <w:rFonts w:ascii="Garamond" w:hAnsi="Garamond"/>
          <w:sz w:val="28"/>
          <w:szCs w:val="28"/>
        </w:rPr>
        <w:t>Zabdi Salazar</w:t>
      </w:r>
    </w:p>
    <w:p w14:paraId="43EDAB7A" w14:textId="77777777" w:rsidR="000D1D6F" w:rsidRPr="000D1D6F" w:rsidRDefault="000D1D6F" w:rsidP="000D1D6F">
      <w:pPr>
        <w:pStyle w:val="ListParagraph"/>
        <w:rPr>
          <w:rFonts w:ascii="Garamond" w:hAnsi="Garamond"/>
          <w:sz w:val="28"/>
          <w:szCs w:val="28"/>
        </w:rPr>
      </w:pPr>
    </w:p>
    <w:p w14:paraId="12274CD5" w14:textId="66058B21" w:rsidR="00610D34" w:rsidRPr="00610D34" w:rsidRDefault="00610D34" w:rsidP="00610D34">
      <w:pPr>
        <w:rPr>
          <w:rFonts w:ascii="Garamond" w:hAnsi="Garamond"/>
          <w:sz w:val="28"/>
          <w:szCs w:val="28"/>
        </w:rPr>
      </w:pPr>
      <w:r w:rsidRPr="00610D34">
        <w:rPr>
          <w:rFonts w:ascii="Garamond" w:hAnsi="Garamond"/>
          <w:sz w:val="28"/>
          <w:szCs w:val="28"/>
        </w:rPr>
        <w:t>Panel 3</w:t>
      </w:r>
      <w:r w:rsidR="003C1407">
        <w:rPr>
          <w:rFonts w:ascii="Garamond" w:hAnsi="Garamond"/>
          <w:sz w:val="28"/>
          <w:szCs w:val="28"/>
        </w:rPr>
        <w:t xml:space="preserve"> </w:t>
      </w:r>
    </w:p>
    <w:p w14:paraId="368C2C5F" w14:textId="77777777"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Cecilia Almaraz</w:t>
      </w:r>
    </w:p>
    <w:p w14:paraId="3A8EF893" w14:textId="3CC0CA2D"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Kayla Clough</w:t>
      </w:r>
    </w:p>
    <w:p w14:paraId="19E304DC" w14:textId="42136504"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Natalie Friedberg</w:t>
      </w:r>
    </w:p>
    <w:p w14:paraId="353E1D27" w14:textId="5837CB7F"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Adriana Hardwicke</w:t>
      </w:r>
    </w:p>
    <w:p w14:paraId="2AF1219C" w14:textId="1E728131"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Harrison Holland-McCowan</w:t>
      </w:r>
    </w:p>
    <w:p w14:paraId="7FA3193C" w14:textId="3C99A843"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Chelsea Hu</w:t>
      </w:r>
    </w:p>
    <w:p w14:paraId="2F0C2283" w14:textId="047AEB8C"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Jim Lischeske</w:t>
      </w:r>
    </w:p>
    <w:p w14:paraId="7F94BE0C" w14:textId="389EFBDC"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Emma Rodriguez</w:t>
      </w:r>
    </w:p>
    <w:p w14:paraId="084BD6FC" w14:textId="65828D24"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lastRenderedPageBreak/>
        <w:t>Mia Stange</w:t>
      </w:r>
    </w:p>
    <w:p w14:paraId="60834881" w14:textId="414E2A8F" w:rsidR="000D1D6F"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Ali Suebert</w:t>
      </w:r>
    </w:p>
    <w:p w14:paraId="15AA88BF" w14:textId="638A2C33" w:rsidR="00610D34" w:rsidRPr="000D1D6F" w:rsidRDefault="000D1D6F" w:rsidP="000D1D6F">
      <w:pPr>
        <w:pStyle w:val="ListParagraph"/>
        <w:numPr>
          <w:ilvl w:val="0"/>
          <w:numId w:val="46"/>
        </w:numPr>
        <w:rPr>
          <w:rFonts w:ascii="Garamond" w:hAnsi="Garamond"/>
          <w:sz w:val="28"/>
          <w:szCs w:val="28"/>
        </w:rPr>
      </w:pPr>
      <w:r w:rsidRPr="000D1D6F">
        <w:rPr>
          <w:rFonts w:ascii="Garamond" w:hAnsi="Garamond"/>
          <w:sz w:val="28"/>
          <w:szCs w:val="28"/>
        </w:rPr>
        <w:t>Camille Tabari</w:t>
      </w:r>
    </w:p>
    <w:p w14:paraId="197EC5E6" w14:textId="77777777" w:rsidR="00610D34" w:rsidRPr="00610D34" w:rsidRDefault="00610D34" w:rsidP="00610D34">
      <w:pPr>
        <w:rPr>
          <w:rFonts w:ascii="Garamond" w:hAnsi="Garamond"/>
          <w:sz w:val="28"/>
          <w:szCs w:val="28"/>
        </w:rPr>
      </w:pPr>
    </w:p>
    <w:p w14:paraId="2CC143E3" w14:textId="7CBCE514" w:rsidR="00610D34" w:rsidRPr="00610D34" w:rsidRDefault="00610D34" w:rsidP="00610D34">
      <w:pPr>
        <w:rPr>
          <w:rFonts w:ascii="Garamond" w:hAnsi="Garamond"/>
          <w:sz w:val="28"/>
          <w:szCs w:val="28"/>
        </w:rPr>
      </w:pPr>
      <w:r w:rsidRPr="00610D34">
        <w:rPr>
          <w:rFonts w:ascii="Garamond" w:hAnsi="Garamond"/>
          <w:sz w:val="28"/>
          <w:szCs w:val="28"/>
        </w:rPr>
        <w:t>Panel 4</w:t>
      </w:r>
      <w:r w:rsidR="003C1407">
        <w:rPr>
          <w:rFonts w:ascii="Garamond" w:hAnsi="Garamond"/>
          <w:sz w:val="28"/>
          <w:szCs w:val="28"/>
        </w:rPr>
        <w:t xml:space="preserve"> </w:t>
      </w:r>
    </w:p>
    <w:p w14:paraId="765E4FE7" w14:textId="77777777"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Remy Carreiro</w:t>
      </w:r>
    </w:p>
    <w:p w14:paraId="1B2C3E64" w14:textId="1D44E281"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Angelica Cesar</w:t>
      </w:r>
    </w:p>
    <w:p w14:paraId="619FD687" w14:textId="77777777"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Arianna Chen</w:t>
      </w:r>
    </w:p>
    <w:p w14:paraId="53E4986B" w14:textId="3E8D7623"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Kennedy Edwards</w:t>
      </w:r>
    </w:p>
    <w:p w14:paraId="03B82069" w14:textId="31C5242C"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Theodore Galvan</w:t>
      </w:r>
    </w:p>
    <w:p w14:paraId="49BFFFF6" w14:textId="48B03935"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Sarah Joffe</w:t>
      </w:r>
    </w:p>
    <w:p w14:paraId="65CB5376" w14:textId="2C5B46BB"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Cynamon Mantley</w:t>
      </w:r>
    </w:p>
    <w:p w14:paraId="444DC091" w14:textId="6C539C44"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Hyunsu Park</w:t>
      </w:r>
    </w:p>
    <w:p w14:paraId="75E14753" w14:textId="12BC39CD"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Georgiana Soo</w:t>
      </w:r>
    </w:p>
    <w:p w14:paraId="5E7A3463" w14:textId="3388820C"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Taiya Tkachuk</w:t>
      </w:r>
    </w:p>
    <w:p w14:paraId="0FD80814" w14:textId="70E98133" w:rsidR="000D1D6F" w:rsidRPr="000D1D6F" w:rsidRDefault="000D1D6F" w:rsidP="000D1D6F">
      <w:pPr>
        <w:pStyle w:val="ListParagraph"/>
        <w:numPr>
          <w:ilvl w:val="0"/>
          <w:numId w:val="47"/>
        </w:numPr>
        <w:rPr>
          <w:rFonts w:ascii="Garamond" w:hAnsi="Garamond"/>
          <w:sz w:val="28"/>
          <w:szCs w:val="28"/>
        </w:rPr>
      </w:pPr>
      <w:r w:rsidRPr="000D1D6F">
        <w:rPr>
          <w:rFonts w:ascii="Garamond" w:hAnsi="Garamond"/>
          <w:sz w:val="28"/>
          <w:szCs w:val="28"/>
        </w:rPr>
        <w:t>Cristina Violante</w:t>
      </w:r>
    </w:p>
    <w:p w14:paraId="06C42D4E" w14:textId="77777777" w:rsidR="000D1D6F" w:rsidRPr="000D1D6F" w:rsidRDefault="000D1D6F" w:rsidP="000D1D6F">
      <w:pPr>
        <w:rPr>
          <w:rFonts w:ascii="Garamond" w:hAnsi="Garamond"/>
          <w:sz w:val="28"/>
          <w:szCs w:val="28"/>
        </w:rPr>
      </w:pPr>
    </w:p>
    <w:p w14:paraId="515BDA8E" w14:textId="26C71FB9" w:rsidR="00610D34" w:rsidRPr="00610D34" w:rsidRDefault="00610D34" w:rsidP="00610D34">
      <w:pPr>
        <w:rPr>
          <w:rFonts w:ascii="Garamond" w:hAnsi="Garamond"/>
          <w:sz w:val="28"/>
          <w:szCs w:val="28"/>
        </w:rPr>
      </w:pPr>
      <w:r w:rsidRPr="00610D34">
        <w:rPr>
          <w:rFonts w:ascii="Garamond" w:hAnsi="Garamond"/>
          <w:sz w:val="28"/>
          <w:szCs w:val="28"/>
        </w:rPr>
        <w:t>Panel 5</w:t>
      </w:r>
      <w:r w:rsidR="003C1407">
        <w:rPr>
          <w:rFonts w:ascii="Garamond" w:hAnsi="Garamond"/>
          <w:sz w:val="28"/>
          <w:szCs w:val="28"/>
        </w:rPr>
        <w:t xml:space="preserve"> </w:t>
      </w:r>
    </w:p>
    <w:p w14:paraId="1E053079" w14:textId="77777777"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Martha Boben</w:t>
      </w:r>
    </w:p>
    <w:p w14:paraId="4821638E" w14:textId="6C73DD80"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Becca Cooley</w:t>
      </w:r>
    </w:p>
    <w:p w14:paraId="43F51102" w14:textId="1ADD8D2B"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Max Epstein-Shafir</w:t>
      </w:r>
    </w:p>
    <w:p w14:paraId="2B9A4C13" w14:textId="5B09BAEF"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Grace Geurin-Henley</w:t>
      </w:r>
    </w:p>
    <w:p w14:paraId="59654047" w14:textId="71D20D8B"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Drake Goodson</w:t>
      </w:r>
    </w:p>
    <w:p w14:paraId="1C5FD9A8" w14:textId="62FE9535"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Sean Kim</w:t>
      </w:r>
    </w:p>
    <w:p w14:paraId="242DD128" w14:textId="5DC21C3F"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Maria Kollaros</w:t>
      </w:r>
    </w:p>
    <w:p w14:paraId="0CBDBE2E" w14:textId="28D5B31C"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Ryan Laws</w:t>
      </w:r>
    </w:p>
    <w:p w14:paraId="6635AB99" w14:textId="39AF8669"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Lorena Ortega-Guerrero</w:t>
      </w:r>
    </w:p>
    <w:p w14:paraId="3404F1F6" w14:textId="67F661F8" w:rsidR="000D1D6F"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Josh Schapiro</w:t>
      </w:r>
    </w:p>
    <w:p w14:paraId="172E3263" w14:textId="38A739A5" w:rsidR="00610D34" w:rsidRPr="000D1D6F" w:rsidRDefault="000D1D6F" w:rsidP="000D1D6F">
      <w:pPr>
        <w:pStyle w:val="ListParagraph"/>
        <w:numPr>
          <w:ilvl w:val="0"/>
          <w:numId w:val="48"/>
        </w:numPr>
        <w:rPr>
          <w:rFonts w:ascii="Garamond" w:hAnsi="Garamond"/>
          <w:sz w:val="28"/>
          <w:szCs w:val="28"/>
        </w:rPr>
      </w:pPr>
      <w:r w:rsidRPr="000D1D6F">
        <w:rPr>
          <w:rFonts w:ascii="Garamond" w:hAnsi="Garamond"/>
          <w:sz w:val="28"/>
          <w:szCs w:val="28"/>
        </w:rPr>
        <w:t>Milton Zerman</w:t>
      </w:r>
    </w:p>
    <w:p w14:paraId="25365AF0" w14:textId="77777777" w:rsidR="000D1D6F" w:rsidRPr="00610D34" w:rsidRDefault="000D1D6F" w:rsidP="000D1D6F">
      <w:pPr>
        <w:rPr>
          <w:rFonts w:ascii="Garamond" w:hAnsi="Garamond"/>
          <w:sz w:val="28"/>
          <w:szCs w:val="28"/>
        </w:rPr>
      </w:pPr>
    </w:p>
    <w:p w14:paraId="217B1148" w14:textId="7D247213" w:rsidR="000D1D6F" w:rsidRDefault="00610D34" w:rsidP="000D1D6F">
      <w:pPr>
        <w:rPr>
          <w:rFonts w:ascii="Garamond" w:hAnsi="Garamond"/>
          <w:sz w:val="28"/>
          <w:szCs w:val="28"/>
        </w:rPr>
      </w:pPr>
      <w:r w:rsidRPr="000D1D6F">
        <w:rPr>
          <w:rFonts w:ascii="Garamond" w:hAnsi="Garamond"/>
          <w:sz w:val="28"/>
          <w:szCs w:val="28"/>
        </w:rPr>
        <w:t>Panel 6</w:t>
      </w:r>
      <w:r w:rsidR="003C1407" w:rsidRPr="000D1D6F">
        <w:rPr>
          <w:rFonts w:ascii="Garamond" w:hAnsi="Garamond"/>
          <w:sz w:val="28"/>
          <w:szCs w:val="28"/>
        </w:rPr>
        <w:t xml:space="preserve"> </w:t>
      </w:r>
    </w:p>
    <w:p w14:paraId="1215B0BA" w14:textId="77777777" w:rsidR="000D1D6F" w:rsidRDefault="000D1D6F" w:rsidP="000F000F">
      <w:pPr>
        <w:pStyle w:val="ListParagraph"/>
        <w:numPr>
          <w:ilvl w:val="0"/>
          <w:numId w:val="49"/>
        </w:numPr>
        <w:rPr>
          <w:rFonts w:ascii="Garamond" w:hAnsi="Garamond"/>
          <w:sz w:val="28"/>
          <w:szCs w:val="28"/>
        </w:rPr>
      </w:pPr>
      <w:r w:rsidRPr="000D1D6F">
        <w:rPr>
          <w:rFonts w:ascii="Garamond" w:hAnsi="Garamond"/>
          <w:sz w:val="28"/>
          <w:szCs w:val="28"/>
        </w:rPr>
        <w:t>Tiffaney Boyd</w:t>
      </w:r>
    </w:p>
    <w:p w14:paraId="6F922C96" w14:textId="4B5835D3" w:rsidR="000D1D6F" w:rsidRPr="000D1D6F" w:rsidRDefault="000D1D6F" w:rsidP="000F000F">
      <w:pPr>
        <w:pStyle w:val="ListParagraph"/>
        <w:numPr>
          <w:ilvl w:val="0"/>
          <w:numId w:val="49"/>
        </w:numPr>
        <w:rPr>
          <w:rFonts w:ascii="Garamond" w:hAnsi="Garamond"/>
          <w:sz w:val="28"/>
          <w:szCs w:val="28"/>
        </w:rPr>
      </w:pPr>
      <w:r w:rsidRPr="000D1D6F">
        <w:rPr>
          <w:rFonts w:ascii="Garamond" w:hAnsi="Garamond"/>
          <w:sz w:val="28"/>
          <w:szCs w:val="28"/>
        </w:rPr>
        <w:t>Chelsea Christopher Strawn</w:t>
      </w:r>
    </w:p>
    <w:p w14:paraId="55C556ED" w14:textId="4B0C329B"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Katie Hendrickson</w:t>
      </w:r>
    </w:p>
    <w:p w14:paraId="0EA49340" w14:textId="2DFE5228"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Leila Hooshyar</w:t>
      </w:r>
    </w:p>
    <w:p w14:paraId="5AB1A6DC" w14:textId="10A286F3"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Jacobi Jefferson</w:t>
      </w:r>
    </w:p>
    <w:p w14:paraId="6C5B30FE" w14:textId="461FD784"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Evan Jester</w:t>
      </w:r>
    </w:p>
    <w:p w14:paraId="01736FC5" w14:textId="4E9BC87B"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Niki Kates</w:t>
      </w:r>
    </w:p>
    <w:p w14:paraId="449396D5" w14:textId="4966F53E"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lastRenderedPageBreak/>
        <w:t>Gabriella Lanzas</w:t>
      </w:r>
    </w:p>
    <w:p w14:paraId="6D0E410B" w14:textId="0DDB2E35"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Claudia Liss-Schultz</w:t>
      </w:r>
    </w:p>
    <w:p w14:paraId="56E23C3B" w14:textId="2C886333" w:rsidR="000D1D6F" w:rsidRPr="000D1D6F" w:rsidRDefault="000D1D6F" w:rsidP="000D1D6F">
      <w:pPr>
        <w:pStyle w:val="group-user"/>
        <w:numPr>
          <w:ilvl w:val="0"/>
          <w:numId w:val="49"/>
        </w:numPr>
        <w:rPr>
          <w:rFonts w:ascii="Garamond" w:hAnsi="Garamond"/>
          <w:sz w:val="28"/>
          <w:szCs w:val="28"/>
        </w:rPr>
      </w:pPr>
      <w:r w:rsidRPr="000D1D6F">
        <w:rPr>
          <w:rFonts w:ascii="Garamond" w:hAnsi="Garamond"/>
          <w:sz w:val="28"/>
          <w:szCs w:val="28"/>
        </w:rPr>
        <w:t>Devanshi Patel-Martin</w:t>
      </w:r>
    </w:p>
    <w:p w14:paraId="182EB9D2" w14:textId="07525AFF" w:rsidR="00610D34" w:rsidRDefault="000D1D6F" w:rsidP="000D1D6F">
      <w:pPr>
        <w:pStyle w:val="group-user"/>
        <w:numPr>
          <w:ilvl w:val="0"/>
          <w:numId w:val="49"/>
        </w:numPr>
        <w:rPr>
          <w:rFonts w:ascii="Garamond" w:hAnsi="Garamond"/>
          <w:sz w:val="28"/>
          <w:szCs w:val="28"/>
        </w:rPr>
      </w:pPr>
      <w:r w:rsidRPr="000D1D6F">
        <w:rPr>
          <w:rFonts w:ascii="Garamond" w:hAnsi="Garamond"/>
          <w:sz w:val="28"/>
          <w:szCs w:val="28"/>
        </w:rPr>
        <w:t>Marie Talarico</w:t>
      </w:r>
    </w:p>
    <w:p w14:paraId="1378F4DC" w14:textId="77777777" w:rsidR="000D1D6F" w:rsidRDefault="000D1D6F" w:rsidP="000D1D6F">
      <w:pPr>
        <w:pStyle w:val="group-user"/>
        <w:spacing w:after="0" w:afterAutospacing="0"/>
        <w:rPr>
          <w:rFonts w:ascii="Garamond" w:hAnsi="Garamond"/>
          <w:sz w:val="28"/>
          <w:szCs w:val="28"/>
        </w:rPr>
      </w:pPr>
      <w:r>
        <w:rPr>
          <w:rFonts w:ascii="Garamond" w:hAnsi="Garamond"/>
          <w:sz w:val="28"/>
          <w:szCs w:val="28"/>
        </w:rPr>
        <w:t>Panel 7</w:t>
      </w:r>
    </w:p>
    <w:p w14:paraId="42A2EF75" w14:textId="77777777" w:rsidR="000D1D6F" w:rsidRDefault="000D1D6F" w:rsidP="000D1D6F">
      <w:pPr>
        <w:pStyle w:val="group-user"/>
        <w:numPr>
          <w:ilvl w:val="0"/>
          <w:numId w:val="53"/>
        </w:numPr>
        <w:spacing w:before="0" w:beforeAutospacing="0" w:after="0" w:afterAutospacing="0"/>
        <w:rPr>
          <w:rFonts w:ascii="Garamond" w:hAnsi="Garamond"/>
          <w:sz w:val="28"/>
          <w:szCs w:val="28"/>
        </w:rPr>
      </w:pPr>
      <w:r>
        <w:rPr>
          <w:rFonts w:ascii="Garamond" w:hAnsi="Garamond"/>
          <w:sz w:val="28"/>
          <w:szCs w:val="28"/>
        </w:rPr>
        <w:t>An</w:t>
      </w:r>
      <w:r w:rsidRPr="000D1D6F">
        <w:rPr>
          <w:rFonts w:ascii="Garamond" w:hAnsi="Garamond"/>
          <w:sz w:val="28"/>
          <w:szCs w:val="28"/>
        </w:rPr>
        <w:t>drea Clark Gomez</w:t>
      </w:r>
    </w:p>
    <w:p w14:paraId="0C9A0FDF" w14:textId="77777777" w:rsidR="000D1D6F" w:rsidRDefault="000D1D6F" w:rsidP="000D1D6F">
      <w:pPr>
        <w:pStyle w:val="group-user"/>
        <w:numPr>
          <w:ilvl w:val="0"/>
          <w:numId w:val="53"/>
        </w:numPr>
        <w:spacing w:before="0" w:beforeAutospacing="0" w:after="0" w:afterAutospacing="0"/>
        <w:rPr>
          <w:rFonts w:ascii="Garamond" w:hAnsi="Garamond"/>
          <w:sz w:val="28"/>
          <w:szCs w:val="28"/>
        </w:rPr>
      </w:pPr>
      <w:r w:rsidRPr="000D1D6F">
        <w:rPr>
          <w:rFonts w:ascii="Garamond" w:hAnsi="Garamond"/>
          <w:sz w:val="28"/>
          <w:szCs w:val="28"/>
        </w:rPr>
        <w:t>Brigitte Desnoes</w:t>
      </w:r>
    </w:p>
    <w:p w14:paraId="5F60CA6E" w14:textId="77777777" w:rsidR="000D1D6F" w:rsidRDefault="000D1D6F" w:rsidP="000D1D6F">
      <w:pPr>
        <w:pStyle w:val="group-user"/>
        <w:numPr>
          <w:ilvl w:val="0"/>
          <w:numId w:val="53"/>
        </w:numPr>
        <w:spacing w:before="0" w:beforeAutospacing="0" w:after="0" w:afterAutospacing="0"/>
        <w:rPr>
          <w:rFonts w:ascii="Garamond" w:hAnsi="Garamond"/>
          <w:sz w:val="28"/>
          <w:szCs w:val="28"/>
        </w:rPr>
      </w:pPr>
      <w:r w:rsidRPr="000D1D6F">
        <w:rPr>
          <w:rFonts w:ascii="Garamond" w:hAnsi="Garamond"/>
          <w:sz w:val="28"/>
          <w:szCs w:val="28"/>
        </w:rPr>
        <w:t>Gwen Iannone</w:t>
      </w:r>
    </w:p>
    <w:p w14:paraId="5824EB32" w14:textId="77777777" w:rsidR="000D1D6F" w:rsidRDefault="000D1D6F" w:rsidP="000D1D6F">
      <w:pPr>
        <w:pStyle w:val="group-user"/>
        <w:numPr>
          <w:ilvl w:val="0"/>
          <w:numId w:val="53"/>
        </w:numPr>
        <w:spacing w:before="0" w:beforeAutospacing="0" w:after="0" w:afterAutospacing="0"/>
        <w:rPr>
          <w:rFonts w:ascii="Garamond" w:hAnsi="Garamond"/>
          <w:sz w:val="28"/>
          <w:szCs w:val="28"/>
        </w:rPr>
      </w:pPr>
      <w:r w:rsidRPr="000D1D6F">
        <w:rPr>
          <w:rFonts w:ascii="Garamond" w:hAnsi="Garamond"/>
          <w:sz w:val="28"/>
          <w:szCs w:val="28"/>
        </w:rPr>
        <w:t>Livia Jaramillo</w:t>
      </w:r>
    </w:p>
    <w:p w14:paraId="33ED29A5" w14:textId="5966CF20" w:rsidR="000D1D6F" w:rsidRPr="000D1D6F" w:rsidRDefault="000D1D6F" w:rsidP="000D1D6F">
      <w:pPr>
        <w:pStyle w:val="group-user"/>
        <w:numPr>
          <w:ilvl w:val="0"/>
          <w:numId w:val="53"/>
        </w:numPr>
        <w:spacing w:before="0" w:beforeAutospacing="0" w:after="0" w:afterAutospacing="0"/>
        <w:rPr>
          <w:rFonts w:ascii="Garamond" w:hAnsi="Garamond"/>
          <w:sz w:val="28"/>
          <w:szCs w:val="28"/>
        </w:rPr>
      </w:pPr>
      <w:r w:rsidRPr="000D1D6F">
        <w:rPr>
          <w:rFonts w:ascii="Garamond" w:hAnsi="Garamond"/>
          <w:sz w:val="28"/>
          <w:szCs w:val="28"/>
        </w:rPr>
        <w:t>Joanna Ong</w:t>
      </w:r>
    </w:p>
    <w:p w14:paraId="2C6368E6" w14:textId="35160BF3" w:rsidR="000D1D6F" w:rsidRPr="000D1D6F" w:rsidRDefault="000D1D6F" w:rsidP="000D1D6F">
      <w:pPr>
        <w:pStyle w:val="group-user"/>
        <w:numPr>
          <w:ilvl w:val="0"/>
          <w:numId w:val="51"/>
        </w:numPr>
        <w:spacing w:before="0" w:beforeAutospacing="0" w:after="0" w:afterAutospacing="0"/>
        <w:rPr>
          <w:rFonts w:ascii="Garamond" w:hAnsi="Garamond"/>
          <w:sz w:val="28"/>
          <w:szCs w:val="28"/>
        </w:rPr>
      </w:pPr>
      <w:r w:rsidRPr="000D1D6F">
        <w:rPr>
          <w:rFonts w:ascii="Garamond" w:hAnsi="Garamond"/>
          <w:sz w:val="28"/>
          <w:szCs w:val="28"/>
        </w:rPr>
        <w:t>Miranda Paez</w:t>
      </w:r>
    </w:p>
    <w:p w14:paraId="7CBBFDBE" w14:textId="29D529CB" w:rsidR="000D1D6F" w:rsidRPr="000D1D6F" w:rsidRDefault="000D1D6F" w:rsidP="000D1D6F">
      <w:pPr>
        <w:pStyle w:val="group-user"/>
        <w:numPr>
          <w:ilvl w:val="0"/>
          <w:numId w:val="51"/>
        </w:numPr>
        <w:spacing w:before="0" w:beforeAutospacing="0" w:after="0" w:afterAutospacing="0"/>
        <w:rPr>
          <w:rFonts w:ascii="Garamond" w:hAnsi="Garamond"/>
          <w:sz w:val="28"/>
          <w:szCs w:val="28"/>
        </w:rPr>
      </w:pPr>
      <w:r w:rsidRPr="000D1D6F">
        <w:rPr>
          <w:rFonts w:ascii="Garamond" w:hAnsi="Garamond"/>
          <w:sz w:val="28"/>
          <w:szCs w:val="28"/>
        </w:rPr>
        <w:t>Maripau Paz</w:t>
      </w:r>
    </w:p>
    <w:p w14:paraId="53025915" w14:textId="71B11348" w:rsidR="000D1D6F" w:rsidRPr="000D1D6F" w:rsidRDefault="000D1D6F" w:rsidP="000D1D6F">
      <w:pPr>
        <w:pStyle w:val="group-user"/>
        <w:numPr>
          <w:ilvl w:val="0"/>
          <w:numId w:val="51"/>
        </w:numPr>
        <w:spacing w:before="0" w:beforeAutospacing="0" w:after="0" w:afterAutospacing="0"/>
        <w:rPr>
          <w:rFonts w:ascii="Garamond" w:hAnsi="Garamond"/>
          <w:sz w:val="28"/>
          <w:szCs w:val="28"/>
        </w:rPr>
      </w:pPr>
      <w:r w:rsidRPr="000D1D6F">
        <w:rPr>
          <w:rFonts w:ascii="Garamond" w:hAnsi="Garamond"/>
          <w:sz w:val="28"/>
          <w:szCs w:val="28"/>
        </w:rPr>
        <w:t>Eric Provost</w:t>
      </w:r>
    </w:p>
    <w:p w14:paraId="1C206C99" w14:textId="313D9663" w:rsidR="000D1D6F" w:rsidRPr="000D1D6F" w:rsidRDefault="000D1D6F" w:rsidP="000D1D6F">
      <w:pPr>
        <w:pStyle w:val="group-user"/>
        <w:numPr>
          <w:ilvl w:val="0"/>
          <w:numId w:val="51"/>
        </w:numPr>
        <w:spacing w:before="0" w:beforeAutospacing="0" w:after="0" w:afterAutospacing="0"/>
        <w:rPr>
          <w:rFonts w:ascii="Garamond" w:hAnsi="Garamond"/>
          <w:sz w:val="28"/>
          <w:szCs w:val="28"/>
        </w:rPr>
      </w:pPr>
      <w:r w:rsidRPr="000D1D6F">
        <w:rPr>
          <w:rFonts w:ascii="Garamond" w:hAnsi="Garamond"/>
          <w:sz w:val="28"/>
          <w:szCs w:val="28"/>
        </w:rPr>
        <w:t>Ian Smith</w:t>
      </w:r>
    </w:p>
    <w:p w14:paraId="22F2E7A0" w14:textId="22BF16BA" w:rsidR="000D1D6F" w:rsidRPr="000D1D6F" w:rsidRDefault="000D1D6F" w:rsidP="000D1D6F">
      <w:pPr>
        <w:pStyle w:val="group-user"/>
        <w:numPr>
          <w:ilvl w:val="0"/>
          <w:numId w:val="51"/>
        </w:numPr>
        <w:spacing w:before="0" w:beforeAutospacing="0" w:after="0" w:afterAutospacing="0"/>
        <w:rPr>
          <w:rFonts w:ascii="Garamond" w:hAnsi="Garamond"/>
          <w:sz w:val="28"/>
          <w:szCs w:val="28"/>
        </w:rPr>
      </w:pPr>
      <w:r w:rsidRPr="000D1D6F">
        <w:rPr>
          <w:rFonts w:ascii="Garamond" w:hAnsi="Garamond"/>
          <w:sz w:val="28"/>
          <w:szCs w:val="28"/>
        </w:rPr>
        <w:t>Hayley Uno</w:t>
      </w:r>
    </w:p>
    <w:p w14:paraId="5361BC97" w14:textId="17D7B158" w:rsidR="000D1D6F" w:rsidRPr="000D1D6F" w:rsidRDefault="000D1D6F" w:rsidP="000D1D6F">
      <w:pPr>
        <w:pStyle w:val="group-user"/>
        <w:numPr>
          <w:ilvl w:val="0"/>
          <w:numId w:val="51"/>
        </w:numPr>
        <w:spacing w:before="0" w:beforeAutospacing="0" w:after="0" w:afterAutospacing="0"/>
        <w:rPr>
          <w:rFonts w:ascii="Garamond" w:hAnsi="Garamond"/>
          <w:sz w:val="28"/>
          <w:szCs w:val="28"/>
        </w:rPr>
      </w:pPr>
      <w:r w:rsidRPr="000D1D6F">
        <w:rPr>
          <w:rFonts w:ascii="Garamond" w:hAnsi="Garamond"/>
          <w:sz w:val="28"/>
          <w:szCs w:val="28"/>
        </w:rPr>
        <w:t>Elise Wurtman</w:t>
      </w:r>
    </w:p>
    <w:p w14:paraId="3BD5E5A3" w14:textId="77777777" w:rsidR="00610D34" w:rsidRDefault="00610D34" w:rsidP="00610D34"/>
    <w:p w14:paraId="42C17EBC" w14:textId="77777777" w:rsidR="00610D34" w:rsidRDefault="00610D34" w:rsidP="00610D34"/>
    <w:p w14:paraId="57F433AF" w14:textId="77777777" w:rsidR="00610D34" w:rsidRDefault="00610D34" w:rsidP="00610D34"/>
    <w:p w14:paraId="43115281" w14:textId="77777777" w:rsidR="00610D34" w:rsidRPr="00610D34" w:rsidRDefault="00610D34" w:rsidP="00F2108F">
      <w:pPr>
        <w:rPr>
          <w:rFonts w:ascii="Garamond" w:hAnsi="Garamond" w:cs="EB Garamond"/>
          <w:bCs/>
          <w:sz w:val="28"/>
          <w:szCs w:val="28"/>
        </w:rPr>
      </w:pPr>
    </w:p>
    <w:p w14:paraId="0500CF0C" w14:textId="1122BACE" w:rsidR="00F2108F" w:rsidRDefault="00F2108F">
      <w:pPr>
        <w:rPr>
          <w:rFonts w:ascii="Garamond" w:hAnsi="Garamond" w:cs="EB Garamond"/>
          <w:b/>
          <w:smallCaps/>
          <w:sz w:val="28"/>
          <w:szCs w:val="28"/>
          <w:u w:val="single"/>
        </w:rPr>
      </w:pPr>
      <w:r>
        <w:rPr>
          <w:rFonts w:ascii="Garamond" w:hAnsi="Garamond" w:cs="EB Garamond"/>
          <w:b/>
          <w:smallCaps/>
          <w:sz w:val="28"/>
          <w:szCs w:val="28"/>
          <w:u w:val="single"/>
        </w:rPr>
        <w:br w:type="page"/>
      </w:r>
    </w:p>
    <w:p w14:paraId="0B1E98EF" w14:textId="5AA438B8" w:rsidR="00E82550" w:rsidRPr="003F5D5E" w:rsidRDefault="009C1D29" w:rsidP="009C1D29">
      <w:pPr>
        <w:pStyle w:val="Heading1"/>
        <w:rPr>
          <w:rFonts w:ascii="Garamond" w:hAnsi="Garamond" w:cs="EB Garamond"/>
          <w:szCs w:val="28"/>
        </w:rPr>
      </w:pPr>
      <w:r w:rsidRPr="003F5D5E">
        <w:rPr>
          <w:rFonts w:ascii="Garamond" w:hAnsi="Garamond" w:cs="EB Garamond"/>
          <w:szCs w:val="28"/>
        </w:rPr>
        <w:lastRenderedPageBreak/>
        <w:t xml:space="preserve">Part </w:t>
      </w:r>
      <w:r w:rsidR="00207A69" w:rsidRPr="003F5D5E">
        <w:rPr>
          <w:rFonts w:ascii="Garamond" w:hAnsi="Garamond" w:cs="EB Garamond"/>
          <w:szCs w:val="28"/>
        </w:rPr>
        <w:t>4</w:t>
      </w:r>
      <w:r w:rsidR="00E82550" w:rsidRPr="003F5D5E">
        <w:rPr>
          <w:rFonts w:ascii="Garamond" w:hAnsi="Garamond" w:cs="EB Garamond"/>
          <w:szCs w:val="28"/>
        </w:rPr>
        <w:t>.</w:t>
      </w:r>
      <w:r w:rsidR="00E82550" w:rsidRPr="003F5D5E">
        <w:rPr>
          <w:rFonts w:ascii="Garamond" w:hAnsi="Garamond" w:cs="EB Garamond"/>
          <w:szCs w:val="28"/>
        </w:rPr>
        <w:tab/>
        <w:t>School-Wide Policies</w:t>
      </w:r>
      <w:bookmarkEnd w:id="4"/>
    </w:p>
    <w:p w14:paraId="2FDDC5E4" w14:textId="4038FFB6" w:rsidR="00E82550" w:rsidRPr="003F5D5E" w:rsidRDefault="00E82550" w:rsidP="00E82550">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1. </w:t>
      </w:r>
      <w:r w:rsidRPr="003F5D5E">
        <w:rPr>
          <w:rFonts w:ascii="Garamond" w:hAnsi="Garamond" w:cs="EB Garamond"/>
          <w:i/>
          <w:iCs/>
          <w:sz w:val="28"/>
          <w:szCs w:val="28"/>
        </w:rPr>
        <w:t xml:space="preserve">Credit Hours: </w:t>
      </w:r>
      <w:r w:rsidR="008D1945">
        <w:rPr>
          <w:rFonts w:ascii="Garamond" w:hAnsi="Garamond" w:cs="EB Garamond"/>
          <w:sz w:val="28"/>
          <w:szCs w:val="28"/>
        </w:rPr>
        <w:t>Federal Courts</w:t>
      </w:r>
      <w:r w:rsidRPr="003F5D5E">
        <w:rPr>
          <w:rFonts w:ascii="Garamond" w:hAnsi="Garamond" w:cs="EB Garamond"/>
          <w:sz w:val="28"/>
          <w:szCs w:val="28"/>
        </w:rPr>
        <w:t xml:space="preserve"> is a four-credit course. A “credit hour” at Berkeley Law is an amount of work that reasonably approximates three to four hours of work per week for 15 weeks, including a) classroom time, b) time spent preparing for class, c) time spent in review sessions and studying and taking, final exams, d) time spent researching, writing, and revising papers and other written work, and e) time spent preparing for and completing any other final project, presentation, or performance. For the purposes of these calculations, 50 minutes of classroom instruction counts as one hour, and the 15 weeks includes the exam period. You can expect to spend this amount of time per unit per week on in-class and out-of-class, course-related work as described above.</w:t>
      </w:r>
    </w:p>
    <w:p w14:paraId="409A3056" w14:textId="249822E6" w:rsidR="00E82550" w:rsidRPr="003F5D5E" w:rsidRDefault="00E82550" w:rsidP="00E82550">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2. </w:t>
      </w:r>
      <w:r w:rsidRPr="003F5D5E">
        <w:rPr>
          <w:rFonts w:ascii="Garamond" w:hAnsi="Garamond" w:cs="EB Garamond"/>
          <w:i/>
          <w:iCs/>
          <w:sz w:val="28"/>
          <w:szCs w:val="28"/>
        </w:rPr>
        <w:t xml:space="preserve">Accommodations: </w:t>
      </w:r>
      <w:r w:rsidRPr="003F5D5E">
        <w:rPr>
          <w:rFonts w:ascii="Garamond" w:hAnsi="Garamond" w:cs="EB Garamond"/>
          <w:sz w:val="28"/>
          <w:szCs w:val="28"/>
        </w:rPr>
        <w:t xml:space="preserve">Students who need accommodations for disability or pregnancy or want to discuss the implementation of their accommodations, including accommodated exams, should contact Chelsea Yuan, Director for Student Services, Accessible Education (email </w:t>
      </w:r>
      <w:hyperlink r:id="rId29" w:history="1">
        <w:r w:rsidRPr="003F5D5E">
          <w:rPr>
            <w:rStyle w:val="Hyperlink"/>
            <w:rFonts w:ascii="Garamond" w:hAnsi="Garamond" w:cs="EB Garamond"/>
            <w:sz w:val="28"/>
            <w:szCs w:val="28"/>
          </w:rPr>
          <w:t>here</w:t>
        </w:r>
      </w:hyperlink>
      <w:r w:rsidRPr="003F5D5E">
        <w:rPr>
          <w:rFonts w:ascii="Garamond" w:hAnsi="Garamond" w:cs="EB Garamond"/>
          <w:sz w:val="28"/>
          <w:szCs w:val="28"/>
        </w:rPr>
        <w:t xml:space="preserve">). </w:t>
      </w:r>
    </w:p>
    <w:p w14:paraId="763D2B0E" w14:textId="77777777" w:rsidR="00E82550" w:rsidRPr="003F5D5E" w:rsidRDefault="00E82550" w:rsidP="00E82550">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Student Services schedules all exams, including accommodated exams, as the law school is committed to anonymous grading. </w:t>
      </w:r>
      <w:r w:rsidRPr="003F5D5E">
        <w:rPr>
          <w:rFonts w:ascii="Garamond" w:hAnsi="Garamond" w:cs="EB Garamond"/>
          <w:b/>
          <w:bCs/>
          <w:sz w:val="28"/>
          <w:szCs w:val="28"/>
        </w:rPr>
        <w:t>Professors do not have the authority to reschedule exams</w:t>
      </w:r>
      <w:r w:rsidRPr="003F5D5E">
        <w:rPr>
          <w:rFonts w:ascii="Garamond" w:hAnsi="Garamond" w:cs="EB Garamond"/>
          <w:sz w:val="28"/>
          <w:szCs w:val="28"/>
        </w:rPr>
        <w:t xml:space="preserve">. </w:t>
      </w:r>
    </w:p>
    <w:p w14:paraId="23A9B3CB" w14:textId="77777777" w:rsidR="00E82550" w:rsidRPr="003F5D5E" w:rsidRDefault="00E82550" w:rsidP="00E82550">
      <w:pPr>
        <w:spacing w:before="100" w:beforeAutospacing="1" w:after="100" w:afterAutospacing="1"/>
        <w:ind w:firstLine="720"/>
        <w:rPr>
          <w:rFonts w:ascii="Garamond" w:hAnsi="Garamond" w:cs="EB Garamond"/>
          <w:sz w:val="28"/>
          <w:szCs w:val="28"/>
        </w:rPr>
      </w:pPr>
      <w:r w:rsidRPr="003F5D5E">
        <w:rPr>
          <w:rFonts w:ascii="Garamond" w:hAnsi="Garamond" w:cs="EB Garamond"/>
          <w:sz w:val="28"/>
          <w:szCs w:val="28"/>
        </w:rPr>
        <w:t xml:space="preserve">3. </w:t>
      </w:r>
      <w:r w:rsidRPr="003F5D5E">
        <w:rPr>
          <w:rFonts w:ascii="Garamond" w:hAnsi="Garamond" w:cs="EB Garamond"/>
          <w:i/>
          <w:iCs/>
          <w:sz w:val="28"/>
          <w:szCs w:val="28"/>
        </w:rPr>
        <w:t xml:space="preserve">Honor Code: </w:t>
      </w:r>
      <w:r w:rsidRPr="003F5D5E">
        <w:rPr>
          <w:rFonts w:ascii="Garamond" w:hAnsi="Garamond" w:cs="EB Garamond"/>
          <w:sz w:val="28"/>
          <w:szCs w:val="28"/>
        </w:rPr>
        <w:t xml:space="preserve">The Academic Honor Code </w:t>
      </w:r>
      <w:r w:rsidRPr="003F5D5E">
        <w:rPr>
          <w:rFonts w:ascii="Garamond" w:hAnsi="Garamond" w:cs="EB Garamond"/>
          <w:color w:val="212121"/>
          <w:sz w:val="28"/>
          <w:szCs w:val="28"/>
          <w:shd w:val="clear" w:color="auto" w:fill="FFFFFF"/>
        </w:rPr>
        <w:t xml:space="preserve">(available </w:t>
      </w:r>
      <w:hyperlink r:id="rId30" w:history="1">
        <w:r w:rsidRPr="003F5D5E">
          <w:rPr>
            <w:rStyle w:val="Hyperlink"/>
            <w:rFonts w:ascii="Garamond" w:hAnsi="Garamond" w:cs="EB Garamond"/>
            <w:sz w:val="28"/>
            <w:szCs w:val="28"/>
            <w:shd w:val="clear" w:color="auto" w:fill="FFFFFF"/>
          </w:rPr>
          <w:t>here</w:t>
        </w:r>
      </w:hyperlink>
      <w:r w:rsidRPr="003F5D5E">
        <w:rPr>
          <w:rFonts w:ascii="Garamond" w:hAnsi="Garamond" w:cs="EB Garamond"/>
          <w:color w:val="212121"/>
          <w:sz w:val="28"/>
          <w:szCs w:val="28"/>
          <w:shd w:val="clear" w:color="auto" w:fill="FFFFFF"/>
        </w:rPr>
        <w:t xml:space="preserve">) </w:t>
      </w:r>
      <w:r w:rsidRPr="003F5D5E">
        <w:rPr>
          <w:rFonts w:ascii="Garamond" w:hAnsi="Garamond" w:cs="EB Garamond"/>
          <w:sz w:val="28"/>
          <w:szCs w:val="28"/>
        </w:rPr>
        <w:t xml:space="preserve">governs the conduct of all students during examinations and in all other academic and pre-professional activities at Berkeley Law. </w:t>
      </w:r>
    </w:p>
    <w:p w14:paraId="40634864" w14:textId="77777777" w:rsidR="00E82550" w:rsidRPr="003F5D5E" w:rsidRDefault="00E82550" w:rsidP="00E82550">
      <w:pPr>
        <w:ind w:firstLine="720"/>
        <w:rPr>
          <w:rFonts w:ascii="Garamond" w:eastAsia="Arial" w:hAnsi="Garamond" w:cs="EB Garamond"/>
          <w:sz w:val="28"/>
          <w:szCs w:val="28"/>
        </w:rPr>
      </w:pPr>
      <w:r w:rsidRPr="003F5D5E">
        <w:rPr>
          <w:rFonts w:ascii="Garamond" w:eastAsia="Arial" w:hAnsi="Garamond" w:cs="EB Garamond"/>
          <w:sz w:val="28"/>
          <w:szCs w:val="28"/>
          <w:highlight w:val="white"/>
        </w:rPr>
        <w:t xml:space="preserve">4. </w:t>
      </w:r>
      <w:r w:rsidRPr="003F5D5E">
        <w:rPr>
          <w:rFonts w:ascii="Garamond" w:eastAsia="Arial" w:hAnsi="Garamond" w:cs="EB Garamond"/>
          <w:i/>
          <w:iCs/>
          <w:sz w:val="28"/>
          <w:szCs w:val="28"/>
          <w:highlight w:val="white"/>
        </w:rPr>
        <w:t>Berkeley Law Academic Skills Program</w:t>
      </w:r>
      <w:r w:rsidRPr="003F5D5E">
        <w:rPr>
          <w:rFonts w:ascii="Garamond" w:eastAsia="Arial" w:hAnsi="Garamond" w:cs="EB Garamond"/>
          <w:sz w:val="28"/>
          <w:szCs w:val="28"/>
          <w:highlight w:val="white"/>
        </w:rPr>
        <w:t>: Every student admitted to Berkeley Law has the ability to succeed in law school and we are committed to fostering an academic environment in which all students can achieve their full potential. To schedule an individual appointment and for handouts on core law school skills and study strategies, free online study aids, information about practice exams and hypos, and much more, please visit and bookmark</w:t>
      </w:r>
      <w:hyperlink r:id="rId31">
        <w:r w:rsidRPr="003F5D5E">
          <w:rPr>
            <w:rFonts w:ascii="Garamond" w:eastAsia="Arial" w:hAnsi="Garamond" w:cs="EB Garamond"/>
            <w:sz w:val="28"/>
            <w:szCs w:val="28"/>
            <w:highlight w:val="white"/>
          </w:rPr>
          <w:t xml:space="preserve"> </w:t>
        </w:r>
      </w:hyperlink>
      <w:hyperlink r:id="rId32">
        <w:r w:rsidRPr="003F5D5E">
          <w:rPr>
            <w:rFonts w:ascii="Garamond" w:eastAsia="Arial" w:hAnsi="Garamond" w:cs="EB Garamond"/>
            <w:color w:val="1155CC"/>
            <w:sz w:val="28"/>
            <w:szCs w:val="28"/>
            <w:highlight w:val="white"/>
            <w:u w:val="single"/>
          </w:rPr>
          <w:t>the Academic Skills Program website</w:t>
        </w:r>
      </w:hyperlink>
      <w:r w:rsidRPr="003F5D5E">
        <w:rPr>
          <w:rFonts w:ascii="Garamond" w:eastAsia="Arial" w:hAnsi="Garamond" w:cs="EB Garamond"/>
          <w:sz w:val="28"/>
          <w:szCs w:val="28"/>
          <w:highlight w:val="white"/>
        </w:rPr>
        <w:t>.</w:t>
      </w:r>
    </w:p>
    <w:p w14:paraId="3BDCEF68" w14:textId="77777777" w:rsidR="00E82550" w:rsidRPr="003F5D5E" w:rsidRDefault="00E82550" w:rsidP="00E82550">
      <w:pPr>
        <w:rPr>
          <w:rFonts w:ascii="Garamond" w:hAnsi="Garamond" w:cs="EB Garamond"/>
          <w:sz w:val="28"/>
          <w:szCs w:val="28"/>
        </w:rPr>
      </w:pPr>
    </w:p>
    <w:p w14:paraId="25D942C6" w14:textId="77FDEBC3" w:rsidR="00E82550" w:rsidRPr="003F5D5E" w:rsidRDefault="00E82550" w:rsidP="00E82550">
      <w:pPr>
        <w:ind w:firstLine="720"/>
        <w:rPr>
          <w:rFonts w:ascii="Garamond" w:eastAsia="Arial" w:hAnsi="Garamond" w:cs="EB Garamond"/>
          <w:sz w:val="28"/>
          <w:szCs w:val="28"/>
        </w:rPr>
      </w:pPr>
      <w:r w:rsidRPr="003F5D5E">
        <w:rPr>
          <w:rFonts w:ascii="Garamond" w:eastAsia="Arial" w:hAnsi="Garamond" w:cs="EB Garamond"/>
          <w:sz w:val="28"/>
          <w:szCs w:val="28"/>
        </w:rPr>
        <w:t xml:space="preserve">5. </w:t>
      </w:r>
      <w:r w:rsidRPr="003F5D5E">
        <w:rPr>
          <w:rFonts w:ascii="Garamond" w:eastAsia="Arial" w:hAnsi="Garamond" w:cs="EB Garamond"/>
          <w:i/>
          <w:iCs/>
          <w:sz w:val="28"/>
          <w:szCs w:val="28"/>
        </w:rPr>
        <w:t>Student Technology Help</w:t>
      </w:r>
      <w:r w:rsidRPr="003F5D5E">
        <w:rPr>
          <w:rFonts w:ascii="Garamond" w:eastAsia="Arial" w:hAnsi="Garamond" w:cs="EB Garamond"/>
          <w:sz w:val="28"/>
          <w:szCs w:val="28"/>
        </w:rPr>
        <w:t xml:space="preserve">: As a Berkeley Law student, you are entitled to general software support for your computer from the law school, and certain free software downloads from UC Berkeley, while enrolled.  If you have issues with internet access or computer equipment required to participate in classes remotely, contact </w:t>
      </w:r>
      <w:hyperlink r:id="rId33">
        <w:r w:rsidRPr="003F5D5E">
          <w:rPr>
            <w:rFonts w:ascii="Garamond" w:eastAsia="Arial" w:hAnsi="Garamond" w:cs="EB Garamond"/>
            <w:color w:val="1155CC"/>
            <w:sz w:val="28"/>
            <w:szCs w:val="28"/>
            <w:u w:val="single"/>
          </w:rPr>
          <w:t>studentcomputing@law.berkeley.edu</w:t>
        </w:r>
      </w:hyperlink>
      <w:r w:rsidRPr="003F5D5E">
        <w:rPr>
          <w:rFonts w:ascii="Garamond" w:eastAsia="Arial" w:hAnsi="Garamond" w:cs="EB Garamond"/>
          <w:sz w:val="28"/>
          <w:szCs w:val="28"/>
        </w:rPr>
        <w:t>. Information, links, and instructions for many common computer/technical questions can be found in the</w:t>
      </w:r>
      <w:hyperlink r:id="rId34">
        <w:r w:rsidRPr="003F5D5E">
          <w:rPr>
            <w:rFonts w:ascii="Garamond" w:eastAsia="Arial" w:hAnsi="Garamond" w:cs="EB Garamond"/>
            <w:sz w:val="28"/>
            <w:szCs w:val="28"/>
          </w:rPr>
          <w:t xml:space="preserve"> </w:t>
        </w:r>
      </w:hyperlink>
      <w:hyperlink r:id="rId35">
        <w:r w:rsidRPr="003F5D5E">
          <w:rPr>
            <w:rFonts w:ascii="Garamond" w:eastAsia="Arial" w:hAnsi="Garamond" w:cs="EB Garamond"/>
            <w:color w:val="0000FF"/>
            <w:sz w:val="28"/>
            <w:szCs w:val="28"/>
            <w:u w:val="single"/>
          </w:rPr>
          <w:t>law library</w:t>
        </w:r>
        <w:r w:rsidR="00032708" w:rsidRPr="003F5D5E">
          <w:rPr>
            <w:rFonts w:ascii="Garamond" w:eastAsia="Arial" w:hAnsi="Garamond" w:cs="EB Garamond"/>
            <w:color w:val="0000FF"/>
            <w:sz w:val="28"/>
            <w:szCs w:val="28"/>
            <w:u w:val="single"/>
          </w:rPr>
          <w:t>’</w:t>
        </w:r>
        <w:r w:rsidRPr="003F5D5E">
          <w:rPr>
            <w:rFonts w:ascii="Garamond" w:eastAsia="Arial" w:hAnsi="Garamond" w:cs="EB Garamond"/>
            <w:color w:val="0000FF"/>
            <w:sz w:val="28"/>
            <w:szCs w:val="28"/>
            <w:u w:val="single"/>
          </w:rPr>
          <w:t>s online computing guide</w:t>
        </w:r>
      </w:hyperlink>
      <w:r w:rsidRPr="003F5D5E">
        <w:rPr>
          <w:rFonts w:ascii="Garamond" w:eastAsia="Arial" w:hAnsi="Garamond" w:cs="EB Garamond"/>
          <w:sz w:val="28"/>
          <w:szCs w:val="28"/>
        </w:rPr>
        <w:t xml:space="preserve">. For bCourses, Zoom, and technical support questions, please email </w:t>
      </w:r>
      <w:hyperlink r:id="rId36">
        <w:r w:rsidRPr="003F5D5E">
          <w:rPr>
            <w:rFonts w:ascii="Garamond" w:eastAsia="Arial" w:hAnsi="Garamond" w:cs="EB Garamond"/>
            <w:color w:val="1155CC"/>
            <w:sz w:val="28"/>
            <w:szCs w:val="28"/>
            <w:u w:val="single"/>
          </w:rPr>
          <w:t>studentcomputing@law.berkeley.edu</w:t>
        </w:r>
      </w:hyperlink>
      <w:r w:rsidRPr="003F5D5E">
        <w:rPr>
          <w:rFonts w:ascii="Garamond" w:eastAsia="Arial" w:hAnsi="Garamond" w:cs="EB Garamond"/>
          <w:sz w:val="28"/>
          <w:szCs w:val="28"/>
        </w:rPr>
        <w:t xml:space="preserve"> or use the</w:t>
      </w:r>
      <w:hyperlink r:id="rId37">
        <w:r w:rsidRPr="003F5D5E">
          <w:rPr>
            <w:rFonts w:ascii="Garamond" w:eastAsia="Arial" w:hAnsi="Garamond" w:cs="EB Garamond"/>
            <w:sz w:val="28"/>
            <w:szCs w:val="28"/>
          </w:rPr>
          <w:t xml:space="preserve"> </w:t>
        </w:r>
      </w:hyperlink>
      <w:hyperlink r:id="rId38">
        <w:r w:rsidRPr="003F5D5E">
          <w:rPr>
            <w:rFonts w:ascii="Garamond" w:eastAsia="Arial" w:hAnsi="Garamond" w:cs="EB Garamond"/>
            <w:color w:val="0000FF"/>
            <w:sz w:val="28"/>
            <w:szCs w:val="28"/>
            <w:u w:val="single"/>
          </w:rPr>
          <w:t>Student Computing chat.</w:t>
        </w:r>
      </w:hyperlink>
      <w:r w:rsidRPr="003F5D5E">
        <w:rPr>
          <w:rFonts w:ascii="Garamond" w:eastAsia="Arial" w:hAnsi="Garamond" w:cs="EB Garamond"/>
          <w:sz w:val="28"/>
          <w:szCs w:val="28"/>
        </w:rPr>
        <w:t xml:space="preserve"> In both cases, someone will respond to you during our regular business hours.</w:t>
      </w:r>
    </w:p>
    <w:p w14:paraId="1AE35F2D" w14:textId="77777777" w:rsidR="00E82550" w:rsidRPr="003F5D5E" w:rsidRDefault="00E82550" w:rsidP="00E82550">
      <w:pPr>
        <w:rPr>
          <w:rFonts w:ascii="Garamond" w:eastAsia="Arial" w:hAnsi="Garamond" w:cs="EB Garamond"/>
          <w:sz w:val="28"/>
          <w:szCs w:val="28"/>
        </w:rPr>
      </w:pPr>
    </w:p>
    <w:p w14:paraId="1FC7127F" w14:textId="77777777" w:rsidR="00E82550" w:rsidRPr="003F5D5E" w:rsidRDefault="00E82550" w:rsidP="00E82550">
      <w:pPr>
        <w:ind w:firstLine="720"/>
        <w:rPr>
          <w:rFonts w:ascii="Garamond" w:hAnsi="Garamond" w:cs="EB Garamond"/>
          <w:sz w:val="28"/>
          <w:szCs w:val="28"/>
        </w:rPr>
      </w:pPr>
      <w:r w:rsidRPr="003F5D5E">
        <w:rPr>
          <w:rFonts w:ascii="Garamond" w:eastAsia="Arial" w:hAnsi="Garamond" w:cs="EB Garamond"/>
          <w:sz w:val="28"/>
          <w:szCs w:val="28"/>
        </w:rPr>
        <w:lastRenderedPageBreak/>
        <w:t>If you have research-related questions, please contact the reference librarians by filling out the</w:t>
      </w:r>
      <w:hyperlink r:id="rId39">
        <w:r w:rsidRPr="003F5D5E">
          <w:rPr>
            <w:rFonts w:ascii="Garamond" w:eastAsia="Arial" w:hAnsi="Garamond" w:cs="EB Garamond"/>
            <w:sz w:val="28"/>
            <w:szCs w:val="28"/>
          </w:rPr>
          <w:t xml:space="preserve"> </w:t>
        </w:r>
      </w:hyperlink>
      <w:hyperlink r:id="rId40">
        <w:r w:rsidRPr="003F5D5E">
          <w:rPr>
            <w:rFonts w:ascii="Garamond" w:eastAsia="Arial" w:hAnsi="Garamond" w:cs="EB Garamond"/>
            <w:color w:val="0000FF"/>
            <w:sz w:val="28"/>
            <w:szCs w:val="28"/>
            <w:u w:val="single"/>
          </w:rPr>
          <w:t>reference request form</w:t>
        </w:r>
      </w:hyperlink>
      <w:r w:rsidRPr="003F5D5E">
        <w:rPr>
          <w:rFonts w:ascii="Garamond" w:eastAsia="Arial" w:hAnsi="Garamond" w:cs="EB Garamond"/>
          <w:sz w:val="28"/>
          <w:szCs w:val="28"/>
        </w:rPr>
        <w:t>.</w:t>
      </w:r>
      <w:r w:rsidRPr="003F5D5E">
        <w:rPr>
          <w:rFonts w:ascii="Garamond" w:hAnsi="Garamond" w:cs="EB Garamond"/>
          <w:sz w:val="28"/>
          <w:szCs w:val="28"/>
        </w:rPr>
        <w:t xml:space="preserve"> </w:t>
      </w:r>
      <w:r w:rsidRPr="003F5D5E">
        <w:rPr>
          <w:rFonts w:ascii="Garamond" w:eastAsia="Arial" w:hAnsi="Garamond" w:cs="EB Garamond"/>
          <w:sz w:val="28"/>
          <w:szCs w:val="28"/>
        </w:rPr>
        <w:t>You can also reach reference librarians during business hours by using the</w:t>
      </w:r>
      <w:hyperlink r:id="rId41">
        <w:r w:rsidRPr="003F5D5E">
          <w:rPr>
            <w:rFonts w:ascii="Garamond" w:eastAsia="Arial" w:hAnsi="Garamond" w:cs="EB Garamond"/>
            <w:sz w:val="28"/>
            <w:szCs w:val="28"/>
          </w:rPr>
          <w:t xml:space="preserve"> </w:t>
        </w:r>
      </w:hyperlink>
      <w:hyperlink r:id="rId42">
        <w:r w:rsidRPr="003F5D5E">
          <w:rPr>
            <w:rFonts w:ascii="Garamond" w:eastAsia="Arial" w:hAnsi="Garamond" w:cs="EB Garamond"/>
            <w:color w:val="0000FF"/>
            <w:sz w:val="28"/>
            <w:szCs w:val="28"/>
            <w:u w:val="single"/>
          </w:rPr>
          <w:t>law library’s chat service</w:t>
        </w:r>
      </w:hyperlink>
      <w:r w:rsidRPr="003F5D5E">
        <w:rPr>
          <w:rFonts w:ascii="Garamond" w:eastAsia="Arial" w:hAnsi="Garamond" w:cs="EB Garamond"/>
          <w:sz w:val="28"/>
          <w:szCs w:val="28"/>
        </w:rPr>
        <w:t>.</w:t>
      </w:r>
      <w:r w:rsidRPr="003F5D5E">
        <w:rPr>
          <w:rFonts w:ascii="Garamond" w:hAnsi="Garamond" w:cs="EB Garamond"/>
          <w:sz w:val="28"/>
          <w:szCs w:val="28"/>
        </w:rPr>
        <w:t xml:space="preserve"> </w:t>
      </w:r>
    </w:p>
    <w:p w14:paraId="331D611D" w14:textId="77777777" w:rsidR="00E82550" w:rsidRPr="003F5D5E" w:rsidRDefault="00E82550" w:rsidP="00E82550">
      <w:pPr>
        <w:rPr>
          <w:rFonts w:ascii="Garamond" w:hAnsi="Garamond" w:cs="EB Garamond"/>
          <w:sz w:val="28"/>
          <w:szCs w:val="28"/>
        </w:rPr>
      </w:pPr>
    </w:p>
    <w:p w14:paraId="09235A40" w14:textId="77777777" w:rsidR="00E82550" w:rsidRPr="003F5D5E" w:rsidRDefault="00E82550" w:rsidP="00E82550">
      <w:pPr>
        <w:ind w:firstLine="720"/>
        <w:rPr>
          <w:rFonts w:ascii="Garamond" w:eastAsia="Arial" w:hAnsi="Garamond" w:cs="EB Garamond"/>
          <w:sz w:val="28"/>
          <w:szCs w:val="28"/>
        </w:rPr>
      </w:pPr>
      <w:r w:rsidRPr="003F5D5E">
        <w:rPr>
          <w:rFonts w:ascii="Garamond" w:eastAsia="Arial" w:hAnsi="Garamond" w:cs="EB Garamond"/>
          <w:sz w:val="28"/>
          <w:szCs w:val="28"/>
        </w:rPr>
        <w:t xml:space="preserve">6. </w:t>
      </w:r>
      <w:r w:rsidRPr="003F5D5E">
        <w:rPr>
          <w:rFonts w:ascii="Garamond" w:eastAsia="Arial" w:hAnsi="Garamond" w:cs="EB Garamond"/>
          <w:i/>
          <w:iCs/>
          <w:sz w:val="28"/>
          <w:szCs w:val="28"/>
        </w:rPr>
        <w:t>Economic, Food, or Housing Support</w:t>
      </w:r>
      <w:r w:rsidRPr="003F5D5E">
        <w:rPr>
          <w:rFonts w:ascii="Garamond" w:eastAsia="Arial" w:hAnsi="Garamond" w:cs="EB Garamond"/>
          <w:sz w:val="28"/>
          <w:szCs w:val="28"/>
        </w:rPr>
        <w:t>: If you are in need of economic, food, or housing support, you can find basic needs information</w:t>
      </w:r>
      <w:hyperlink r:id="rId43">
        <w:r w:rsidRPr="003F5D5E">
          <w:rPr>
            <w:rFonts w:ascii="Garamond" w:eastAsia="Arial" w:hAnsi="Garamond" w:cs="EB Garamond"/>
            <w:sz w:val="28"/>
            <w:szCs w:val="28"/>
          </w:rPr>
          <w:t xml:space="preserve"> </w:t>
        </w:r>
      </w:hyperlink>
      <w:hyperlink r:id="rId44">
        <w:r w:rsidRPr="003F5D5E">
          <w:rPr>
            <w:rFonts w:ascii="Garamond" w:eastAsia="Arial" w:hAnsi="Garamond" w:cs="EB Garamond"/>
            <w:color w:val="0000FF"/>
            <w:sz w:val="28"/>
            <w:szCs w:val="28"/>
            <w:u w:val="single"/>
          </w:rPr>
          <w:t>here</w:t>
        </w:r>
      </w:hyperlink>
      <w:r w:rsidRPr="003F5D5E">
        <w:rPr>
          <w:rFonts w:ascii="Garamond" w:eastAsia="Arial" w:hAnsi="Garamond" w:cs="EB Garamond"/>
          <w:sz w:val="28"/>
          <w:szCs w:val="28"/>
        </w:rPr>
        <w:t xml:space="preserve"> You may be eligible for money to buy groceries via</w:t>
      </w:r>
      <w:hyperlink r:id="rId45">
        <w:r w:rsidRPr="003F5D5E">
          <w:rPr>
            <w:rFonts w:ascii="Garamond" w:eastAsia="Arial" w:hAnsi="Garamond" w:cs="EB Garamond"/>
            <w:sz w:val="28"/>
            <w:szCs w:val="28"/>
          </w:rPr>
          <w:t xml:space="preserve"> </w:t>
        </w:r>
      </w:hyperlink>
      <w:hyperlink r:id="rId46">
        <w:r w:rsidRPr="003F5D5E">
          <w:rPr>
            <w:rFonts w:ascii="Garamond" w:eastAsia="Arial" w:hAnsi="Garamond" w:cs="EB Garamond"/>
            <w:color w:val="0000FF"/>
            <w:sz w:val="28"/>
            <w:szCs w:val="28"/>
            <w:u w:val="single"/>
          </w:rPr>
          <w:t>CalFresh</w:t>
        </w:r>
      </w:hyperlink>
      <w:r w:rsidRPr="003F5D5E">
        <w:rPr>
          <w:rFonts w:ascii="Garamond" w:eastAsia="Arial" w:hAnsi="Garamond" w:cs="EB Garamond"/>
          <w:sz w:val="28"/>
          <w:szCs w:val="28"/>
        </w:rPr>
        <w:t xml:space="preserve"> or our Food Assistance Program. If you need food immediately, please visit our</w:t>
      </w:r>
      <w:hyperlink r:id="rId47">
        <w:r w:rsidRPr="003F5D5E">
          <w:rPr>
            <w:rFonts w:ascii="Garamond" w:eastAsia="Arial" w:hAnsi="Garamond" w:cs="EB Garamond"/>
            <w:sz w:val="28"/>
            <w:szCs w:val="28"/>
          </w:rPr>
          <w:t xml:space="preserve"> </w:t>
        </w:r>
      </w:hyperlink>
      <w:hyperlink r:id="rId48">
        <w:r w:rsidRPr="003F5D5E">
          <w:rPr>
            <w:rFonts w:ascii="Garamond" w:eastAsia="Arial" w:hAnsi="Garamond" w:cs="EB Garamond"/>
            <w:color w:val="0000FF"/>
            <w:sz w:val="28"/>
            <w:szCs w:val="28"/>
            <w:u w:val="single"/>
          </w:rPr>
          <w:t>UC Berkeley Food Pantry</w:t>
        </w:r>
      </w:hyperlink>
      <w:r w:rsidRPr="003F5D5E">
        <w:rPr>
          <w:rFonts w:ascii="Garamond" w:eastAsia="Arial" w:hAnsi="Garamond" w:cs="EB Garamond"/>
          <w:sz w:val="28"/>
          <w:szCs w:val="28"/>
        </w:rPr>
        <w:t>.</w:t>
      </w:r>
    </w:p>
    <w:p w14:paraId="2C49EC05" w14:textId="77777777" w:rsidR="00E82550" w:rsidRPr="003F5D5E" w:rsidRDefault="00E82550" w:rsidP="00E82550">
      <w:pPr>
        <w:rPr>
          <w:rFonts w:ascii="Garamond" w:hAnsi="Garamond" w:cs="EB Garamond"/>
          <w:sz w:val="28"/>
          <w:szCs w:val="28"/>
        </w:rPr>
      </w:pPr>
      <w:r w:rsidRPr="003F5D5E">
        <w:rPr>
          <w:rFonts w:ascii="Garamond" w:hAnsi="Garamond" w:cs="EB Garamond"/>
          <w:sz w:val="28"/>
          <w:szCs w:val="28"/>
        </w:rPr>
        <w:t xml:space="preserve"> </w:t>
      </w:r>
    </w:p>
    <w:p w14:paraId="2AF03A15" w14:textId="77777777" w:rsidR="00E82550" w:rsidRPr="003F5D5E" w:rsidRDefault="00E82550" w:rsidP="00E82550">
      <w:pPr>
        <w:ind w:firstLine="720"/>
        <w:rPr>
          <w:rFonts w:ascii="Garamond" w:eastAsia="Arial" w:hAnsi="Garamond" w:cs="EB Garamond"/>
          <w:sz w:val="28"/>
          <w:szCs w:val="28"/>
        </w:rPr>
      </w:pPr>
      <w:r w:rsidRPr="003F5D5E">
        <w:rPr>
          <w:rFonts w:ascii="Garamond" w:eastAsia="Arial" w:hAnsi="Garamond" w:cs="EB Garamond"/>
          <w:sz w:val="28"/>
          <w:szCs w:val="28"/>
        </w:rPr>
        <w:t>7. The University of California is committed to creating and maintaining a community dedicated to the advancement, application, and transmission of knowledge and creative endeavors through academic excellence, where all individuals who participate in University programs and activities can work and learn together in an atmosphere free of harassment, exploitation, or intimidation. Every member of the community should be aware that the University prohibits sexual violence and sexual harassment, retaliation, and other prohibited behavior (“Prohibited Conduct”) that violates the law and/or University policy. The University will respond promptly and effectively to reports of Prohibited Conduct and will take appropriate action to prevent, correct, and when necessary, to discipline behavior that violates this policy. For the complete UC Policy, definitions, compliance, and procedures, please access the</w:t>
      </w:r>
      <w:hyperlink r:id="rId49">
        <w:r w:rsidRPr="003F5D5E">
          <w:rPr>
            <w:rFonts w:ascii="Garamond" w:eastAsia="Arial" w:hAnsi="Garamond" w:cs="EB Garamond"/>
            <w:sz w:val="28"/>
            <w:szCs w:val="28"/>
          </w:rPr>
          <w:t xml:space="preserve"> </w:t>
        </w:r>
      </w:hyperlink>
      <w:hyperlink r:id="rId50">
        <w:r w:rsidRPr="003F5D5E">
          <w:rPr>
            <w:rFonts w:ascii="Garamond" w:eastAsia="Arial" w:hAnsi="Garamond" w:cs="EB Garamond"/>
            <w:color w:val="0000FF"/>
            <w:sz w:val="28"/>
            <w:szCs w:val="28"/>
            <w:u w:val="single"/>
          </w:rPr>
          <w:t>Sexual Violence and Sexual Harassment Policy</w:t>
        </w:r>
      </w:hyperlink>
      <w:r w:rsidRPr="003F5D5E">
        <w:rPr>
          <w:rFonts w:ascii="Garamond" w:eastAsia="Arial" w:hAnsi="Garamond" w:cs="EB Garamond"/>
          <w:sz w:val="28"/>
          <w:szCs w:val="28"/>
        </w:rPr>
        <w:t>.</w:t>
      </w:r>
    </w:p>
    <w:p w14:paraId="08FDC942" w14:textId="77777777" w:rsidR="00E82550" w:rsidRPr="003F5D5E" w:rsidRDefault="00E82550" w:rsidP="00E82550">
      <w:pPr>
        <w:rPr>
          <w:rFonts w:ascii="Garamond" w:hAnsi="Garamond" w:cs="EB Garamond"/>
          <w:sz w:val="28"/>
          <w:szCs w:val="28"/>
        </w:rPr>
      </w:pPr>
    </w:p>
    <w:p w14:paraId="5125E3A5" w14:textId="1CFD5BDF" w:rsidR="00D06E8A" w:rsidRPr="003F5D5E" w:rsidRDefault="00D747C9" w:rsidP="00D06E8A">
      <w:pPr>
        <w:ind w:left="1440" w:hanging="1440"/>
        <w:rPr>
          <w:rFonts w:ascii="Garamond" w:hAnsi="Garamond" w:cs="EB Garamond"/>
          <w:bCs/>
          <w:sz w:val="28"/>
          <w:szCs w:val="28"/>
        </w:rPr>
      </w:pPr>
      <w:r w:rsidRPr="003F5D5E">
        <w:rPr>
          <w:rFonts w:ascii="Garamond" w:hAnsi="Garamond" w:cs="EB Garamond"/>
          <w:bCs/>
          <w:sz w:val="28"/>
          <w:szCs w:val="28"/>
        </w:rPr>
        <w:tab/>
      </w:r>
    </w:p>
    <w:p w14:paraId="7CBD5FD7" w14:textId="77777777" w:rsidR="00D06E8A" w:rsidRPr="003F5D5E" w:rsidRDefault="00D06E8A" w:rsidP="00D06E8A">
      <w:pPr>
        <w:ind w:left="1440" w:hanging="1440"/>
        <w:rPr>
          <w:rFonts w:ascii="Garamond" w:hAnsi="Garamond" w:cs="EB Garamond"/>
          <w:bCs/>
          <w:sz w:val="28"/>
          <w:szCs w:val="28"/>
        </w:rPr>
      </w:pPr>
    </w:p>
    <w:p w14:paraId="54C804E4" w14:textId="77777777" w:rsidR="00D06E8A" w:rsidRPr="003F5D5E" w:rsidRDefault="00D06E8A" w:rsidP="00D06E8A">
      <w:pPr>
        <w:ind w:left="1440" w:hanging="1440"/>
        <w:rPr>
          <w:rFonts w:ascii="Garamond" w:hAnsi="Garamond" w:cs="EB Garamond"/>
          <w:bCs/>
          <w:sz w:val="28"/>
          <w:szCs w:val="28"/>
        </w:rPr>
      </w:pPr>
    </w:p>
    <w:p w14:paraId="67BFCFE6" w14:textId="40441BBD" w:rsidR="00004DA8" w:rsidRPr="003F5D5E" w:rsidRDefault="00004DA8" w:rsidP="00D06E8A">
      <w:pPr>
        <w:rPr>
          <w:rFonts w:ascii="Garamond" w:hAnsi="Garamond" w:cs="EB Garamond"/>
          <w:b/>
          <w:bCs/>
          <w:smallCaps/>
          <w:sz w:val="28"/>
          <w:szCs w:val="28"/>
          <w:u w:val="single"/>
        </w:rPr>
      </w:pPr>
    </w:p>
    <w:sectPr w:rsidR="00004DA8" w:rsidRPr="003F5D5E" w:rsidSect="009C1D29">
      <w:pgSz w:w="12240" w:h="15840"/>
      <w:pgMar w:top="1296" w:right="1080" w:bottom="1008" w:left="1080" w:header="720" w:footer="720" w:gutter="0"/>
      <w:pgNumType w:fmt="lowerLetter"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91713" w14:textId="77777777" w:rsidR="004D32B7" w:rsidRDefault="004D32B7">
      <w:r>
        <w:separator/>
      </w:r>
    </w:p>
  </w:endnote>
  <w:endnote w:type="continuationSeparator" w:id="0">
    <w:p w14:paraId="7BB9E390" w14:textId="77777777" w:rsidR="004D32B7" w:rsidRDefault="004D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EB Garamond 08">
    <w:altName w:val="Cambria"/>
    <w:panose1 w:val="00000000000000000000"/>
    <w:charset w:val="4D"/>
    <w:family w:val="roman"/>
    <w:notTrueType/>
    <w:pitch w:val="variable"/>
    <w:sig w:usb0="800000A7" w:usb1="5000004A" w:usb2="00000000" w:usb3="00000000" w:csb0="0000011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B Garamond">
    <w:panose1 w:val="00000000000000000000"/>
    <w:charset w:val="00"/>
    <w:family w:val="auto"/>
    <w:pitch w:val="variable"/>
    <w:sig w:usb0="E00002FF" w:usb1="5201E4F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C326" w14:textId="4B8BB653" w:rsidR="00EB3CAE" w:rsidRDefault="00EB3C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1CC48458" w14:textId="77777777" w:rsidR="00EB3CAE" w:rsidRDefault="00EB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D39E" w14:textId="68AD9F76" w:rsidR="00EB3CAE" w:rsidRPr="00123198" w:rsidRDefault="00EB3CAE">
    <w:pPr>
      <w:pStyle w:val="Footer"/>
      <w:framePr w:wrap="around" w:vAnchor="text" w:hAnchor="margin" w:xAlign="center" w:y="1"/>
      <w:rPr>
        <w:rStyle w:val="PageNumber"/>
        <w:rFonts w:ascii="Garamond" w:hAnsi="Garamond" w:cs="EB Garamond"/>
        <w:sz w:val="28"/>
        <w:szCs w:val="28"/>
      </w:rPr>
    </w:pPr>
    <w:r w:rsidRPr="00123198">
      <w:rPr>
        <w:rStyle w:val="PageNumber"/>
        <w:rFonts w:ascii="Garamond" w:hAnsi="Garamond" w:cs="EB Garamond"/>
        <w:sz w:val="28"/>
        <w:szCs w:val="28"/>
      </w:rPr>
      <w:fldChar w:fldCharType="begin"/>
    </w:r>
    <w:r w:rsidRPr="00123198">
      <w:rPr>
        <w:rStyle w:val="PageNumber"/>
        <w:rFonts w:ascii="Garamond" w:hAnsi="Garamond" w:cs="EB Garamond"/>
        <w:sz w:val="28"/>
        <w:szCs w:val="28"/>
      </w:rPr>
      <w:instrText xml:space="preserve">PAGE  </w:instrText>
    </w:r>
    <w:r w:rsidRPr="00123198">
      <w:rPr>
        <w:rStyle w:val="PageNumber"/>
        <w:rFonts w:ascii="Garamond" w:hAnsi="Garamond" w:cs="EB Garamond"/>
        <w:sz w:val="28"/>
        <w:szCs w:val="28"/>
      </w:rPr>
      <w:fldChar w:fldCharType="separate"/>
    </w:r>
    <w:r w:rsidRPr="00123198">
      <w:rPr>
        <w:rStyle w:val="PageNumber"/>
        <w:rFonts w:ascii="Garamond" w:hAnsi="Garamond" w:cs="EB Garamond"/>
        <w:noProof/>
        <w:sz w:val="28"/>
        <w:szCs w:val="28"/>
      </w:rPr>
      <w:t>ii</w:t>
    </w:r>
    <w:r w:rsidRPr="00123198">
      <w:rPr>
        <w:rStyle w:val="PageNumber"/>
        <w:rFonts w:ascii="Garamond" w:hAnsi="Garamond" w:cs="EB Garamond"/>
        <w:sz w:val="28"/>
        <w:szCs w:val="28"/>
      </w:rPr>
      <w:fldChar w:fldCharType="end"/>
    </w:r>
  </w:p>
  <w:p w14:paraId="3471D4E5" w14:textId="77777777" w:rsidR="00EB3CAE" w:rsidRDefault="00EB3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EB3CAE" w14:paraId="701469FC" w14:textId="77777777" w:rsidTr="77E2457A">
      <w:tc>
        <w:tcPr>
          <w:tcW w:w="3360" w:type="dxa"/>
        </w:tcPr>
        <w:p w14:paraId="4698AD07" w14:textId="76CD43BD" w:rsidR="00EB3CAE" w:rsidRDefault="00EB3CAE" w:rsidP="77E2457A">
          <w:pPr>
            <w:pStyle w:val="Header"/>
            <w:ind w:left="-115"/>
          </w:pPr>
        </w:p>
      </w:tc>
      <w:tc>
        <w:tcPr>
          <w:tcW w:w="3360" w:type="dxa"/>
        </w:tcPr>
        <w:p w14:paraId="1FBBB7F4" w14:textId="165D1DC1" w:rsidR="00EB3CAE" w:rsidRDefault="00EB3CAE" w:rsidP="77E2457A">
          <w:pPr>
            <w:pStyle w:val="Header"/>
            <w:jc w:val="center"/>
          </w:pPr>
        </w:p>
      </w:tc>
      <w:tc>
        <w:tcPr>
          <w:tcW w:w="3360" w:type="dxa"/>
        </w:tcPr>
        <w:p w14:paraId="687402ED" w14:textId="24854108" w:rsidR="00EB3CAE" w:rsidRDefault="00EB3CAE" w:rsidP="77E2457A">
          <w:pPr>
            <w:pStyle w:val="Header"/>
            <w:ind w:right="-115"/>
            <w:jc w:val="right"/>
          </w:pPr>
        </w:p>
      </w:tc>
    </w:tr>
  </w:tbl>
  <w:p w14:paraId="4E5536EB" w14:textId="41CB69DF" w:rsidR="00EB3CAE" w:rsidRDefault="00EB3CAE" w:rsidP="77E245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4094" w14:textId="77777777" w:rsidR="009C1D29" w:rsidRPr="00123198" w:rsidRDefault="009C1D29">
    <w:pPr>
      <w:pStyle w:val="Footer"/>
      <w:framePr w:wrap="around" w:vAnchor="text" w:hAnchor="margin" w:xAlign="center" w:y="1"/>
      <w:rPr>
        <w:rStyle w:val="PageNumber"/>
        <w:rFonts w:ascii="Garamond" w:hAnsi="Garamond" w:cs="EB Garamond"/>
        <w:sz w:val="28"/>
        <w:szCs w:val="28"/>
      </w:rPr>
    </w:pPr>
    <w:r w:rsidRPr="00123198">
      <w:rPr>
        <w:rStyle w:val="PageNumber"/>
        <w:rFonts w:ascii="Garamond" w:hAnsi="Garamond" w:cs="EB Garamond"/>
        <w:sz w:val="28"/>
        <w:szCs w:val="28"/>
      </w:rPr>
      <w:fldChar w:fldCharType="begin"/>
    </w:r>
    <w:r w:rsidRPr="00123198">
      <w:rPr>
        <w:rStyle w:val="PageNumber"/>
        <w:rFonts w:ascii="Garamond" w:hAnsi="Garamond" w:cs="EB Garamond"/>
        <w:sz w:val="28"/>
        <w:szCs w:val="28"/>
      </w:rPr>
      <w:instrText xml:space="preserve">PAGE  </w:instrText>
    </w:r>
    <w:r w:rsidRPr="00123198">
      <w:rPr>
        <w:rStyle w:val="PageNumber"/>
        <w:rFonts w:ascii="Garamond" w:hAnsi="Garamond" w:cs="EB Garamond"/>
        <w:sz w:val="28"/>
        <w:szCs w:val="28"/>
      </w:rPr>
      <w:fldChar w:fldCharType="separate"/>
    </w:r>
    <w:r w:rsidRPr="00123198">
      <w:rPr>
        <w:rStyle w:val="PageNumber"/>
        <w:rFonts w:ascii="Garamond" w:hAnsi="Garamond" w:cs="EB Garamond"/>
        <w:noProof/>
        <w:sz w:val="28"/>
        <w:szCs w:val="28"/>
      </w:rPr>
      <w:t>ii</w:t>
    </w:r>
    <w:r w:rsidRPr="00123198">
      <w:rPr>
        <w:rStyle w:val="PageNumber"/>
        <w:rFonts w:ascii="Garamond" w:hAnsi="Garamond" w:cs="EB Garamond"/>
        <w:sz w:val="28"/>
        <w:szCs w:val="28"/>
      </w:rPr>
      <w:fldChar w:fldCharType="end"/>
    </w:r>
  </w:p>
  <w:p w14:paraId="328F2357" w14:textId="77777777" w:rsidR="009C1D29" w:rsidRDefault="009C1D2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EB3CAE" w14:paraId="61522A19" w14:textId="77777777" w:rsidTr="77E2457A">
      <w:tc>
        <w:tcPr>
          <w:tcW w:w="3360" w:type="dxa"/>
        </w:tcPr>
        <w:p w14:paraId="454CC250" w14:textId="30F52056" w:rsidR="00EB3CAE" w:rsidRDefault="00EB3CAE" w:rsidP="77E2457A">
          <w:pPr>
            <w:pStyle w:val="Header"/>
            <w:ind w:left="-115"/>
          </w:pPr>
        </w:p>
      </w:tc>
      <w:tc>
        <w:tcPr>
          <w:tcW w:w="3360" w:type="dxa"/>
        </w:tcPr>
        <w:p w14:paraId="1B3CB6A8" w14:textId="1F2B17C6" w:rsidR="00EB3CAE" w:rsidRDefault="00EB3CAE" w:rsidP="77E2457A">
          <w:pPr>
            <w:pStyle w:val="Header"/>
            <w:jc w:val="center"/>
          </w:pPr>
        </w:p>
      </w:tc>
      <w:tc>
        <w:tcPr>
          <w:tcW w:w="3360" w:type="dxa"/>
        </w:tcPr>
        <w:p w14:paraId="14C881E0" w14:textId="00A4099A" w:rsidR="00EB3CAE" w:rsidRDefault="00EB3CAE" w:rsidP="77E2457A">
          <w:pPr>
            <w:pStyle w:val="Header"/>
            <w:ind w:right="-115"/>
            <w:jc w:val="right"/>
          </w:pPr>
        </w:p>
      </w:tc>
    </w:tr>
  </w:tbl>
  <w:p w14:paraId="73232DD9" w14:textId="133FE97F" w:rsidR="00EB3CAE" w:rsidRDefault="00EB3CAE" w:rsidP="77E2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EEDE" w14:textId="77777777" w:rsidR="004D32B7" w:rsidRDefault="004D32B7">
      <w:r>
        <w:separator/>
      </w:r>
    </w:p>
  </w:footnote>
  <w:footnote w:type="continuationSeparator" w:id="0">
    <w:p w14:paraId="4D648A28" w14:textId="77777777" w:rsidR="004D32B7" w:rsidRDefault="004D32B7">
      <w:r>
        <w:continuationSeparator/>
      </w:r>
    </w:p>
  </w:footnote>
  <w:footnote w:id="1">
    <w:p w14:paraId="30956326" w14:textId="5512BED4" w:rsidR="006F5DFB" w:rsidRPr="00C12274" w:rsidRDefault="006F5DFB" w:rsidP="006F5DFB">
      <w:pPr>
        <w:ind w:firstLine="720"/>
        <w:rPr>
          <w:rFonts w:ascii="Garamond" w:eastAsia="Garamond" w:hAnsi="Garamond" w:cs="Garamond"/>
          <w:sz w:val="28"/>
          <w:szCs w:val="28"/>
        </w:rPr>
      </w:pPr>
      <w:r w:rsidRPr="00C12274">
        <w:rPr>
          <w:rStyle w:val="FootnoteReference"/>
          <w:sz w:val="28"/>
          <w:szCs w:val="28"/>
        </w:rPr>
        <w:footnoteRef/>
      </w:r>
      <w:r w:rsidRPr="00C12274">
        <w:rPr>
          <w:sz w:val="28"/>
          <w:szCs w:val="28"/>
        </w:rPr>
        <w:t xml:space="preserve"> </w:t>
      </w:r>
      <w:r w:rsidRPr="00C12274">
        <w:rPr>
          <w:rFonts w:ascii="Garamond" w:eastAsia="Garamond" w:hAnsi="Garamond" w:cs="Garamond"/>
          <w:sz w:val="28"/>
          <w:szCs w:val="28"/>
        </w:rPr>
        <w:t>This sketch leaves out the fact that the U.S. has overseas territories and military bases around the world. But, as we shall see, that fact is important for understanding federal courts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EB3CAE" w14:paraId="7C7247D7" w14:textId="77777777" w:rsidTr="77E2457A">
      <w:tc>
        <w:tcPr>
          <w:tcW w:w="3360" w:type="dxa"/>
        </w:tcPr>
        <w:p w14:paraId="7AEA152B" w14:textId="1F8196C2" w:rsidR="00EB3CAE" w:rsidRDefault="00EB3CAE" w:rsidP="77E2457A">
          <w:pPr>
            <w:pStyle w:val="Header"/>
            <w:ind w:left="-115"/>
          </w:pPr>
        </w:p>
      </w:tc>
      <w:tc>
        <w:tcPr>
          <w:tcW w:w="3360" w:type="dxa"/>
        </w:tcPr>
        <w:p w14:paraId="24E2F964" w14:textId="03D942A0" w:rsidR="00EB3CAE" w:rsidRDefault="00EB3CAE" w:rsidP="77E2457A">
          <w:pPr>
            <w:pStyle w:val="Header"/>
            <w:jc w:val="center"/>
          </w:pPr>
        </w:p>
      </w:tc>
      <w:tc>
        <w:tcPr>
          <w:tcW w:w="3360" w:type="dxa"/>
        </w:tcPr>
        <w:p w14:paraId="03A21848" w14:textId="7499F662" w:rsidR="00EB3CAE" w:rsidRDefault="00EB3CAE" w:rsidP="77E2457A">
          <w:pPr>
            <w:pStyle w:val="Header"/>
            <w:ind w:right="-115"/>
            <w:jc w:val="right"/>
          </w:pPr>
        </w:p>
      </w:tc>
    </w:tr>
  </w:tbl>
  <w:p w14:paraId="76B7F3AE" w14:textId="29F0D173" w:rsidR="00EB3CAE" w:rsidRDefault="00EB3CAE" w:rsidP="77E24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EB3CAE" w14:paraId="72583B95" w14:textId="77777777" w:rsidTr="77E2457A">
      <w:tc>
        <w:tcPr>
          <w:tcW w:w="3360" w:type="dxa"/>
        </w:tcPr>
        <w:p w14:paraId="1747F972" w14:textId="219309EB" w:rsidR="00EB3CAE" w:rsidRDefault="00EB3CAE" w:rsidP="77E2457A">
          <w:pPr>
            <w:pStyle w:val="Header"/>
            <w:ind w:left="-115"/>
          </w:pPr>
        </w:p>
      </w:tc>
      <w:tc>
        <w:tcPr>
          <w:tcW w:w="3360" w:type="dxa"/>
        </w:tcPr>
        <w:p w14:paraId="385D32A8" w14:textId="7EEE8EF2" w:rsidR="00EB3CAE" w:rsidRDefault="00EB3CAE" w:rsidP="77E2457A">
          <w:pPr>
            <w:pStyle w:val="Header"/>
            <w:jc w:val="center"/>
          </w:pPr>
        </w:p>
      </w:tc>
      <w:tc>
        <w:tcPr>
          <w:tcW w:w="3360" w:type="dxa"/>
        </w:tcPr>
        <w:p w14:paraId="2F50529E" w14:textId="16CEBB70" w:rsidR="00EB3CAE" w:rsidRDefault="00EB3CAE" w:rsidP="77E2457A">
          <w:pPr>
            <w:pStyle w:val="Header"/>
            <w:ind w:right="-115"/>
            <w:jc w:val="right"/>
          </w:pPr>
        </w:p>
      </w:tc>
    </w:tr>
  </w:tbl>
  <w:p w14:paraId="15771AA0" w14:textId="33190729" w:rsidR="00EB3CAE" w:rsidRDefault="00EB3CAE" w:rsidP="77E24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EB3CAE" w14:paraId="652D2BB9" w14:textId="77777777" w:rsidTr="77E2457A">
      <w:tc>
        <w:tcPr>
          <w:tcW w:w="3360" w:type="dxa"/>
        </w:tcPr>
        <w:p w14:paraId="65D3F5DA" w14:textId="0C374E59" w:rsidR="00EB3CAE" w:rsidRDefault="00EB3CAE" w:rsidP="77E2457A">
          <w:pPr>
            <w:pStyle w:val="Header"/>
            <w:ind w:left="-115"/>
          </w:pPr>
        </w:p>
      </w:tc>
      <w:tc>
        <w:tcPr>
          <w:tcW w:w="3360" w:type="dxa"/>
        </w:tcPr>
        <w:p w14:paraId="665EC90A" w14:textId="3050F380" w:rsidR="00EB3CAE" w:rsidRDefault="00EB3CAE" w:rsidP="77E2457A">
          <w:pPr>
            <w:pStyle w:val="Header"/>
            <w:jc w:val="center"/>
          </w:pPr>
        </w:p>
      </w:tc>
      <w:tc>
        <w:tcPr>
          <w:tcW w:w="3360" w:type="dxa"/>
        </w:tcPr>
        <w:p w14:paraId="012F455A" w14:textId="2392A2F7" w:rsidR="00EB3CAE" w:rsidRDefault="00EB3CAE" w:rsidP="77E2457A">
          <w:pPr>
            <w:pStyle w:val="Header"/>
            <w:ind w:right="-115"/>
            <w:jc w:val="right"/>
          </w:pPr>
        </w:p>
      </w:tc>
    </w:tr>
  </w:tbl>
  <w:p w14:paraId="743D3867" w14:textId="544D83C9" w:rsidR="00EB3CAE" w:rsidRDefault="00EB3CAE" w:rsidP="77E245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60"/>
      <w:gridCol w:w="3360"/>
      <w:gridCol w:w="3360"/>
    </w:tblGrid>
    <w:tr w:rsidR="00EB3CAE" w14:paraId="59FAEE44" w14:textId="77777777" w:rsidTr="77E2457A">
      <w:tc>
        <w:tcPr>
          <w:tcW w:w="3360" w:type="dxa"/>
        </w:tcPr>
        <w:p w14:paraId="7DEE1878" w14:textId="50B002BD" w:rsidR="00EB3CAE" w:rsidRDefault="00EB3CAE" w:rsidP="77E2457A">
          <w:pPr>
            <w:pStyle w:val="Header"/>
            <w:ind w:left="-115"/>
          </w:pPr>
        </w:p>
      </w:tc>
      <w:tc>
        <w:tcPr>
          <w:tcW w:w="3360" w:type="dxa"/>
        </w:tcPr>
        <w:p w14:paraId="6D3F43D2" w14:textId="793A47AF" w:rsidR="00EB3CAE" w:rsidRDefault="00EB3CAE" w:rsidP="77E2457A">
          <w:pPr>
            <w:pStyle w:val="Header"/>
            <w:jc w:val="center"/>
          </w:pPr>
        </w:p>
      </w:tc>
      <w:tc>
        <w:tcPr>
          <w:tcW w:w="3360" w:type="dxa"/>
        </w:tcPr>
        <w:p w14:paraId="36885739" w14:textId="162007D5" w:rsidR="00EB3CAE" w:rsidRDefault="00EB3CAE" w:rsidP="77E2457A">
          <w:pPr>
            <w:pStyle w:val="Header"/>
            <w:ind w:right="-115"/>
            <w:jc w:val="right"/>
          </w:pPr>
        </w:p>
      </w:tc>
    </w:tr>
  </w:tbl>
  <w:p w14:paraId="790F265E" w14:textId="1DE79559" w:rsidR="00EB3CAE" w:rsidRDefault="00EB3CAE" w:rsidP="77E2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55C"/>
    <w:multiLevelType w:val="hybridMultilevel"/>
    <w:tmpl w:val="A8CE93D8"/>
    <w:lvl w:ilvl="0" w:tplc="AFCE020A">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DB3B51"/>
    <w:multiLevelType w:val="hybridMultilevel"/>
    <w:tmpl w:val="887E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341C"/>
    <w:multiLevelType w:val="hybridMultilevel"/>
    <w:tmpl w:val="B428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624E"/>
    <w:multiLevelType w:val="multilevel"/>
    <w:tmpl w:val="2EB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05D9F"/>
    <w:multiLevelType w:val="hybridMultilevel"/>
    <w:tmpl w:val="AD74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371DF"/>
    <w:multiLevelType w:val="multilevel"/>
    <w:tmpl w:val="786EB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07E9A"/>
    <w:multiLevelType w:val="hybridMultilevel"/>
    <w:tmpl w:val="6D6065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1202FE0"/>
    <w:multiLevelType w:val="hybridMultilevel"/>
    <w:tmpl w:val="F8A8E88C"/>
    <w:lvl w:ilvl="0" w:tplc="74D0BE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1C91280"/>
    <w:multiLevelType w:val="multilevel"/>
    <w:tmpl w:val="C1A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01E46"/>
    <w:multiLevelType w:val="hybridMultilevel"/>
    <w:tmpl w:val="D75EDF8C"/>
    <w:lvl w:ilvl="0" w:tplc="7878FC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5837C1A"/>
    <w:multiLevelType w:val="hybridMultilevel"/>
    <w:tmpl w:val="63EE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027FA1"/>
    <w:multiLevelType w:val="hybridMultilevel"/>
    <w:tmpl w:val="1F0C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B66A8"/>
    <w:multiLevelType w:val="hybridMultilevel"/>
    <w:tmpl w:val="27A8D712"/>
    <w:lvl w:ilvl="0" w:tplc="18C6D0C0">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738781A"/>
    <w:multiLevelType w:val="hybridMultilevel"/>
    <w:tmpl w:val="9736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6F43D9"/>
    <w:multiLevelType w:val="multilevel"/>
    <w:tmpl w:val="36B6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A5C43"/>
    <w:multiLevelType w:val="multilevel"/>
    <w:tmpl w:val="65A8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7632A8"/>
    <w:multiLevelType w:val="hybridMultilevel"/>
    <w:tmpl w:val="048A652E"/>
    <w:lvl w:ilvl="0" w:tplc="18C6D0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96A4B"/>
    <w:multiLevelType w:val="hybridMultilevel"/>
    <w:tmpl w:val="F6CED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F57B27"/>
    <w:multiLevelType w:val="hybridMultilevel"/>
    <w:tmpl w:val="AD22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86C72"/>
    <w:multiLevelType w:val="hybridMultilevel"/>
    <w:tmpl w:val="25A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7E3ECE"/>
    <w:multiLevelType w:val="multilevel"/>
    <w:tmpl w:val="71FC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53950"/>
    <w:multiLevelType w:val="hybridMultilevel"/>
    <w:tmpl w:val="FB465E56"/>
    <w:lvl w:ilvl="0" w:tplc="EEF27244">
      <w:start w:val="1"/>
      <w:numFmt w:val="decimal"/>
      <w:lvlText w:val="%1."/>
      <w:lvlJc w:val="left"/>
      <w:pPr>
        <w:ind w:left="1800" w:hanging="360"/>
      </w:pPr>
      <w:rPr>
        <w:rFonts w:hint="default"/>
        <w: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6430E0E"/>
    <w:multiLevelType w:val="multilevel"/>
    <w:tmpl w:val="C6F2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C03613"/>
    <w:multiLevelType w:val="hybridMultilevel"/>
    <w:tmpl w:val="4862697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27CE325C"/>
    <w:multiLevelType w:val="hybridMultilevel"/>
    <w:tmpl w:val="83A27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DA2B73"/>
    <w:multiLevelType w:val="multilevel"/>
    <w:tmpl w:val="4720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231D2D"/>
    <w:multiLevelType w:val="hybridMultilevel"/>
    <w:tmpl w:val="228C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637023"/>
    <w:multiLevelType w:val="hybridMultilevel"/>
    <w:tmpl w:val="58DEC46E"/>
    <w:lvl w:ilvl="0" w:tplc="418C0952">
      <w:start w:val="1"/>
      <w:numFmt w:val="bullet"/>
      <w:lvlText w:val=""/>
      <w:lvlJc w:val="left"/>
      <w:pPr>
        <w:tabs>
          <w:tab w:val="num" w:pos="720"/>
        </w:tabs>
        <w:ind w:left="720" w:hanging="360"/>
      </w:pPr>
      <w:rPr>
        <w:rFonts w:ascii="Symbol" w:hAnsi="Symbol" w:hint="default"/>
        <w:sz w:val="20"/>
      </w:rPr>
    </w:lvl>
    <w:lvl w:ilvl="1" w:tplc="1166FB1E" w:tentative="1">
      <w:start w:val="1"/>
      <w:numFmt w:val="bullet"/>
      <w:lvlText w:val="o"/>
      <w:lvlJc w:val="left"/>
      <w:pPr>
        <w:tabs>
          <w:tab w:val="num" w:pos="1440"/>
        </w:tabs>
        <w:ind w:left="1440" w:hanging="360"/>
      </w:pPr>
      <w:rPr>
        <w:rFonts w:ascii="Courier New" w:hAnsi="Courier New" w:hint="default"/>
        <w:sz w:val="20"/>
      </w:rPr>
    </w:lvl>
    <w:lvl w:ilvl="2" w:tplc="33BC4444" w:tentative="1">
      <w:start w:val="1"/>
      <w:numFmt w:val="bullet"/>
      <w:lvlText w:val=""/>
      <w:lvlJc w:val="left"/>
      <w:pPr>
        <w:tabs>
          <w:tab w:val="num" w:pos="2160"/>
        </w:tabs>
        <w:ind w:left="2160" w:hanging="360"/>
      </w:pPr>
      <w:rPr>
        <w:rFonts w:ascii="Wingdings" w:hAnsi="Wingdings" w:hint="default"/>
        <w:sz w:val="20"/>
      </w:rPr>
    </w:lvl>
    <w:lvl w:ilvl="3" w:tplc="4F70F516" w:tentative="1">
      <w:start w:val="1"/>
      <w:numFmt w:val="bullet"/>
      <w:lvlText w:val=""/>
      <w:lvlJc w:val="left"/>
      <w:pPr>
        <w:tabs>
          <w:tab w:val="num" w:pos="2880"/>
        </w:tabs>
        <w:ind w:left="2880" w:hanging="360"/>
      </w:pPr>
      <w:rPr>
        <w:rFonts w:ascii="Wingdings" w:hAnsi="Wingdings" w:hint="default"/>
        <w:sz w:val="20"/>
      </w:rPr>
    </w:lvl>
    <w:lvl w:ilvl="4" w:tplc="DEA60F3A" w:tentative="1">
      <w:start w:val="1"/>
      <w:numFmt w:val="bullet"/>
      <w:lvlText w:val=""/>
      <w:lvlJc w:val="left"/>
      <w:pPr>
        <w:tabs>
          <w:tab w:val="num" w:pos="3600"/>
        </w:tabs>
        <w:ind w:left="3600" w:hanging="360"/>
      </w:pPr>
      <w:rPr>
        <w:rFonts w:ascii="Wingdings" w:hAnsi="Wingdings" w:hint="default"/>
        <w:sz w:val="20"/>
      </w:rPr>
    </w:lvl>
    <w:lvl w:ilvl="5" w:tplc="8EC483CE" w:tentative="1">
      <w:start w:val="1"/>
      <w:numFmt w:val="bullet"/>
      <w:lvlText w:val=""/>
      <w:lvlJc w:val="left"/>
      <w:pPr>
        <w:tabs>
          <w:tab w:val="num" w:pos="4320"/>
        </w:tabs>
        <w:ind w:left="4320" w:hanging="360"/>
      </w:pPr>
      <w:rPr>
        <w:rFonts w:ascii="Wingdings" w:hAnsi="Wingdings" w:hint="default"/>
        <w:sz w:val="20"/>
      </w:rPr>
    </w:lvl>
    <w:lvl w:ilvl="6" w:tplc="E348E406" w:tentative="1">
      <w:start w:val="1"/>
      <w:numFmt w:val="bullet"/>
      <w:lvlText w:val=""/>
      <w:lvlJc w:val="left"/>
      <w:pPr>
        <w:tabs>
          <w:tab w:val="num" w:pos="5040"/>
        </w:tabs>
        <w:ind w:left="5040" w:hanging="360"/>
      </w:pPr>
      <w:rPr>
        <w:rFonts w:ascii="Wingdings" w:hAnsi="Wingdings" w:hint="default"/>
        <w:sz w:val="20"/>
      </w:rPr>
    </w:lvl>
    <w:lvl w:ilvl="7" w:tplc="60B0A816" w:tentative="1">
      <w:start w:val="1"/>
      <w:numFmt w:val="bullet"/>
      <w:lvlText w:val=""/>
      <w:lvlJc w:val="left"/>
      <w:pPr>
        <w:tabs>
          <w:tab w:val="num" w:pos="5760"/>
        </w:tabs>
        <w:ind w:left="5760" w:hanging="360"/>
      </w:pPr>
      <w:rPr>
        <w:rFonts w:ascii="Wingdings" w:hAnsi="Wingdings" w:hint="default"/>
        <w:sz w:val="20"/>
      </w:rPr>
    </w:lvl>
    <w:lvl w:ilvl="8" w:tplc="CC94C43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CC683B"/>
    <w:multiLevelType w:val="hybridMultilevel"/>
    <w:tmpl w:val="BA1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4B351D"/>
    <w:multiLevelType w:val="hybridMultilevel"/>
    <w:tmpl w:val="C4CC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716A44"/>
    <w:multiLevelType w:val="hybridMultilevel"/>
    <w:tmpl w:val="23F60C74"/>
    <w:lvl w:ilvl="0" w:tplc="3440CDF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32941DA"/>
    <w:multiLevelType w:val="hybridMultilevel"/>
    <w:tmpl w:val="454A762E"/>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4B76953"/>
    <w:multiLevelType w:val="hybridMultilevel"/>
    <w:tmpl w:val="D65C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9521D7"/>
    <w:multiLevelType w:val="multilevel"/>
    <w:tmpl w:val="D5A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C21CB0"/>
    <w:multiLevelType w:val="hybridMultilevel"/>
    <w:tmpl w:val="8B70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E56992"/>
    <w:multiLevelType w:val="hybridMultilevel"/>
    <w:tmpl w:val="F526720C"/>
    <w:lvl w:ilvl="0" w:tplc="8F96E0DC">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8C329CD"/>
    <w:multiLevelType w:val="multilevel"/>
    <w:tmpl w:val="A830C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A253FEF"/>
    <w:multiLevelType w:val="hybridMultilevel"/>
    <w:tmpl w:val="C09470A0"/>
    <w:lvl w:ilvl="0" w:tplc="775680C6">
      <w:start w:val="1"/>
      <w:numFmt w:val="decimal"/>
      <w:lvlText w:val="%1."/>
      <w:lvlJc w:val="left"/>
      <w:pPr>
        <w:ind w:left="1800" w:hanging="360"/>
      </w:pPr>
      <w:rPr>
        <w:rFonts w:hint="default"/>
        <w: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C287D"/>
    <w:multiLevelType w:val="multilevel"/>
    <w:tmpl w:val="08E4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5D3386"/>
    <w:multiLevelType w:val="hybridMultilevel"/>
    <w:tmpl w:val="CF7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FF5204"/>
    <w:multiLevelType w:val="hybridMultilevel"/>
    <w:tmpl w:val="4CAE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E41DF9"/>
    <w:multiLevelType w:val="hybridMultilevel"/>
    <w:tmpl w:val="8F6488E4"/>
    <w:lvl w:ilvl="0" w:tplc="D66443A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0757B0"/>
    <w:multiLevelType w:val="hybridMultilevel"/>
    <w:tmpl w:val="812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956326"/>
    <w:multiLevelType w:val="hybridMultilevel"/>
    <w:tmpl w:val="C3CE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556A14"/>
    <w:multiLevelType w:val="singleLevel"/>
    <w:tmpl w:val="881E7A86"/>
    <w:lvl w:ilvl="0">
      <w:start w:val="1"/>
      <w:numFmt w:val="decimal"/>
      <w:lvlText w:val="%1"/>
      <w:legacy w:legacy="1" w:legacySpace="0" w:legacyIndent="360"/>
      <w:lvlJc w:val="left"/>
      <w:rPr>
        <w:rFonts w:ascii="Times New Roman" w:hAnsi="Times New Roman" w:hint="default"/>
      </w:rPr>
    </w:lvl>
  </w:abstractNum>
  <w:abstractNum w:abstractNumId="45" w15:restartNumberingAfterBreak="0">
    <w:nsid w:val="5DFC4EF0"/>
    <w:multiLevelType w:val="multilevel"/>
    <w:tmpl w:val="2D74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97112F"/>
    <w:multiLevelType w:val="hybridMultilevel"/>
    <w:tmpl w:val="454A762E"/>
    <w:lvl w:ilvl="0" w:tplc="144AB8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CB469E"/>
    <w:multiLevelType w:val="hybridMultilevel"/>
    <w:tmpl w:val="E1A0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062A58"/>
    <w:multiLevelType w:val="hybridMultilevel"/>
    <w:tmpl w:val="49FA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640FED"/>
    <w:multiLevelType w:val="hybridMultilevel"/>
    <w:tmpl w:val="F8A8E88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6FA71B54"/>
    <w:multiLevelType w:val="hybridMultilevel"/>
    <w:tmpl w:val="16AE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A82548"/>
    <w:multiLevelType w:val="hybridMultilevel"/>
    <w:tmpl w:val="C4D6F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361C84"/>
    <w:multiLevelType w:val="hybridMultilevel"/>
    <w:tmpl w:val="51F8F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5F302A"/>
    <w:multiLevelType w:val="hybridMultilevel"/>
    <w:tmpl w:val="2B90B52A"/>
    <w:lvl w:ilvl="0" w:tplc="034E132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73D3F8A"/>
    <w:multiLevelType w:val="hybridMultilevel"/>
    <w:tmpl w:val="79C6FF64"/>
    <w:lvl w:ilvl="0" w:tplc="3042CF4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7D025F5"/>
    <w:multiLevelType w:val="hybridMultilevel"/>
    <w:tmpl w:val="BF9C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7E12EB"/>
    <w:multiLevelType w:val="hybridMultilevel"/>
    <w:tmpl w:val="E8E0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F5497C"/>
    <w:multiLevelType w:val="hybridMultilevel"/>
    <w:tmpl w:val="76BEB0DA"/>
    <w:lvl w:ilvl="0" w:tplc="A75294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44495914">
    <w:abstractNumId w:val="44"/>
  </w:num>
  <w:num w:numId="2" w16cid:durableId="235895668">
    <w:abstractNumId w:val="44"/>
    <w:lvlOverride w:ilvl="0">
      <w:lvl w:ilvl="0">
        <w:start w:val="2"/>
        <w:numFmt w:val="decimal"/>
        <w:lvlText w:val="%1"/>
        <w:legacy w:legacy="1" w:legacySpace="0" w:legacyIndent="360"/>
        <w:lvlJc w:val="left"/>
        <w:rPr>
          <w:rFonts w:ascii="Times New Roman" w:hAnsi="Times New Roman" w:hint="default"/>
        </w:rPr>
      </w:lvl>
    </w:lvlOverride>
  </w:num>
  <w:num w:numId="3" w16cid:durableId="79955878">
    <w:abstractNumId w:val="44"/>
    <w:lvlOverride w:ilvl="0">
      <w:lvl w:ilvl="0">
        <w:start w:val="3"/>
        <w:numFmt w:val="decimal"/>
        <w:lvlText w:val="%1"/>
        <w:legacy w:legacy="1" w:legacySpace="0" w:legacyIndent="360"/>
        <w:lvlJc w:val="left"/>
        <w:rPr>
          <w:rFonts w:ascii="Times New Roman" w:hAnsi="Times New Roman" w:hint="default"/>
        </w:rPr>
      </w:lvl>
    </w:lvlOverride>
  </w:num>
  <w:num w:numId="4" w16cid:durableId="193881833">
    <w:abstractNumId w:val="44"/>
    <w:lvlOverride w:ilvl="0">
      <w:lvl w:ilvl="0">
        <w:start w:val="4"/>
        <w:numFmt w:val="decimal"/>
        <w:lvlText w:val="%1"/>
        <w:legacy w:legacy="1" w:legacySpace="0" w:legacyIndent="360"/>
        <w:lvlJc w:val="left"/>
        <w:rPr>
          <w:rFonts w:ascii="Times New Roman" w:hAnsi="Times New Roman" w:hint="default"/>
        </w:rPr>
      </w:lvl>
    </w:lvlOverride>
  </w:num>
  <w:num w:numId="5" w16cid:durableId="730738893">
    <w:abstractNumId w:val="7"/>
  </w:num>
  <w:num w:numId="6" w16cid:durableId="722825201">
    <w:abstractNumId w:val="27"/>
  </w:num>
  <w:num w:numId="7" w16cid:durableId="609824172">
    <w:abstractNumId w:val="30"/>
  </w:num>
  <w:num w:numId="8" w16cid:durableId="1231574607">
    <w:abstractNumId w:val="17"/>
  </w:num>
  <w:num w:numId="9" w16cid:durableId="1259175348">
    <w:abstractNumId w:val="49"/>
  </w:num>
  <w:num w:numId="10" w16cid:durableId="1965961006">
    <w:abstractNumId w:val="24"/>
  </w:num>
  <w:num w:numId="11" w16cid:durableId="1942255504">
    <w:abstractNumId w:val="52"/>
  </w:num>
  <w:num w:numId="12" w16cid:durableId="303854987">
    <w:abstractNumId w:val="16"/>
  </w:num>
  <w:num w:numId="13" w16cid:durableId="1892156272">
    <w:abstractNumId w:val="12"/>
  </w:num>
  <w:num w:numId="14" w16cid:durableId="1058237636">
    <w:abstractNumId w:val="23"/>
  </w:num>
  <w:num w:numId="15" w16cid:durableId="1995179108">
    <w:abstractNumId w:val="6"/>
  </w:num>
  <w:num w:numId="16" w16cid:durableId="6376077">
    <w:abstractNumId w:val="14"/>
  </w:num>
  <w:num w:numId="17" w16cid:durableId="1874805579">
    <w:abstractNumId w:val="3"/>
  </w:num>
  <w:num w:numId="18" w16cid:durableId="472911038">
    <w:abstractNumId w:val="4"/>
  </w:num>
  <w:num w:numId="19" w16cid:durableId="77868068">
    <w:abstractNumId w:val="26"/>
  </w:num>
  <w:num w:numId="20" w16cid:durableId="1240989729">
    <w:abstractNumId w:val="13"/>
  </w:num>
  <w:num w:numId="21" w16cid:durableId="455374293">
    <w:abstractNumId w:val="32"/>
  </w:num>
  <w:num w:numId="22" w16cid:durableId="647855918">
    <w:abstractNumId w:val="47"/>
  </w:num>
  <w:num w:numId="23" w16cid:durableId="1604457391">
    <w:abstractNumId w:val="40"/>
  </w:num>
  <w:num w:numId="24" w16cid:durableId="1481724998">
    <w:abstractNumId w:val="39"/>
  </w:num>
  <w:num w:numId="25" w16cid:durableId="1116605532">
    <w:abstractNumId w:val="35"/>
  </w:num>
  <w:num w:numId="26" w16cid:durableId="1794322780">
    <w:abstractNumId w:val="0"/>
  </w:num>
  <w:num w:numId="27" w16cid:durableId="1694069600">
    <w:abstractNumId w:val="21"/>
  </w:num>
  <w:num w:numId="28" w16cid:durableId="183205260">
    <w:abstractNumId w:val="37"/>
  </w:num>
  <w:num w:numId="29" w16cid:durableId="1767270374">
    <w:abstractNumId w:val="45"/>
  </w:num>
  <w:num w:numId="30" w16cid:durableId="1756515537">
    <w:abstractNumId w:val="29"/>
  </w:num>
  <w:num w:numId="31" w16cid:durableId="15927095">
    <w:abstractNumId w:val="8"/>
  </w:num>
  <w:num w:numId="32" w16cid:durableId="1758135055">
    <w:abstractNumId w:val="2"/>
  </w:num>
  <w:num w:numId="33" w16cid:durableId="651787100">
    <w:abstractNumId w:val="15"/>
  </w:num>
  <w:num w:numId="34" w16cid:durableId="1137146189">
    <w:abstractNumId w:val="33"/>
  </w:num>
  <w:num w:numId="35" w16cid:durableId="874735692">
    <w:abstractNumId w:val="50"/>
  </w:num>
  <w:num w:numId="36" w16cid:durableId="1033992468">
    <w:abstractNumId w:val="20"/>
  </w:num>
  <w:num w:numId="37" w16cid:durableId="1059790029">
    <w:abstractNumId w:val="25"/>
  </w:num>
  <w:num w:numId="38" w16cid:durableId="707534009">
    <w:abstractNumId w:val="10"/>
  </w:num>
  <w:num w:numId="39" w16cid:durableId="359284875">
    <w:abstractNumId w:val="22"/>
  </w:num>
  <w:num w:numId="40" w16cid:durableId="1192260354">
    <w:abstractNumId w:val="38"/>
  </w:num>
  <w:num w:numId="41" w16cid:durableId="1277638225">
    <w:abstractNumId w:val="56"/>
  </w:num>
  <w:num w:numId="42" w16cid:durableId="1971862632">
    <w:abstractNumId w:val="5"/>
  </w:num>
  <w:num w:numId="43" w16cid:durableId="989747945">
    <w:abstractNumId w:val="42"/>
  </w:num>
  <w:num w:numId="44" w16cid:durableId="1685204455">
    <w:abstractNumId w:val="28"/>
  </w:num>
  <w:num w:numId="45" w16cid:durableId="600648541">
    <w:abstractNumId w:val="43"/>
  </w:num>
  <w:num w:numId="46" w16cid:durableId="2006548324">
    <w:abstractNumId w:val="55"/>
  </w:num>
  <w:num w:numId="47" w16cid:durableId="1219316743">
    <w:abstractNumId w:val="48"/>
  </w:num>
  <w:num w:numId="48" w16cid:durableId="1822572194">
    <w:abstractNumId w:val="11"/>
  </w:num>
  <w:num w:numId="49" w16cid:durableId="1743137729">
    <w:abstractNumId w:val="34"/>
  </w:num>
  <w:num w:numId="50" w16cid:durableId="301740651">
    <w:abstractNumId w:val="1"/>
  </w:num>
  <w:num w:numId="51" w16cid:durableId="1670988040">
    <w:abstractNumId w:val="18"/>
  </w:num>
  <w:num w:numId="52" w16cid:durableId="378284131">
    <w:abstractNumId w:val="19"/>
  </w:num>
  <w:num w:numId="53" w16cid:durableId="1467313171">
    <w:abstractNumId w:val="51"/>
  </w:num>
  <w:num w:numId="54" w16cid:durableId="1420716342">
    <w:abstractNumId w:val="46"/>
  </w:num>
  <w:num w:numId="55" w16cid:durableId="906457970">
    <w:abstractNumId w:val="9"/>
  </w:num>
  <w:num w:numId="56" w16cid:durableId="1608393690">
    <w:abstractNumId w:val="54"/>
  </w:num>
  <w:num w:numId="57" w16cid:durableId="1043364194">
    <w:abstractNumId w:val="53"/>
  </w:num>
  <w:num w:numId="58" w16cid:durableId="607780995">
    <w:abstractNumId w:val="57"/>
  </w:num>
  <w:num w:numId="59" w16cid:durableId="2122332474">
    <w:abstractNumId w:val="36"/>
  </w:num>
  <w:num w:numId="60" w16cid:durableId="196234953">
    <w:abstractNumId w:val="31"/>
  </w:num>
  <w:num w:numId="61" w16cid:durableId="64494066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D838745-0BDB-4322-8EFF-793D00BC3D77}"/>
    <w:docVar w:name="dgnword-eventsink" w:val="318367656"/>
  </w:docVars>
  <w:rsids>
    <w:rsidRoot w:val="0006173F"/>
    <w:rsid w:val="00001289"/>
    <w:rsid w:val="0000293E"/>
    <w:rsid w:val="00004418"/>
    <w:rsid w:val="00004DA8"/>
    <w:rsid w:val="0000789C"/>
    <w:rsid w:val="000078B5"/>
    <w:rsid w:val="00007F21"/>
    <w:rsid w:val="00010529"/>
    <w:rsid w:val="000120C9"/>
    <w:rsid w:val="00012D49"/>
    <w:rsid w:val="0001341A"/>
    <w:rsid w:val="00014146"/>
    <w:rsid w:val="00014CA5"/>
    <w:rsid w:val="00014F0C"/>
    <w:rsid w:val="00016A72"/>
    <w:rsid w:val="00017C87"/>
    <w:rsid w:val="000200D5"/>
    <w:rsid w:val="0002013F"/>
    <w:rsid w:val="00020418"/>
    <w:rsid w:val="00021355"/>
    <w:rsid w:val="000215B4"/>
    <w:rsid w:val="0002177A"/>
    <w:rsid w:val="000217DF"/>
    <w:rsid w:val="0002445B"/>
    <w:rsid w:val="000255F3"/>
    <w:rsid w:val="00025BA3"/>
    <w:rsid w:val="00025C80"/>
    <w:rsid w:val="0002636B"/>
    <w:rsid w:val="000274E3"/>
    <w:rsid w:val="00027E5F"/>
    <w:rsid w:val="00032708"/>
    <w:rsid w:val="00032D7F"/>
    <w:rsid w:val="00034590"/>
    <w:rsid w:val="00034BE1"/>
    <w:rsid w:val="00035862"/>
    <w:rsid w:val="000530FE"/>
    <w:rsid w:val="000538BE"/>
    <w:rsid w:val="000553BF"/>
    <w:rsid w:val="000560A5"/>
    <w:rsid w:val="000568DF"/>
    <w:rsid w:val="0006173F"/>
    <w:rsid w:val="00062459"/>
    <w:rsid w:val="000650F2"/>
    <w:rsid w:val="000665FB"/>
    <w:rsid w:val="00066615"/>
    <w:rsid w:val="00067FD4"/>
    <w:rsid w:val="00070902"/>
    <w:rsid w:val="00071F1C"/>
    <w:rsid w:val="00072965"/>
    <w:rsid w:val="00073374"/>
    <w:rsid w:val="000748C1"/>
    <w:rsid w:val="000749C3"/>
    <w:rsid w:val="000765E8"/>
    <w:rsid w:val="0008279A"/>
    <w:rsid w:val="00084A4E"/>
    <w:rsid w:val="000856C0"/>
    <w:rsid w:val="00086E33"/>
    <w:rsid w:val="00087A3D"/>
    <w:rsid w:val="00090EA6"/>
    <w:rsid w:val="00091EB4"/>
    <w:rsid w:val="000920C9"/>
    <w:rsid w:val="00097B78"/>
    <w:rsid w:val="000A0053"/>
    <w:rsid w:val="000A0BEE"/>
    <w:rsid w:val="000A157C"/>
    <w:rsid w:val="000A3E0E"/>
    <w:rsid w:val="000A4362"/>
    <w:rsid w:val="000A4A07"/>
    <w:rsid w:val="000A6C28"/>
    <w:rsid w:val="000B1AF2"/>
    <w:rsid w:val="000B2400"/>
    <w:rsid w:val="000B255A"/>
    <w:rsid w:val="000B4032"/>
    <w:rsid w:val="000B54BE"/>
    <w:rsid w:val="000B6012"/>
    <w:rsid w:val="000B684D"/>
    <w:rsid w:val="000C45F3"/>
    <w:rsid w:val="000C4DDD"/>
    <w:rsid w:val="000C5A6D"/>
    <w:rsid w:val="000C5BB9"/>
    <w:rsid w:val="000D07E2"/>
    <w:rsid w:val="000D1D6F"/>
    <w:rsid w:val="000D1ECD"/>
    <w:rsid w:val="000D43CF"/>
    <w:rsid w:val="000D4968"/>
    <w:rsid w:val="000D6EE4"/>
    <w:rsid w:val="000E0A02"/>
    <w:rsid w:val="000E22EF"/>
    <w:rsid w:val="000E3F50"/>
    <w:rsid w:val="000E3FAD"/>
    <w:rsid w:val="000E4707"/>
    <w:rsid w:val="000E524F"/>
    <w:rsid w:val="000E74FB"/>
    <w:rsid w:val="000F0838"/>
    <w:rsid w:val="000F0BE6"/>
    <w:rsid w:val="000F114C"/>
    <w:rsid w:val="000F2051"/>
    <w:rsid w:val="000F34B9"/>
    <w:rsid w:val="000F3B17"/>
    <w:rsid w:val="000F5292"/>
    <w:rsid w:val="001016D1"/>
    <w:rsid w:val="00101B3F"/>
    <w:rsid w:val="00103B0E"/>
    <w:rsid w:val="00104119"/>
    <w:rsid w:val="00105501"/>
    <w:rsid w:val="00105F69"/>
    <w:rsid w:val="001109EB"/>
    <w:rsid w:val="0011192D"/>
    <w:rsid w:val="00112B71"/>
    <w:rsid w:val="00112D2E"/>
    <w:rsid w:val="001172E0"/>
    <w:rsid w:val="0012120E"/>
    <w:rsid w:val="00121E84"/>
    <w:rsid w:val="001220AC"/>
    <w:rsid w:val="00123198"/>
    <w:rsid w:val="00124F93"/>
    <w:rsid w:val="001259FA"/>
    <w:rsid w:val="00125EC6"/>
    <w:rsid w:val="0012641F"/>
    <w:rsid w:val="00126557"/>
    <w:rsid w:val="001304BA"/>
    <w:rsid w:val="001312E6"/>
    <w:rsid w:val="001317ED"/>
    <w:rsid w:val="00132095"/>
    <w:rsid w:val="00133411"/>
    <w:rsid w:val="00141EC6"/>
    <w:rsid w:val="0014281A"/>
    <w:rsid w:val="00145AC2"/>
    <w:rsid w:val="00146BF7"/>
    <w:rsid w:val="00147470"/>
    <w:rsid w:val="00150947"/>
    <w:rsid w:val="0015148B"/>
    <w:rsid w:val="00151B46"/>
    <w:rsid w:val="001541FC"/>
    <w:rsid w:val="00156580"/>
    <w:rsid w:val="00156EA2"/>
    <w:rsid w:val="0015752B"/>
    <w:rsid w:val="00157782"/>
    <w:rsid w:val="00160D13"/>
    <w:rsid w:val="00161C3F"/>
    <w:rsid w:val="00162116"/>
    <w:rsid w:val="00163584"/>
    <w:rsid w:val="001637C9"/>
    <w:rsid w:val="00163D07"/>
    <w:rsid w:val="001650DF"/>
    <w:rsid w:val="001667B1"/>
    <w:rsid w:val="00166FE9"/>
    <w:rsid w:val="00172873"/>
    <w:rsid w:val="0017443A"/>
    <w:rsid w:val="001755EE"/>
    <w:rsid w:val="001756BC"/>
    <w:rsid w:val="00177B96"/>
    <w:rsid w:val="00177CD8"/>
    <w:rsid w:val="001845FC"/>
    <w:rsid w:val="001847CE"/>
    <w:rsid w:val="00184CA8"/>
    <w:rsid w:val="001850A1"/>
    <w:rsid w:val="0018530B"/>
    <w:rsid w:val="00185960"/>
    <w:rsid w:val="00187CA6"/>
    <w:rsid w:val="00187FC7"/>
    <w:rsid w:val="0019038C"/>
    <w:rsid w:val="001914F5"/>
    <w:rsid w:val="001927B5"/>
    <w:rsid w:val="00192859"/>
    <w:rsid w:val="0019307E"/>
    <w:rsid w:val="00193CC1"/>
    <w:rsid w:val="001946F9"/>
    <w:rsid w:val="00195465"/>
    <w:rsid w:val="00196000"/>
    <w:rsid w:val="00197BEA"/>
    <w:rsid w:val="00197E12"/>
    <w:rsid w:val="001A01C3"/>
    <w:rsid w:val="001A06DD"/>
    <w:rsid w:val="001A1E34"/>
    <w:rsid w:val="001A3051"/>
    <w:rsid w:val="001A574D"/>
    <w:rsid w:val="001A5E86"/>
    <w:rsid w:val="001B11FC"/>
    <w:rsid w:val="001B25D4"/>
    <w:rsid w:val="001B2E1C"/>
    <w:rsid w:val="001B393A"/>
    <w:rsid w:val="001B4064"/>
    <w:rsid w:val="001B4311"/>
    <w:rsid w:val="001B7D8D"/>
    <w:rsid w:val="001C0292"/>
    <w:rsid w:val="001C21F3"/>
    <w:rsid w:val="001C2D01"/>
    <w:rsid w:val="001C6F96"/>
    <w:rsid w:val="001D1DD7"/>
    <w:rsid w:val="001D21CA"/>
    <w:rsid w:val="001D3BB0"/>
    <w:rsid w:val="001D3D42"/>
    <w:rsid w:val="001D4A62"/>
    <w:rsid w:val="001D6172"/>
    <w:rsid w:val="001E0F86"/>
    <w:rsid w:val="001E18BE"/>
    <w:rsid w:val="001E1BF9"/>
    <w:rsid w:val="001E1F60"/>
    <w:rsid w:val="001E5A04"/>
    <w:rsid w:val="001E6078"/>
    <w:rsid w:val="001E74DF"/>
    <w:rsid w:val="001E7728"/>
    <w:rsid w:val="001F0C9D"/>
    <w:rsid w:val="001F2589"/>
    <w:rsid w:val="001F6D5F"/>
    <w:rsid w:val="002001D2"/>
    <w:rsid w:val="00200649"/>
    <w:rsid w:val="0020128E"/>
    <w:rsid w:val="00201E61"/>
    <w:rsid w:val="002027C4"/>
    <w:rsid w:val="00203739"/>
    <w:rsid w:val="00205EBA"/>
    <w:rsid w:val="00206134"/>
    <w:rsid w:val="00206F41"/>
    <w:rsid w:val="00207A69"/>
    <w:rsid w:val="00207F9C"/>
    <w:rsid w:val="0021036B"/>
    <w:rsid w:val="00215008"/>
    <w:rsid w:val="00215216"/>
    <w:rsid w:val="00215897"/>
    <w:rsid w:val="00216788"/>
    <w:rsid w:val="0021678E"/>
    <w:rsid w:val="0021681B"/>
    <w:rsid w:val="00221F86"/>
    <w:rsid w:val="00224B5B"/>
    <w:rsid w:val="00226A6C"/>
    <w:rsid w:val="00226AEB"/>
    <w:rsid w:val="002317CA"/>
    <w:rsid w:val="00232DA1"/>
    <w:rsid w:val="00233E70"/>
    <w:rsid w:val="00234CB3"/>
    <w:rsid w:val="00240482"/>
    <w:rsid w:val="00240F54"/>
    <w:rsid w:val="00242FC8"/>
    <w:rsid w:val="002444C6"/>
    <w:rsid w:val="00244532"/>
    <w:rsid w:val="00246271"/>
    <w:rsid w:val="00247714"/>
    <w:rsid w:val="00247F9E"/>
    <w:rsid w:val="00250945"/>
    <w:rsid w:val="00251C05"/>
    <w:rsid w:val="00252C5E"/>
    <w:rsid w:val="00253028"/>
    <w:rsid w:val="00253553"/>
    <w:rsid w:val="002540B8"/>
    <w:rsid w:val="002543A7"/>
    <w:rsid w:val="00255829"/>
    <w:rsid w:val="00256545"/>
    <w:rsid w:val="00256B09"/>
    <w:rsid w:val="0025756C"/>
    <w:rsid w:val="00267857"/>
    <w:rsid w:val="00267C98"/>
    <w:rsid w:val="002701B0"/>
    <w:rsid w:val="00273A14"/>
    <w:rsid w:val="00273FF5"/>
    <w:rsid w:val="00277A7F"/>
    <w:rsid w:val="00277BD7"/>
    <w:rsid w:val="0028391A"/>
    <w:rsid w:val="00284CEC"/>
    <w:rsid w:val="00285FC1"/>
    <w:rsid w:val="002865DD"/>
    <w:rsid w:val="00292FFD"/>
    <w:rsid w:val="00293797"/>
    <w:rsid w:val="00293A24"/>
    <w:rsid w:val="00294B5D"/>
    <w:rsid w:val="00295603"/>
    <w:rsid w:val="00297220"/>
    <w:rsid w:val="002A1839"/>
    <w:rsid w:val="002A1964"/>
    <w:rsid w:val="002A1CB9"/>
    <w:rsid w:val="002A1CC0"/>
    <w:rsid w:val="002A5332"/>
    <w:rsid w:val="002A5AA8"/>
    <w:rsid w:val="002A6A86"/>
    <w:rsid w:val="002A7C73"/>
    <w:rsid w:val="002B08E9"/>
    <w:rsid w:val="002B0D7D"/>
    <w:rsid w:val="002B0E50"/>
    <w:rsid w:val="002B35C7"/>
    <w:rsid w:val="002B5E35"/>
    <w:rsid w:val="002C0D15"/>
    <w:rsid w:val="002C29B1"/>
    <w:rsid w:val="002C2CB8"/>
    <w:rsid w:val="002C443C"/>
    <w:rsid w:val="002C4706"/>
    <w:rsid w:val="002C58B5"/>
    <w:rsid w:val="002C5F43"/>
    <w:rsid w:val="002C753F"/>
    <w:rsid w:val="002D76D8"/>
    <w:rsid w:val="002E009A"/>
    <w:rsid w:val="002E0C16"/>
    <w:rsid w:val="002E0C5A"/>
    <w:rsid w:val="002E3BE3"/>
    <w:rsid w:val="002E4820"/>
    <w:rsid w:val="002E5617"/>
    <w:rsid w:val="002E6CFD"/>
    <w:rsid w:val="002E70AA"/>
    <w:rsid w:val="002F3567"/>
    <w:rsid w:val="002F46EC"/>
    <w:rsid w:val="00302B69"/>
    <w:rsid w:val="00302C6B"/>
    <w:rsid w:val="003033C4"/>
    <w:rsid w:val="00310A2A"/>
    <w:rsid w:val="00310F00"/>
    <w:rsid w:val="00312DC9"/>
    <w:rsid w:val="0031359F"/>
    <w:rsid w:val="003135CC"/>
    <w:rsid w:val="0031462F"/>
    <w:rsid w:val="00314654"/>
    <w:rsid w:val="00314C17"/>
    <w:rsid w:val="00315060"/>
    <w:rsid w:val="00315529"/>
    <w:rsid w:val="00316B57"/>
    <w:rsid w:val="00316CE6"/>
    <w:rsid w:val="003179A4"/>
    <w:rsid w:val="00323898"/>
    <w:rsid w:val="00323C5F"/>
    <w:rsid w:val="00325DC3"/>
    <w:rsid w:val="00333C53"/>
    <w:rsid w:val="00336399"/>
    <w:rsid w:val="00336564"/>
    <w:rsid w:val="00340115"/>
    <w:rsid w:val="003420EC"/>
    <w:rsid w:val="00344C67"/>
    <w:rsid w:val="0034582F"/>
    <w:rsid w:val="003509B2"/>
    <w:rsid w:val="003509C0"/>
    <w:rsid w:val="00350E56"/>
    <w:rsid w:val="003518F4"/>
    <w:rsid w:val="003528CB"/>
    <w:rsid w:val="00352ECD"/>
    <w:rsid w:val="00356B1D"/>
    <w:rsid w:val="00357722"/>
    <w:rsid w:val="00357D29"/>
    <w:rsid w:val="0036060C"/>
    <w:rsid w:val="00361493"/>
    <w:rsid w:val="00361C09"/>
    <w:rsid w:val="00362048"/>
    <w:rsid w:val="00363253"/>
    <w:rsid w:val="00363541"/>
    <w:rsid w:val="0036432A"/>
    <w:rsid w:val="00364E9F"/>
    <w:rsid w:val="00365EDC"/>
    <w:rsid w:val="00366209"/>
    <w:rsid w:val="00367291"/>
    <w:rsid w:val="003753CA"/>
    <w:rsid w:val="0037602D"/>
    <w:rsid w:val="0037735A"/>
    <w:rsid w:val="003778E6"/>
    <w:rsid w:val="00380C82"/>
    <w:rsid w:val="003818B5"/>
    <w:rsid w:val="00384B38"/>
    <w:rsid w:val="00386ACD"/>
    <w:rsid w:val="00386ADB"/>
    <w:rsid w:val="00390C11"/>
    <w:rsid w:val="00390C89"/>
    <w:rsid w:val="003915C8"/>
    <w:rsid w:val="00391BD0"/>
    <w:rsid w:val="003932D0"/>
    <w:rsid w:val="00394513"/>
    <w:rsid w:val="00397598"/>
    <w:rsid w:val="0039796C"/>
    <w:rsid w:val="003A04C8"/>
    <w:rsid w:val="003A1309"/>
    <w:rsid w:val="003A1E0F"/>
    <w:rsid w:val="003A3E1C"/>
    <w:rsid w:val="003A420E"/>
    <w:rsid w:val="003A4255"/>
    <w:rsid w:val="003A481E"/>
    <w:rsid w:val="003A5A57"/>
    <w:rsid w:val="003B3FF0"/>
    <w:rsid w:val="003B493E"/>
    <w:rsid w:val="003B53D3"/>
    <w:rsid w:val="003B6593"/>
    <w:rsid w:val="003C0900"/>
    <w:rsid w:val="003C1407"/>
    <w:rsid w:val="003C2737"/>
    <w:rsid w:val="003C3482"/>
    <w:rsid w:val="003C396C"/>
    <w:rsid w:val="003C40A6"/>
    <w:rsid w:val="003C49AF"/>
    <w:rsid w:val="003C64ED"/>
    <w:rsid w:val="003C6E9F"/>
    <w:rsid w:val="003C6F52"/>
    <w:rsid w:val="003D1601"/>
    <w:rsid w:val="003D1E2B"/>
    <w:rsid w:val="003D30E3"/>
    <w:rsid w:val="003D4E61"/>
    <w:rsid w:val="003D6CCD"/>
    <w:rsid w:val="003D73AD"/>
    <w:rsid w:val="003E0971"/>
    <w:rsid w:val="003E70BA"/>
    <w:rsid w:val="003F3E61"/>
    <w:rsid w:val="003F4209"/>
    <w:rsid w:val="003F4F56"/>
    <w:rsid w:val="003F5B5A"/>
    <w:rsid w:val="003F5C59"/>
    <w:rsid w:val="003F5D5E"/>
    <w:rsid w:val="003F70AF"/>
    <w:rsid w:val="00400535"/>
    <w:rsid w:val="004015AE"/>
    <w:rsid w:val="0040191D"/>
    <w:rsid w:val="00401A5C"/>
    <w:rsid w:val="00402203"/>
    <w:rsid w:val="004056A0"/>
    <w:rsid w:val="00407CD0"/>
    <w:rsid w:val="004133FD"/>
    <w:rsid w:val="00413E2B"/>
    <w:rsid w:val="00413EA4"/>
    <w:rsid w:val="00414EEF"/>
    <w:rsid w:val="00415D93"/>
    <w:rsid w:val="00420C6E"/>
    <w:rsid w:val="004213D6"/>
    <w:rsid w:val="004219B6"/>
    <w:rsid w:val="00421AFE"/>
    <w:rsid w:val="0042251F"/>
    <w:rsid w:val="00423FCA"/>
    <w:rsid w:val="004244B0"/>
    <w:rsid w:val="00425777"/>
    <w:rsid w:val="004275A3"/>
    <w:rsid w:val="004415AB"/>
    <w:rsid w:val="004416F0"/>
    <w:rsid w:val="00442B82"/>
    <w:rsid w:val="00442D66"/>
    <w:rsid w:val="00443BE7"/>
    <w:rsid w:val="00447905"/>
    <w:rsid w:val="00450E9E"/>
    <w:rsid w:val="00452F2E"/>
    <w:rsid w:val="0045316A"/>
    <w:rsid w:val="0045438D"/>
    <w:rsid w:val="0045722A"/>
    <w:rsid w:val="0046190D"/>
    <w:rsid w:val="00462645"/>
    <w:rsid w:val="0046333C"/>
    <w:rsid w:val="00464C00"/>
    <w:rsid w:val="00465202"/>
    <w:rsid w:val="00466F85"/>
    <w:rsid w:val="004719C6"/>
    <w:rsid w:val="00473C9C"/>
    <w:rsid w:val="0047773B"/>
    <w:rsid w:val="004804C6"/>
    <w:rsid w:val="00483C60"/>
    <w:rsid w:val="00484104"/>
    <w:rsid w:val="0048618D"/>
    <w:rsid w:val="00486883"/>
    <w:rsid w:val="004909D4"/>
    <w:rsid w:val="00492ECC"/>
    <w:rsid w:val="004A199E"/>
    <w:rsid w:val="004A3446"/>
    <w:rsid w:val="004A3CC3"/>
    <w:rsid w:val="004A3F41"/>
    <w:rsid w:val="004A4AA9"/>
    <w:rsid w:val="004B19E9"/>
    <w:rsid w:val="004B1B4A"/>
    <w:rsid w:val="004B38B0"/>
    <w:rsid w:val="004B3C6C"/>
    <w:rsid w:val="004B5B7F"/>
    <w:rsid w:val="004C125A"/>
    <w:rsid w:val="004C1B88"/>
    <w:rsid w:val="004C5150"/>
    <w:rsid w:val="004C6928"/>
    <w:rsid w:val="004D32B7"/>
    <w:rsid w:val="004D37CB"/>
    <w:rsid w:val="004D56BA"/>
    <w:rsid w:val="004D5A6A"/>
    <w:rsid w:val="004D5CC3"/>
    <w:rsid w:val="004D74FF"/>
    <w:rsid w:val="004E0EB7"/>
    <w:rsid w:val="004E0F21"/>
    <w:rsid w:val="004E2398"/>
    <w:rsid w:val="004E2AB6"/>
    <w:rsid w:val="004E3284"/>
    <w:rsid w:val="004E5C5E"/>
    <w:rsid w:val="004F07EA"/>
    <w:rsid w:val="004F08C6"/>
    <w:rsid w:val="004F2DF0"/>
    <w:rsid w:val="004F35C5"/>
    <w:rsid w:val="004F35E1"/>
    <w:rsid w:val="004F64B1"/>
    <w:rsid w:val="004F7642"/>
    <w:rsid w:val="004F7F00"/>
    <w:rsid w:val="00500421"/>
    <w:rsid w:val="00502464"/>
    <w:rsid w:val="005026E6"/>
    <w:rsid w:val="00503959"/>
    <w:rsid w:val="00504943"/>
    <w:rsid w:val="00506DC5"/>
    <w:rsid w:val="0051111D"/>
    <w:rsid w:val="00511317"/>
    <w:rsid w:val="00511BB3"/>
    <w:rsid w:val="00511DE1"/>
    <w:rsid w:val="005124DC"/>
    <w:rsid w:val="00513C53"/>
    <w:rsid w:val="00517630"/>
    <w:rsid w:val="005201A0"/>
    <w:rsid w:val="00520633"/>
    <w:rsid w:val="0052117F"/>
    <w:rsid w:val="00521A49"/>
    <w:rsid w:val="0052444D"/>
    <w:rsid w:val="00527717"/>
    <w:rsid w:val="00530421"/>
    <w:rsid w:val="00530511"/>
    <w:rsid w:val="00531BFC"/>
    <w:rsid w:val="00531F37"/>
    <w:rsid w:val="00536470"/>
    <w:rsid w:val="0054054A"/>
    <w:rsid w:val="00542A62"/>
    <w:rsid w:val="00543877"/>
    <w:rsid w:val="00544E82"/>
    <w:rsid w:val="00545722"/>
    <w:rsid w:val="005469DC"/>
    <w:rsid w:val="00547DEA"/>
    <w:rsid w:val="00551204"/>
    <w:rsid w:val="0055131A"/>
    <w:rsid w:val="00554488"/>
    <w:rsid w:val="00554523"/>
    <w:rsid w:val="00555E7C"/>
    <w:rsid w:val="00560550"/>
    <w:rsid w:val="00560CDD"/>
    <w:rsid w:val="00561A10"/>
    <w:rsid w:val="00561F74"/>
    <w:rsid w:val="005634FD"/>
    <w:rsid w:val="00570D0E"/>
    <w:rsid w:val="005743EA"/>
    <w:rsid w:val="0057455B"/>
    <w:rsid w:val="00576BF8"/>
    <w:rsid w:val="00576C84"/>
    <w:rsid w:val="00581FA4"/>
    <w:rsid w:val="005828DA"/>
    <w:rsid w:val="005831A4"/>
    <w:rsid w:val="00583874"/>
    <w:rsid w:val="00584CE1"/>
    <w:rsid w:val="0058534C"/>
    <w:rsid w:val="005919DD"/>
    <w:rsid w:val="00596338"/>
    <w:rsid w:val="00596959"/>
    <w:rsid w:val="005A1609"/>
    <w:rsid w:val="005A1DE8"/>
    <w:rsid w:val="005A2E4A"/>
    <w:rsid w:val="005A34D6"/>
    <w:rsid w:val="005A7BC3"/>
    <w:rsid w:val="005A7F0E"/>
    <w:rsid w:val="005B0320"/>
    <w:rsid w:val="005B11A5"/>
    <w:rsid w:val="005B235D"/>
    <w:rsid w:val="005B2916"/>
    <w:rsid w:val="005B2A33"/>
    <w:rsid w:val="005B2CD8"/>
    <w:rsid w:val="005B304F"/>
    <w:rsid w:val="005B5DB7"/>
    <w:rsid w:val="005B694A"/>
    <w:rsid w:val="005B6982"/>
    <w:rsid w:val="005B763F"/>
    <w:rsid w:val="005C0DE0"/>
    <w:rsid w:val="005C3F36"/>
    <w:rsid w:val="005C3F67"/>
    <w:rsid w:val="005C4D59"/>
    <w:rsid w:val="005C572E"/>
    <w:rsid w:val="005D0A59"/>
    <w:rsid w:val="005D14E8"/>
    <w:rsid w:val="005D201C"/>
    <w:rsid w:val="005D39FB"/>
    <w:rsid w:val="005D405F"/>
    <w:rsid w:val="005D4971"/>
    <w:rsid w:val="005D54CC"/>
    <w:rsid w:val="005D5640"/>
    <w:rsid w:val="005D776A"/>
    <w:rsid w:val="005E0758"/>
    <w:rsid w:val="005E15C3"/>
    <w:rsid w:val="005E1A27"/>
    <w:rsid w:val="005E31DC"/>
    <w:rsid w:val="005E344D"/>
    <w:rsid w:val="005E4368"/>
    <w:rsid w:val="005E60B5"/>
    <w:rsid w:val="005E6E6D"/>
    <w:rsid w:val="005F0C23"/>
    <w:rsid w:val="005F1A95"/>
    <w:rsid w:val="005F329F"/>
    <w:rsid w:val="005F699A"/>
    <w:rsid w:val="005F6FFB"/>
    <w:rsid w:val="005F7035"/>
    <w:rsid w:val="005F796B"/>
    <w:rsid w:val="00600176"/>
    <w:rsid w:val="006003FF"/>
    <w:rsid w:val="0060094F"/>
    <w:rsid w:val="006014A8"/>
    <w:rsid w:val="00601968"/>
    <w:rsid w:val="00605A96"/>
    <w:rsid w:val="0060636C"/>
    <w:rsid w:val="00607A57"/>
    <w:rsid w:val="00610B82"/>
    <w:rsid w:val="00610D34"/>
    <w:rsid w:val="00611057"/>
    <w:rsid w:val="00612AEA"/>
    <w:rsid w:val="0061314B"/>
    <w:rsid w:val="00615EB5"/>
    <w:rsid w:val="00616C24"/>
    <w:rsid w:val="00616C9B"/>
    <w:rsid w:val="006219FD"/>
    <w:rsid w:val="0062272E"/>
    <w:rsid w:val="00623D75"/>
    <w:rsid w:val="006243C7"/>
    <w:rsid w:val="00624A66"/>
    <w:rsid w:val="00626A19"/>
    <w:rsid w:val="006300CF"/>
    <w:rsid w:val="0063551A"/>
    <w:rsid w:val="00636DE6"/>
    <w:rsid w:val="00637CB8"/>
    <w:rsid w:val="00641013"/>
    <w:rsid w:val="00643524"/>
    <w:rsid w:val="00644B32"/>
    <w:rsid w:val="00646A8B"/>
    <w:rsid w:val="006471AE"/>
    <w:rsid w:val="00650478"/>
    <w:rsid w:val="00652A46"/>
    <w:rsid w:val="00653226"/>
    <w:rsid w:val="0065363B"/>
    <w:rsid w:val="00654A1B"/>
    <w:rsid w:val="00655B29"/>
    <w:rsid w:val="00656640"/>
    <w:rsid w:val="006575D7"/>
    <w:rsid w:val="00657916"/>
    <w:rsid w:val="006602BD"/>
    <w:rsid w:val="006640D1"/>
    <w:rsid w:val="006664D6"/>
    <w:rsid w:val="00667E6B"/>
    <w:rsid w:val="0067098E"/>
    <w:rsid w:val="00672381"/>
    <w:rsid w:val="006731BF"/>
    <w:rsid w:val="00673805"/>
    <w:rsid w:val="006744BE"/>
    <w:rsid w:val="00675163"/>
    <w:rsid w:val="0067575D"/>
    <w:rsid w:val="00680D83"/>
    <w:rsid w:val="00685D0B"/>
    <w:rsid w:val="00690186"/>
    <w:rsid w:val="0069092D"/>
    <w:rsid w:val="00691F54"/>
    <w:rsid w:val="0069297B"/>
    <w:rsid w:val="00694023"/>
    <w:rsid w:val="006940DC"/>
    <w:rsid w:val="0069543F"/>
    <w:rsid w:val="006955A3"/>
    <w:rsid w:val="00697D1A"/>
    <w:rsid w:val="006A2351"/>
    <w:rsid w:val="006A6FB2"/>
    <w:rsid w:val="006A73A8"/>
    <w:rsid w:val="006B2AED"/>
    <w:rsid w:val="006B301C"/>
    <w:rsid w:val="006B42CC"/>
    <w:rsid w:val="006B4B93"/>
    <w:rsid w:val="006B7F44"/>
    <w:rsid w:val="006C14FE"/>
    <w:rsid w:val="006C16EB"/>
    <w:rsid w:val="006C1AEC"/>
    <w:rsid w:val="006C2184"/>
    <w:rsid w:val="006C288D"/>
    <w:rsid w:val="006C373A"/>
    <w:rsid w:val="006C4E05"/>
    <w:rsid w:val="006C5282"/>
    <w:rsid w:val="006C73B4"/>
    <w:rsid w:val="006D037D"/>
    <w:rsid w:val="006D0EC3"/>
    <w:rsid w:val="006D3F08"/>
    <w:rsid w:val="006D5B51"/>
    <w:rsid w:val="006D5FE8"/>
    <w:rsid w:val="006D7323"/>
    <w:rsid w:val="006D7E5B"/>
    <w:rsid w:val="006E07AA"/>
    <w:rsid w:val="006E0A5A"/>
    <w:rsid w:val="006E2577"/>
    <w:rsid w:val="006E25C4"/>
    <w:rsid w:val="006E34F8"/>
    <w:rsid w:val="006E549E"/>
    <w:rsid w:val="006E61B3"/>
    <w:rsid w:val="006E77DD"/>
    <w:rsid w:val="006F0CE0"/>
    <w:rsid w:val="006F0E9D"/>
    <w:rsid w:val="006F138D"/>
    <w:rsid w:val="006F1AE8"/>
    <w:rsid w:val="006F1E69"/>
    <w:rsid w:val="006F521D"/>
    <w:rsid w:val="006F563B"/>
    <w:rsid w:val="006F58E4"/>
    <w:rsid w:val="006F5DFB"/>
    <w:rsid w:val="006F67FD"/>
    <w:rsid w:val="006F6EB1"/>
    <w:rsid w:val="0070076E"/>
    <w:rsid w:val="00703D22"/>
    <w:rsid w:val="00704149"/>
    <w:rsid w:val="00705A4A"/>
    <w:rsid w:val="00705CE7"/>
    <w:rsid w:val="00706AD5"/>
    <w:rsid w:val="00710C47"/>
    <w:rsid w:val="00712025"/>
    <w:rsid w:val="007127E7"/>
    <w:rsid w:val="00712AB2"/>
    <w:rsid w:val="0071336B"/>
    <w:rsid w:val="00715095"/>
    <w:rsid w:val="00715C94"/>
    <w:rsid w:val="00716897"/>
    <w:rsid w:val="007168BE"/>
    <w:rsid w:val="0072009A"/>
    <w:rsid w:val="00720E48"/>
    <w:rsid w:val="00721A0A"/>
    <w:rsid w:val="0072226C"/>
    <w:rsid w:val="00722791"/>
    <w:rsid w:val="00722B49"/>
    <w:rsid w:val="00722DBE"/>
    <w:rsid w:val="007244CD"/>
    <w:rsid w:val="00724682"/>
    <w:rsid w:val="00725ADF"/>
    <w:rsid w:val="007268D7"/>
    <w:rsid w:val="0072791E"/>
    <w:rsid w:val="007316EF"/>
    <w:rsid w:val="00732C62"/>
    <w:rsid w:val="00733E7D"/>
    <w:rsid w:val="0073534C"/>
    <w:rsid w:val="007377A9"/>
    <w:rsid w:val="007411DD"/>
    <w:rsid w:val="007417E9"/>
    <w:rsid w:val="007422C1"/>
    <w:rsid w:val="00742BF3"/>
    <w:rsid w:val="00742D1D"/>
    <w:rsid w:val="00742FB7"/>
    <w:rsid w:val="00743487"/>
    <w:rsid w:val="00743863"/>
    <w:rsid w:val="00746A29"/>
    <w:rsid w:val="00750743"/>
    <w:rsid w:val="00750CF1"/>
    <w:rsid w:val="00752881"/>
    <w:rsid w:val="0075430D"/>
    <w:rsid w:val="00754E0A"/>
    <w:rsid w:val="00756661"/>
    <w:rsid w:val="00757C4F"/>
    <w:rsid w:val="00761CCD"/>
    <w:rsid w:val="00763596"/>
    <w:rsid w:val="00764DB5"/>
    <w:rsid w:val="00765B33"/>
    <w:rsid w:val="00766A01"/>
    <w:rsid w:val="00770C2B"/>
    <w:rsid w:val="00771C75"/>
    <w:rsid w:val="00771FC3"/>
    <w:rsid w:val="007753CC"/>
    <w:rsid w:val="00777B64"/>
    <w:rsid w:val="007812A8"/>
    <w:rsid w:val="007814F6"/>
    <w:rsid w:val="007821FF"/>
    <w:rsid w:val="00783774"/>
    <w:rsid w:val="007851C3"/>
    <w:rsid w:val="00785CF8"/>
    <w:rsid w:val="00786656"/>
    <w:rsid w:val="0078687F"/>
    <w:rsid w:val="007869AE"/>
    <w:rsid w:val="007914F9"/>
    <w:rsid w:val="007933A4"/>
    <w:rsid w:val="007943DF"/>
    <w:rsid w:val="007944F6"/>
    <w:rsid w:val="0079597C"/>
    <w:rsid w:val="007961F4"/>
    <w:rsid w:val="007A1F8E"/>
    <w:rsid w:val="007A2EDE"/>
    <w:rsid w:val="007A467D"/>
    <w:rsid w:val="007A5D0D"/>
    <w:rsid w:val="007A626B"/>
    <w:rsid w:val="007A6534"/>
    <w:rsid w:val="007B2F8B"/>
    <w:rsid w:val="007B3563"/>
    <w:rsid w:val="007B3BF8"/>
    <w:rsid w:val="007B5031"/>
    <w:rsid w:val="007C04D8"/>
    <w:rsid w:val="007C0C99"/>
    <w:rsid w:val="007C11C2"/>
    <w:rsid w:val="007C3992"/>
    <w:rsid w:val="007C40E6"/>
    <w:rsid w:val="007C5B41"/>
    <w:rsid w:val="007C5E89"/>
    <w:rsid w:val="007C5FDB"/>
    <w:rsid w:val="007C5FE6"/>
    <w:rsid w:val="007C653D"/>
    <w:rsid w:val="007D1E2E"/>
    <w:rsid w:val="007D2851"/>
    <w:rsid w:val="007D4979"/>
    <w:rsid w:val="007D50A9"/>
    <w:rsid w:val="007D5201"/>
    <w:rsid w:val="007D6BC2"/>
    <w:rsid w:val="007E0781"/>
    <w:rsid w:val="007E3C04"/>
    <w:rsid w:val="007E40F3"/>
    <w:rsid w:val="007F56E5"/>
    <w:rsid w:val="007F62CD"/>
    <w:rsid w:val="007F7EAE"/>
    <w:rsid w:val="0080023E"/>
    <w:rsid w:val="00802167"/>
    <w:rsid w:val="00803936"/>
    <w:rsid w:val="00804F69"/>
    <w:rsid w:val="008051CF"/>
    <w:rsid w:val="00806742"/>
    <w:rsid w:val="00807058"/>
    <w:rsid w:val="008076C1"/>
    <w:rsid w:val="0081046B"/>
    <w:rsid w:val="00810559"/>
    <w:rsid w:val="00811DCD"/>
    <w:rsid w:val="00814EB7"/>
    <w:rsid w:val="00816D05"/>
    <w:rsid w:val="008211E1"/>
    <w:rsid w:val="00823AD2"/>
    <w:rsid w:val="00824330"/>
    <w:rsid w:val="00830681"/>
    <w:rsid w:val="008328F0"/>
    <w:rsid w:val="008329C3"/>
    <w:rsid w:val="0083372F"/>
    <w:rsid w:val="00835046"/>
    <w:rsid w:val="00835D2F"/>
    <w:rsid w:val="00840455"/>
    <w:rsid w:val="00840CE5"/>
    <w:rsid w:val="008445B3"/>
    <w:rsid w:val="0084567B"/>
    <w:rsid w:val="008459BE"/>
    <w:rsid w:val="00846C87"/>
    <w:rsid w:val="008470AF"/>
    <w:rsid w:val="00847D14"/>
    <w:rsid w:val="00851B8B"/>
    <w:rsid w:val="00855EE1"/>
    <w:rsid w:val="008604D0"/>
    <w:rsid w:val="008626D8"/>
    <w:rsid w:val="00862E70"/>
    <w:rsid w:val="008640C3"/>
    <w:rsid w:val="00864B89"/>
    <w:rsid w:val="00865363"/>
    <w:rsid w:val="008663AD"/>
    <w:rsid w:val="00871C17"/>
    <w:rsid w:val="00872348"/>
    <w:rsid w:val="00873614"/>
    <w:rsid w:val="0087390A"/>
    <w:rsid w:val="008744B1"/>
    <w:rsid w:val="008772F0"/>
    <w:rsid w:val="0087771D"/>
    <w:rsid w:val="00880CBC"/>
    <w:rsid w:val="008833B2"/>
    <w:rsid w:val="0089408A"/>
    <w:rsid w:val="008957FC"/>
    <w:rsid w:val="008964F4"/>
    <w:rsid w:val="00896E87"/>
    <w:rsid w:val="008A1373"/>
    <w:rsid w:val="008A18A2"/>
    <w:rsid w:val="008A1C8E"/>
    <w:rsid w:val="008A31D8"/>
    <w:rsid w:val="008A78D4"/>
    <w:rsid w:val="008A7AE7"/>
    <w:rsid w:val="008B173C"/>
    <w:rsid w:val="008B5D3E"/>
    <w:rsid w:val="008C170E"/>
    <w:rsid w:val="008C2CD4"/>
    <w:rsid w:val="008C621E"/>
    <w:rsid w:val="008C795D"/>
    <w:rsid w:val="008C7B8D"/>
    <w:rsid w:val="008D0842"/>
    <w:rsid w:val="008D1945"/>
    <w:rsid w:val="008D2598"/>
    <w:rsid w:val="008D29E3"/>
    <w:rsid w:val="008D3CD1"/>
    <w:rsid w:val="008E0E38"/>
    <w:rsid w:val="008E1441"/>
    <w:rsid w:val="008E2770"/>
    <w:rsid w:val="008E2AC6"/>
    <w:rsid w:val="008E35AF"/>
    <w:rsid w:val="008E5C9F"/>
    <w:rsid w:val="008E682D"/>
    <w:rsid w:val="008E6911"/>
    <w:rsid w:val="008E6CB0"/>
    <w:rsid w:val="008E7645"/>
    <w:rsid w:val="008E773E"/>
    <w:rsid w:val="008E78FE"/>
    <w:rsid w:val="008F1751"/>
    <w:rsid w:val="008F43B4"/>
    <w:rsid w:val="008F443F"/>
    <w:rsid w:val="008F514E"/>
    <w:rsid w:val="008F569C"/>
    <w:rsid w:val="008F63D2"/>
    <w:rsid w:val="00900C04"/>
    <w:rsid w:val="0090216C"/>
    <w:rsid w:val="00902AB0"/>
    <w:rsid w:val="00902C86"/>
    <w:rsid w:val="00904ACA"/>
    <w:rsid w:val="00904F1C"/>
    <w:rsid w:val="009068CA"/>
    <w:rsid w:val="00910AA1"/>
    <w:rsid w:val="0091255C"/>
    <w:rsid w:val="00912E45"/>
    <w:rsid w:val="00917253"/>
    <w:rsid w:val="0091727F"/>
    <w:rsid w:val="00921549"/>
    <w:rsid w:val="00923AB6"/>
    <w:rsid w:val="009263FB"/>
    <w:rsid w:val="009316AD"/>
    <w:rsid w:val="00937960"/>
    <w:rsid w:val="00940258"/>
    <w:rsid w:val="00941801"/>
    <w:rsid w:val="00943A8D"/>
    <w:rsid w:val="00944B7C"/>
    <w:rsid w:val="00953944"/>
    <w:rsid w:val="00955ED6"/>
    <w:rsid w:val="009569F8"/>
    <w:rsid w:val="00957A16"/>
    <w:rsid w:val="00957D41"/>
    <w:rsid w:val="009618BC"/>
    <w:rsid w:val="00962AAC"/>
    <w:rsid w:val="009647FC"/>
    <w:rsid w:val="009651A1"/>
    <w:rsid w:val="00966429"/>
    <w:rsid w:val="00966819"/>
    <w:rsid w:val="00966896"/>
    <w:rsid w:val="00971682"/>
    <w:rsid w:val="0097269C"/>
    <w:rsid w:val="009726FC"/>
    <w:rsid w:val="00972EE6"/>
    <w:rsid w:val="00973DF7"/>
    <w:rsid w:val="00977315"/>
    <w:rsid w:val="00983A2D"/>
    <w:rsid w:val="00984232"/>
    <w:rsid w:val="00992087"/>
    <w:rsid w:val="00992259"/>
    <w:rsid w:val="0099483F"/>
    <w:rsid w:val="009962C3"/>
    <w:rsid w:val="00996839"/>
    <w:rsid w:val="00996FC0"/>
    <w:rsid w:val="009976DD"/>
    <w:rsid w:val="009A236B"/>
    <w:rsid w:val="009A2686"/>
    <w:rsid w:val="009A321E"/>
    <w:rsid w:val="009A45F9"/>
    <w:rsid w:val="009A4DA3"/>
    <w:rsid w:val="009A6188"/>
    <w:rsid w:val="009B165F"/>
    <w:rsid w:val="009B4E19"/>
    <w:rsid w:val="009B4F68"/>
    <w:rsid w:val="009B6BDC"/>
    <w:rsid w:val="009C1D29"/>
    <w:rsid w:val="009C24D3"/>
    <w:rsid w:val="009C32C0"/>
    <w:rsid w:val="009C3E73"/>
    <w:rsid w:val="009C48BA"/>
    <w:rsid w:val="009C4E65"/>
    <w:rsid w:val="009D0924"/>
    <w:rsid w:val="009D0F31"/>
    <w:rsid w:val="009D191D"/>
    <w:rsid w:val="009D3E5A"/>
    <w:rsid w:val="009E09A3"/>
    <w:rsid w:val="009E25C1"/>
    <w:rsid w:val="009E390C"/>
    <w:rsid w:val="009E3B79"/>
    <w:rsid w:val="009E57AA"/>
    <w:rsid w:val="009E5B0D"/>
    <w:rsid w:val="009E6C1E"/>
    <w:rsid w:val="009F25DB"/>
    <w:rsid w:val="009F5064"/>
    <w:rsid w:val="009F7A32"/>
    <w:rsid w:val="009F7AF7"/>
    <w:rsid w:val="00A00AFC"/>
    <w:rsid w:val="00A01448"/>
    <w:rsid w:val="00A05B0F"/>
    <w:rsid w:val="00A14384"/>
    <w:rsid w:val="00A15BB9"/>
    <w:rsid w:val="00A1658F"/>
    <w:rsid w:val="00A17510"/>
    <w:rsid w:val="00A20ACA"/>
    <w:rsid w:val="00A20BB6"/>
    <w:rsid w:val="00A21345"/>
    <w:rsid w:val="00A21E84"/>
    <w:rsid w:val="00A24C0F"/>
    <w:rsid w:val="00A24DA1"/>
    <w:rsid w:val="00A25108"/>
    <w:rsid w:val="00A2596B"/>
    <w:rsid w:val="00A300A0"/>
    <w:rsid w:val="00A309E2"/>
    <w:rsid w:val="00A31444"/>
    <w:rsid w:val="00A31A60"/>
    <w:rsid w:val="00A3229A"/>
    <w:rsid w:val="00A3663C"/>
    <w:rsid w:val="00A40E1B"/>
    <w:rsid w:val="00A4118B"/>
    <w:rsid w:val="00A414ED"/>
    <w:rsid w:val="00A41E9A"/>
    <w:rsid w:val="00A44CE1"/>
    <w:rsid w:val="00A4692B"/>
    <w:rsid w:val="00A46FB6"/>
    <w:rsid w:val="00A474FA"/>
    <w:rsid w:val="00A51140"/>
    <w:rsid w:val="00A51C8F"/>
    <w:rsid w:val="00A57778"/>
    <w:rsid w:val="00A606D7"/>
    <w:rsid w:val="00A60F3A"/>
    <w:rsid w:val="00A61650"/>
    <w:rsid w:val="00A61803"/>
    <w:rsid w:val="00A6230D"/>
    <w:rsid w:val="00A62700"/>
    <w:rsid w:val="00A65C1C"/>
    <w:rsid w:val="00A65CC3"/>
    <w:rsid w:val="00A6700F"/>
    <w:rsid w:val="00A711BB"/>
    <w:rsid w:val="00A773E3"/>
    <w:rsid w:val="00A77F3A"/>
    <w:rsid w:val="00A80276"/>
    <w:rsid w:val="00A818FB"/>
    <w:rsid w:val="00A839E6"/>
    <w:rsid w:val="00A842E8"/>
    <w:rsid w:val="00A86BDF"/>
    <w:rsid w:val="00A87D7A"/>
    <w:rsid w:val="00A912E5"/>
    <w:rsid w:val="00A92D45"/>
    <w:rsid w:val="00A936A3"/>
    <w:rsid w:val="00A94D98"/>
    <w:rsid w:val="00A9605B"/>
    <w:rsid w:val="00A9630F"/>
    <w:rsid w:val="00AA030C"/>
    <w:rsid w:val="00AA28D6"/>
    <w:rsid w:val="00AA422A"/>
    <w:rsid w:val="00AA52A0"/>
    <w:rsid w:val="00AA5373"/>
    <w:rsid w:val="00AA60A5"/>
    <w:rsid w:val="00AA6E80"/>
    <w:rsid w:val="00AA7E35"/>
    <w:rsid w:val="00AB017D"/>
    <w:rsid w:val="00AB1715"/>
    <w:rsid w:val="00AB2A85"/>
    <w:rsid w:val="00AB2B06"/>
    <w:rsid w:val="00AC04C0"/>
    <w:rsid w:val="00AC1521"/>
    <w:rsid w:val="00AC1DBD"/>
    <w:rsid w:val="00AC2A6C"/>
    <w:rsid w:val="00AC337D"/>
    <w:rsid w:val="00AC475D"/>
    <w:rsid w:val="00AC5D31"/>
    <w:rsid w:val="00AC7685"/>
    <w:rsid w:val="00AC782D"/>
    <w:rsid w:val="00AD0A45"/>
    <w:rsid w:val="00AD0AB9"/>
    <w:rsid w:val="00AD183F"/>
    <w:rsid w:val="00AD1AFF"/>
    <w:rsid w:val="00AD4735"/>
    <w:rsid w:val="00AD481B"/>
    <w:rsid w:val="00AD58C9"/>
    <w:rsid w:val="00AD7092"/>
    <w:rsid w:val="00AE0362"/>
    <w:rsid w:val="00AE074B"/>
    <w:rsid w:val="00AE15E1"/>
    <w:rsid w:val="00AE1F0A"/>
    <w:rsid w:val="00AE3A88"/>
    <w:rsid w:val="00AE4089"/>
    <w:rsid w:val="00AE5267"/>
    <w:rsid w:val="00AE5762"/>
    <w:rsid w:val="00AE5CFA"/>
    <w:rsid w:val="00AE5E83"/>
    <w:rsid w:val="00AE6A03"/>
    <w:rsid w:val="00AE6BEB"/>
    <w:rsid w:val="00AE7750"/>
    <w:rsid w:val="00AF0327"/>
    <w:rsid w:val="00AF1111"/>
    <w:rsid w:val="00AF2B14"/>
    <w:rsid w:val="00AF5E96"/>
    <w:rsid w:val="00AF638D"/>
    <w:rsid w:val="00AF6558"/>
    <w:rsid w:val="00AF6D69"/>
    <w:rsid w:val="00AF6E70"/>
    <w:rsid w:val="00AF72EC"/>
    <w:rsid w:val="00B039A5"/>
    <w:rsid w:val="00B04283"/>
    <w:rsid w:val="00B0519C"/>
    <w:rsid w:val="00B07900"/>
    <w:rsid w:val="00B10C60"/>
    <w:rsid w:val="00B11970"/>
    <w:rsid w:val="00B11A9B"/>
    <w:rsid w:val="00B11D7B"/>
    <w:rsid w:val="00B12CA4"/>
    <w:rsid w:val="00B169B6"/>
    <w:rsid w:val="00B17E34"/>
    <w:rsid w:val="00B201B2"/>
    <w:rsid w:val="00B20A80"/>
    <w:rsid w:val="00B223B0"/>
    <w:rsid w:val="00B23435"/>
    <w:rsid w:val="00B238B5"/>
    <w:rsid w:val="00B25833"/>
    <w:rsid w:val="00B27AF5"/>
    <w:rsid w:val="00B302DA"/>
    <w:rsid w:val="00B302E8"/>
    <w:rsid w:val="00B316FC"/>
    <w:rsid w:val="00B31F6D"/>
    <w:rsid w:val="00B33970"/>
    <w:rsid w:val="00B370A7"/>
    <w:rsid w:val="00B41391"/>
    <w:rsid w:val="00B41C02"/>
    <w:rsid w:val="00B44768"/>
    <w:rsid w:val="00B46926"/>
    <w:rsid w:val="00B47051"/>
    <w:rsid w:val="00B476B4"/>
    <w:rsid w:val="00B47B36"/>
    <w:rsid w:val="00B526F8"/>
    <w:rsid w:val="00B553A5"/>
    <w:rsid w:val="00B579B5"/>
    <w:rsid w:val="00B607D4"/>
    <w:rsid w:val="00B61471"/>
    <w:rsid w:val="00B62073"/>
    <w:rsid w:val="00B64269"/>
    <w:rsid w:val="00B64792"/>
    <w:rsid w:val="00B64E33"/>
    <w:rsid w:val="00B66227"/>
    <w:rsid w:val="00B66746"/>
    <w:rsid w:val="00B66B52"/>
    <w:rsid w:val="00B67ED4"/>
    <w:rsid w:val="00B712A6"/>
    <w:rsid w:val="00B7295B"/>
    <w:rsid w:val="00B72E0E"/>
    <w:rsid w:val="00B739FD"/>
    <w:rsid w:val="00B75536"/>
    <w:rsid w:val="00B805E0"/>
    <w:rsid w:val="00B823A1"/>
    <w:rsid w:val="00B85ADB"/>
    <w:rsid w:val="00B9011D"/>
    <w:rsid w:val="00B904BC"/>
    <w:rsid w:val="00B91221"/>
    <w:rsid w:val="00B925F5"/>
    <w:rsid w:val="00B97024"/>
    <w:rsid w:val="00BA1210"/>
    <w:rsid w:val="00BA1D7E"/>
    <w:rsid w:val="00BA2902"/>
    <w:rsid w:val="00BA2911"/>
    <w:rsid w:val="00BA3275"/>
    <w:rsid w:val="00BA42ED"/>
    <w:rsid w:val="00BA4779"/>
    <w:rsid w:val="00BA6A92"/>
    <w:rsid w:val="00BB0A02"/>
    <w:rsid w:val="00BB5711"/>
    <w:rsid w:val="00BB773C"/>
    <w:rsid w:val="00BC06D6"/>
    <w:rsid w:val="00BC193D"/>
    <w:rsid w:val="00BC25C4"/>
    <w:rsid w:val="00BC4846"/>
    <w:rsid w:val="00BC5D37"/>
    <w:rsid w:val="00BC5E79"/>
    <w:rsid w:val="00BD06EE"/>
    <w:rsid w:val="00BD18BD"/>
    <w:rsid w:val="00BD306F"/>
    <w:rsid w:val="00BD3090"/>
    <w:rsid w:val="00BD55C4"/>
    <w:rsid w:val="00BD5D7E"/>
    <w:rsid w:val="00BE03D2"/>
    <w:rsid w:val="00BE1866"/>
    <w:rsid w:val="00BE1991"/>
    <w:rsid w:val="00BE31A3"/>
    <w:rsid w:val="00BE4982"/>
    <w:rsid w:val="00BE7485"/>
    <w:rsid w:val="00BE7584"/>
    <w:rsid w:val="00BE7D42"/>
    <w:rsid w:val="00BF0FD1"/>
    <w:rsid w:val="00BF318D"/>
    <w:rsid w:val="00BF507F"/>
    <w:rsid w:val="00BF56B2"/>
    <w:rsid w:val="00BF6B34"/>
    <w:rsid w:val="00BF6B9C"/>
    <w:rsid w:val="00BF6FE9"/>
    <w:rsid w:val="00C04DA4"/>
    <w:rsid w:val="00C0532B"/>
    <w:rsid w:val="00C053F0"/>
    <w:rsid w:val="00C065A0"/>
    <w:rsid w:val="00C06B85"/>
    <w:rsid w:val="00C07F81"/>
    <w:rsid w:val="00C12274"/>
    <w:rsid w:val="00C144F9"/>
    <w:rsid w:val="00C1637D"/>
    <w:rsid w:val="00C17FC9"/>
    <w:rsid w:val="00C202BD"/>
    <w:rsid w:val="00C2270A"/>
    <w:rsid w:val="00C2276C"/>
    <w:rsid w:val="00C249E1"/>
    <w:rsid w:val="00C24E5E"/>
    <w:rsid w:val="00C2512A"/>
    <w:rsid w:val="00C2571C"/>
    <w:rsid w:val="00C258B5"/>
    <w:rsid w:val="00C30775"/>
    <w:rsid w:val="00C30894"/>
    <w:rsid w:val="00C3194D"/>
    <w:rsid w:val="00C3196D"/>
    <w:rsid w:val="00C31A80"/>
    <w:rsid w:val="00C32A1A"/>
    <w:rsid w:val="00C34359"/>
    <w:rsid w:val="00C35322"/>
    <w:rsid w:val="00C3541F"/>
    <w:rsid w:val="00C35F10"/>
    <w:rsid w:val="00C36219"/>
    <w:rsid w:val="00C36C57"/>
    <w:rsid w:val="00C36E8E"/>
    <w:rsid w:val="00C37450"/>
    <w:rsid w:val="00C40786"/>
    <w:rsid w:val="00C41894"/>
    <w:rsid w:val="00C4199E"/>
    <w:rsid w:val="00C43441"/>
    <w:rsid w:val="00C451E8"/>
    <w:rsid w:val="00C4617F"/>
    <w:rsid w:val="00C46717"/>
    <w:rsid w:val="00C50A5A"/>
    <w:rsid w:val="00C53F40"/>
    <w:rsid w:val="00C541D9"/>
    <w:rsid w:val="00C567E2"/>
    <w:rsid w:val="00C60422"/>
    <w:rsid w:val="00C61DEE"/>
    <w:rsid w:val="00C640E9"/>
    <w:rsid w:val="00C641F3"/>
    <w:rsid w:val="00C6467C"/>
    <w:rsid w:val="00C65DEC"/>
    <w:rsid w:val="00C66C34"/>
    <w:rsid w:val="00C67E1C"/>
    <w:rsid w:val="00C7218B"/>
    <w:rsid w:val="00C72943"/>
    <w:rsid w:val="00C72E1A"/>
    <w:rsid w:val="00C73659"/>
    <w:rsid w:val="00C736CE"/>
    <w:rsid w:val="00C737F7"/>
    <w:rsid w:val="00C73A48"/>
    <w:rsid w:val="00C74A03"/>
    <w:rsid w:val="00C76FB2"/>
    <w:rsid w:val="00C80B8D"/>
    <w:rsid w:val="00C83368"/>
    <w:rsid w:val="00C84FDB"/>
    <w:rsid w:val="00C8697F"/>
    <w:rsid w:val="00C91C25"/>
    <w:rsid w:val="00C94A65"/>
    <w:rsid w:val="00C9572E"/>
    <w:rsid w:val="00C957B7"/>
    <w:rsid w:val="00C960EA"/>
    <w:rsid w:val="00C963F8"/>
    <w:rsid w:val="00C9719B"/>
    <w:rsid w:val="00CA1D91"/>
    <w:rsid w:val="00CA245C"/>
    <w:rsid w:val="00CA492B"/>
    <w:rsid w:val="00CB0D1F"/>
    <w:rsid w:val="00CB119B"/>
    <w:rsid w:val="00CB1322"/>
    <w:rsid w:val="00CB1D7D"/>
    <w:rsid w:val="00CB3A49"/>
    <w:rsid w:val="00CB580E"/>
    <w:rsid w:val="00CB5A41"/>
    <w:rsid w:val="00CB71FA"/>
    <w:rsid w:val="00CB783F"/>
    <w:rsid w:val="00CC0EF2"/>
    <w:rsid w:val="00CC2D60"/>
    <w:rsid w:val="00CC50F1"/>
    <w:rsid w:val="00CC529D"/>
    <w:rsid w:val="00CC6EB8"/>
    <w:rsid w:val="00CC7D49"/>
    <w:rsid w:val="00CD0DEE"/>
    <w:rsid w:val="00CD11E2"/>
    <w:rsid w:val="00CD1575"/>
    <w:rsid w:val="00CD199D"/>
    <w:rsid w:val="00CD27DA"/>
    <w:rsid w:val="00CD375C"/>
    <w:rsid w:val="00CE01AB"/>
    <w:rsid w:val="00CE200C"/>
    <w:rsid w:val="00CE4F5E"/>
    <w:rsid w:val="00CE5737"/>
    <w:rsid w:val="00CE7986"/>
    <w:rsid w:val="00CF02B0"/>
    <w:rsid w:val="00CF0603"/>
    <w:rsid w:val="00CF2932"/>
    <w:rsid w:val="00CF3CB2"/>
    <w:rsid w:val="00CF6577"/>
    <w:rsid w:val="00D02308"/>
    <w:rsid w:val="00D03F83"/>
    <w:rsid w:val="00D0465B"/>
    <w:rsid w:val="00D06E8A"/>
    <w:rsid w:val="00D10C17"/>
    <w:rsid w:val="00D1179F"/>
    <w:rsid w:val="00D12765"/>
    <w:rsid w:val="00D129E0"/>
    <w:rsid w:val="00D14702"/>
    <w:rsid w:val="00D14C7F"/>
    <w:rsid w:val="00D16424"/>
    <w:rsid w:val="00D1645F"/>
    <w:rsid w:val="00D23189"/>
    <w:rsid w:val="00D247C4"/>
    <w:rsid w:val="00D24A30"/>
    <w:rsid w:val="00D25B63"/>
    <w:rsid w:val="00D27F01"/>
    <w:rsid w:val="00D32CC0"/>
    <w:rsid w:val="00D333DD"/>
    <w:rsid w:val="00D341E3"/>
    <w:rsid w:val="00D35C22"/>
    <w:rsid w:val="00D42C23"/>
    <w:rsid w:val="00D43A56"/>
    <w:rsid w:val="00D516E9"/>
    <w:rsid w:val="00D5250C"/>
    <w:rsid w:val="00D52C2A"/>
    <w:rsid w:val="00D54298"/>
    <w:rsid w:val="00D54500"/>
    <w:rsid w:val="00D57A0B"/>
    <w:rsid w:val="00D60424"/>
    <w:rsid w:val="00D611F4"/>
    <w:rsid w:val="00D61262"/>
    <w:rsid w:val="00D614AE"/>
    <w:rsid w:val="00D61F95"/>
    <w:rsid w:val="00D63EEB"/>
    <w:rsid w:val="00D6564F"/>
    <w:rsid w:val="00D669DC"/>
    <w:rsid w:val="00D70140"/>
    <w:rsid w:val="00D70E6F"/>
    <w:rsid w:val="00D717D9"/>
    <w:rsid w:val="00D747C9"/>
    <w:rsid w:val="00D7767B"/>
    <w:rsid w:val="00D80CA8"/>
    <w:rsid w:val="00D82D8F"/>
    <w:rsid w:val="00D862C4"/>
    <w:rsid w:val="00D863D0"/>
    <w:rsid w:val="00D871B7"/>
    <w:rsid w:val="00D872D0"/>
    <w:rsid w:val="00D93D63"/>
    <w:rsid w:val="00D9439E"/>
    <w:rsid w:val="00D954B6"/>
    <w:rsid w:val="00D9563D"/>
    <w:rsid w:val="00D963F2"/>
    <w:rsid w:val="00D9680E"/>
    <w:rsid w:val="00DA0073"/>
    <w:rsid w:val="00DA088E"/>
    <w:rsid w:val="00DA1581"/>
    <w:rsid w:val="00DA1DB0"/>
    <w:rsid w:val="00DA38C7"/>
    <w:rsid w:val="00DA3FE9"/>
    <w:rsid w:val="00DA5A7D"/>
    <w:rsid w:val="00DA6763"/>
    <w:rsid w:val="00DA7633"/>
    <w:rsid w:val="00DB1C52"/>
    <w:rsid w:val="00DB29BB"/>
    <w:rsid w:val="00DB6AC7"/>
    <w:rsid w:val="00DB6BAB"/>
    <w:rsid w:val="00DB73BC"/>
    <w:rsid w:val="00DB7724"/>
    <w:rsid w:val="00DB7FA8"/>
    <w:rsid w:val="00DC1A3F"/>
    <w:rsid w:val="00DC43A9"/>
    <w:rsid w:val="00DC45E8"/>
    <w:rsid w:val="00DC6B30"/>
    <w:rsid w:val="00DD3164"/>
    <w:rsid w:val="00DD459D"/>
    <w:rsid w:val="00DD6C34"/>
    <w:rsid w:val="00DD7E61"/>
    <w:rsid w:val="00DE01CC"/>
    <w:rsid w:val="00DE0BC2"/>
    <w:rsid w:val="00DE2417"/>
    <w:rsid w:val="00DE507F"/>
    <w:rsid w:val="00DE50CB"/>
    <w:rsid w:val="00DF1D25"/>
    <w:rsid w:val="00DF2DEE"/>
    <w:rsid w:val="00DF3494"/>
    <w:rsid w:val="00DF42F6"/>
    <w:rsid w:val="00DF7690"/>
    <w:rsid w:val="00DF7E5C"/>
    <w:rsid w:val="00E04411"/>
    <w:rsid w:val="00E04F5C"/>
    <w:rsid w:val="00E051A5"/>
    <w:rsid w:val="00E051EA"/>
    <w:rsid w:val="00E05DB5"/>
    <w:rsid w:val="00E105FA"/>
    <w:rsid w:val="00E11ACA"/>
    <w:rsid w:val="00E12D71"/>
    <w:rsid w:val="00E13C3B"/>
    <w:rsid w:val="00E16BE2"/>
    <w:rsid w:val="00E17B48"/>
    <w:rsid w:val="00E21215"/>
    <w:rsid w:val="00E21F22"/>
    <w:rsid w:val="00E22200"/>
    <w:rsid w:val="00E24D46"/>
    <w:rsid w:val="00E25C51"/>
    <w:rsid w:val="00E30266"/>
    <w:rsid w:val="00E30AC2"/>
    <w:rsid w:val="00E3342D"/>
    <w:rsid w:val="00E33FA3"/>
    <w:rsid w:val="00E3580F"/>
    <w:rsid w:val="00E35B30"/>
    <w:rsid w:val="00E406FB"/>
    <w:rsid w:val="00E41B52"/>
    <w:rsid w:val="00E42C51"/>
    <w:rsid w:val="00E431FB"/>
    <w:rsid w:val="00E43379"/>
    <w:rsid w:val="00E44D16"/>
    <w:rsid w:val="00E5476A"/>
    <w:rsid w:val="00E5572D"/>
    <w:rsid w:val="00E568C9"/>
    <w:rsid w:val="00E56993"/>
    <w:rsid w:val="00E57A8E"/>
    <w:rsid w:val="00E60ED4"/>
    <w:rsid w:val="00E61437"/>
    <w:rsid w:val="00E62307"/>
    <w:rsid w:val="00E6236B"/>
    <w:rsid w:val="00E6366F"/>
    <w:rsid w:val="00E655CC"/>
    <w:rsid w:val="00E660D9"/>
    <w:rsid w:val="00E70244"/>
    <w:rsid w:val="00E70EAD"/>
    <w:rsid w:val="00E70F77"/>
    <w:rsid w:val="00E7570D"/>
    <w:rsid w:val="00E75D53"/>
    <w:rsid w:val="00E7656D"/>
    <w:rsid w:val="00E7727F"/>
    <w:rsid w:val="00E80652"/>
    <w:rsid w:val="00E82550"/>
    <w:rsid w:val="00E8262A"/>
    <w:rsid w:val="00E82CE9"/>
    <w:rsid w:val="00E840A6"/>
    <w:rsid w:val="00E84749"/>
    <w:rsid w:val="00E85129"/>
    <w:rsid w:val="00E906B0"/>
    <w:rsid w:val="00E9160F"/>
    <w:rsid w:val="00E937B4"/>
    <w:rsid w:val="00E94395"/>
    <w:rsid w:val="00E94828"/>
    <w:rsid w:val="00E96876"/>
    <w:rsid w:val="00EA02E2"/>
    <w:rsid w:val="00EA2684"/>
    <w:rsid w:val="00EA2EA5"/>
    <w:rsid w:val="00EA31EE"/>
    <w:rsid w:val="00EB2172"/>
    <w:rsid w:val="00EB2470"/>
    <w:rsid w:val="00EB2C94"/>
    <w:rsid w:val="00EB3CAE"/>
    <w:rsid w:val="00EB49E5"/>
    <w:rsid w:val="00EB5859"/>
    <w:rsid w:val="00EB6E6E"/>
    <w:rsid w:val="00EC3566"/>
    <w:rsid w:val="00EC4DCA"/>
    <w:rsid w:val="00EC71A0"/>
    <w:rsid w:val="00EC7AD8"/>
    <w:rsid w:val="00ED2C82"/>
    <w:rsid w:val="00ED3D82"/>
    <w:rsid w:val="00ED4734"/>
    <w:rsid w:val="00ED5990"/>
    <w:rsid w:val="00ED5D4D"/>
    <w:rsid w:val="00ED5F94"/>
    <w:rsid w:val="00ED69D5"/>
    <w:rsid w:val="00ED755A"/>
    <w:rsid w:val="00EE0297"/>
    <w:rsid w:val="00EE1226"/>
    <w:rsid w:val="00EE2C2F"/>
    <w:rsid w:val="00EE59EA"/>
    <w:rsid w:val="00EE657B"/>
    <w:rsid w:val="00EE658B"/>
    <w:rsid w:val="00EF23D6"/>
    <w:rsid w:val="00EF25F5"/>
    <w:rsid w:val="00EF4EEA"/>
    <w:rsid w:val="00EF6535"/>
    <w:rsid w:val="00F04FD5"/>
    <w:rsid w:val="00F05369"/>
    <w:rsid w:val="00F06A03"/>
    <w:rsid w:val="00F10BE6"/>
    <w:rsid w:val="00F13C08"/>
    <w:rsid w:val="00F15FDB"/>
    <w:rsid w:val="00F20D21"/>
    <w:rsid w:val="00F2108F"/>
    <w:rsid w:val="00F22DC2"/>
    <w:rsid w:val="00F23569"/>
    <w:rsid w:val="00F24501"/>
    <w:rsid w:val="00F25446"/>
    <w:rsid w:val="00F25BEF"/>
    <w:rsid w:val="00F30B1E"/>
    <w:rsid w:val="00F31980"/>
    <w:rsid w:val="00F32863"/>
    <w:rsid w:val="00F33F2B"/>
    <w:rsid w:val="00F34427"/>
    <w:rsid w:val="00F40CD3"/>
    <w:rsid w:val="00F40DC8"/>
    <w:rsid w:val="00F40DE9"/>
    <w:rsid w:val="00F40F69"/>
    <w:rsid w:val="00F4254D"/>
    <w:rsid w:val="00F454CB"/>
    <w:rsid w:val="00F45F10"/>
    <w:rsid w:val="00F47E33"/>
    <w:rsid w:val="00F520EF"/>
    <w:rsid w:val="00F52CB9"/>
    <w:rsid w:val="00F5347F"/>
    <w:rsid w:val="00F56262"/>
    <w:rsid w:val="00F654BF"/>
    <w:rsid w:val="00F67F06"/>
    <w:rsid w:val="00F7162C"/>
    <w:rsid w:val="00F718E4"/>
    <w:rsid w:val="00F729FE"/>
    <w:rsid w:val="00F72D90"/>
    <w:rsid w:val="00F72F3C"/>
    <w:rsid w:val="00F7351D"/>
    <w:rsid w:val="00F73545"/>
    <w:rsid w:val="00F73877"/>
    <w:rsid w:val="00F74B32"/>
    <w:rsid w:val="00F75CA1"/>
    <w:rsid w:val="00F81B1E"/>
    <w:rsid w:val="00F82341"/>
    <w:rsid w:val="00F824C0"/>
    <w:rsid w:val="00F825F3"/>
    <w:rsid w:val="00F84C77"/>
    <w:rsid w:val="00F85CC5"/>
    <w:rsid w:val="00F86515"/>
    <w:rsid w:val="00F904B6"/>
    <w:rsid w:val="00F9253C"/>
    <w:rsid w:val="00F929F6"/>
    <w:rsid w:val="00F9450B"/>
    <w:rsid w:val="00F94C3C"/>
    <w:rsid w:val="00FA1644"/>
    <w:rsid w:val="00FA2DE5"/>
    <w:rsid w:val="00FA68F4"/>
    <w:rsid w:val="00FA6D72"/>
    <w:rsid w:val="00FA736A"/>
    <w:rsid w:val="00FB0883"/>
    <w:rsid w:val="00FB1695"/>
    <w:rsid w:val="00FB20EB"/>
    <w:rsid w:val="00FB2462"/>
    <w:rsid w:val="00FB3459"/>
    <w:rsid w:val="00FB54BF"/>
    <w:rsid w:val="00FB57C8"/>
    <w:rsid w:val="00FB7892"/>
    <w:rsid w:val="00FC0072"/>
    <w:rsid w:val="00FC00BF"/>
    <w:rsid w:val="00FC114F"/>
    <w:rsid w:val="00FC19BF"/>
    <w:rsid w:val="00FC3FDC"/>
    <w:rsid w:val="00FC61D9"/>
    <w:rsid w:val="00FC67E8"/>
    <w:rsid w:val="00FD27F9"/>
    <w:rsid w:val="00FD43BC"/>
    <w:rsid w:val="00FD44C6"/>
    <w:rsid w:val="00FD4EAE"/>
    <w:rsid w:val="00FD5547"/>
    <w:rsid w:val="00FD6947"/>
    <w:rsid w:val="00FD7026"/>
    <w:rsid w:val="00FD7FFA"/>
    <w:rsid w:val="00FF004A"/>
    <w:rsid w:val="00FF1CAF"/>
    <w:rsid w:val="00FF499B"/>
    <w:rsid w:val="00FF4FA5"/>
    <w:rsid w:val="433F115E"/>
    <w:rsid w:val="77E24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70BDC"/>
  <w15:docId w15:val="{120E1131-7952-410C-8AF2-9056FB13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D34"/>
    <w:rPr>
      <w:sz w:val="24"/>
      <w:szCs w:val="24"/>
      <w:lang w:eastAsia="en-US"/>
    </w:rPr>
  </w:style>
  <w:style w:type="paragraph" w:styleId="Heading1">
    <w:name w:val="heading 1"/>
    <w:basedOn w:val="Normal"/>
    <w:next w:val="Normal"/>
    <w:autoRedefine/>
    <w:qFormat/>
    <w:rsid w:val="009C1D29"/>
    <w:pPr>
      <w:outlineLvl w:val="0"/>
    </w:pPr>
    <w:rPr>
      <w:rFonts w:ascii="EB Garamond 08" w:hAnsi="EB Garamond 08"/>
      <w:b/>
      <w:smallCaps/>
      <w:sz w:val="28"/>
      <w:u w:val="single"/>
    </w:rPr>
  </w:style>
  <w:style w:type="paragraph" w:styleId="Heading2">
    <w:name w:val="heading 2"/>
    <w:basedOn w:val="Normal"/>
    <w:next w:val="Normal"/>
    <w:qFormat/>
    <w:pPr>
      <w:outlineLvl w:val="1"/>
    </w:pPr>
  </w:style>
  <w:style w:type="paragraph" w:styleId="Heading3">
    <w:name w:val="heading 3"/>
    <w:basedOn w:val="Normal"/>
    <w:next w:val="Normal"/>
    <w:qFormat/>
    <w:pPr>
      <w:keepNext/>
      <w:ind w:left="1440" w:hanging="1440"/>
      <w:outlineLvl w:val="2"/>
    </w:pPr>
    <w:rPr>
      <w:b/>
      <w:bCs/>
      <w:smallCaps/>
    </w:rPr>
  </w:style>
  <w:style w:type="paragraph" w:styleId="Heading4">
    <w:name w:val="heading 4"/>
    <w:basedOn w:val="Normal"/>
    <w:next w:val="Normal"/>
    <w:qFormat/>
    <w:pPr>
      <w:keepNext/>
      <w:ind w:left="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keepLines/>
      <w:ind w:left="3600" w:hanging="2880"/>
      <w:outlineLvl w:val="7"/>
    </w:pPr>
    <w:rPr>
      <w:b/>
      <w:bCs/>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pPr>
      <w:overflowPunct w:val="0"/>
      <w:textAlignment w:val="baseline"/>
    </w:pPr>
    <w:rPr>
      <w:rFonts w:ascii="Book Antiqua" w:hAnsi="Book Antiqua"/>
      <w:sz w:val="20"/>
      <w:szCs w:val="20"/>
    </w:rPr>
  </w:style>
  <w:style w:type="paragraph" w:styleId="FootnoteText">
    <w:name w:val="footnote text"/>
    <w:basedOn w:val="Normal"/>
    <w:link w:val="FootnoteTextChar"/>
    <w:uiPriority w:val="99"/>
    <w:pPr>
      <w:overflowPunct w:val="0"/>
      <w:textAlignment w:val="baseline"/>
    </w:pPr>
    <w:rPr>
      <w:sz w:val="20"/>
      <w:szCs w:val="20"/>
    </w:rPr>
  </w:style>
  <w:style w:type="character" w:styleId="FootnoteReference">
    <w:name w:val="footnote reference"/>
    <w:uiPriority w:val="99"/>
    <w:semiHidden/>
    <w:rPr>
      <w:vertAlign w:val="superscript"/>
    </w:rPr>
  </w:style>
  <w:style w:type="paragraph" w:styleId="NormalWeb">
    <w:name w:val="Normal (Web)"/>
    <w:basedOn w:val="Normal"/>
    <w:uiPriority w:val="99"/>
    <w:pPr>
      <w:spacing w:before="100" w:beforeAutospacing="1" w:after="100" w:afterAutospacing="1"/>
    </w:pPr>
    <w:rPr>
      <w:rFonts w:ascii="Helvetica" w:eastAsia="Arial Unicode MS" w:hAnsi="Helvetica" w:cs="Arial Unicode MS"/>
      <w:color w:val="333333"/>
      <w:sz w:val="18"/>
      <w:szCs w:val="18"/>
    </w:rPr>
  </w:style>
  <w:style w:type="paragraph" w:styleId="BodyTextIndent3">
    <w:name w:val="Body Text Indent 3"/>
    <w:basedOn w:val="Normal"/>
    <w:pPr>
      <w:ind w:firstLine="720"/>
    </w:pPr>
    <w:rPr>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smallCaps/>
      <w:sz w:val="28"/>
      <w:szCs w:val="32"/>
    </w:rPr>
  </w:style>
  <w:style w:type="paragraph" w:styleId="CommentText">
    <w:name w:val="annotation text"/>
    <w:basedOn w:val="Normal"/>
    <w:link w:val="CommentTextChar"/>
    <w:semiHidden/>
    <w:rPr>
      <w:sz w:val="20"/>
      <w:szCs w:val="20"/>
    </w:rPr>
  </w:style>
  <w:style w:type="paragraph" w:styleId="BodyTextIndent2">
    <w:name w:val="Body Text Indent 2"/>
    <w:basedOn w:val="Normal"/>
    <w:pPr>
      <w:ind w:left="1800" w:hanging="360"/>
    </w:pPr>
  </w:style>
  <w:style w:type="paragraph" w:styleId="BodyText2">
    <w:name w:val="Body Text 2"/>
    <w:basedOn w:val="Normal"/>
    <w:rPr>
      <w:b/>
      <w:bCs/>
      <w:sz w:val="20"/>
    </w:rPr>
  </w:style>
  <w:style w:type="paragraph" w:styleId="BodyText">
    <w:name w:val="Body Text"/>
    <w:basedOn w:val="Normal"/>
    <w:rPr>
      <w:b/>
      <w:bCs/>
      <w:i/>
      <w:i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ara">
    <w:name w:val="para"/>
    <w:basedOn w:val="DefaultParagraphFont"/>
  </w:style>
  <w:style w:type="paragraph" w:styleId="BodyTextIndent">
    <w:name w:val="Body Text Indent"/>
    <w:basedOn w:val="Normal"/>
    <w:pPr>
      <w:tabs>
        <w:tab w:val="left" w:pos="1152"/>
      </w:tabs>
      <w:ind w:left="702"/>
    </w:pPr>
  </w:style>
  <w:style w:type="character" w:styleId="PageNumber">
    <w:name w:val="page number"/>
    <w:basedOn w:val="DefaultParagraphFont"/>
  </w:style>
  <w:style w:type="paragraph" w:styleId="BodyText3">
    <w:name w:val="Body Text 3"/>
    <w:basedOn w:val="Normal"/>
    <w:rPr>
      <w:b/>
      <w:bCs/>
    </w:rPr>
  </w:style>
  <w:style w:type="paragraph" w:styleId="BlockText">
    <w:name w:val="Block Text"/>
    <w:basedOn w:val="Normal"/>
    <w:pPr>
      <w:spacing w:before="100" w:beforeAutospacing="1" w:after="100" w:afterAutospacing="1"/>
      <w:ind w:left="1602" w:right="720"/>
    </w:pPr>
  </w:style>
  <w:style w:type="character" w:styleId="CommentReference">
    <w:name w:val="annotation reference"/>
    <w:rsid w:val="006E2577"/>
    <w:rPr>
      <w:sz w:val="16"/>
      <w:szCs w:val="16"/>
    </w:rPr>
  </w:style>
  <w:style w:type="paragraph" w:styleId="CommentSubject">
    <w:name w:val="annotation subject"/>
    <w:basedOn w:val="CommentText"/>
    <w:next w:val="CommentText"/>
    <w:link w:val="CommentSubjectChar"/>
    <w:rsid w:val="006E2577"/>
    <w:pPr>
      <w:widowControl w:val="0"/>
      <w:autoSpaceDE w:val="0"/>
      <w:autoSpaceDN w:val="0"/>
      <w:adjustRightInd w:val="0"/>
    </w:pPr>
    <w:rPr>
      <w:b/>
      <w:bCs/>
    </w:rPr>
  </w:style>
  <w:style w:type="character" w:customStyle="1" w:styleId="CommentTextChar">
    <w:name w:val="Comment Text Char"/>
    <w:basedOn w:val="DefaultParagraphFont"/>
    <w:link w:val="CommentText"/>
    <w:semiHidden/>
    <w:rsid w:val="006E2577"/>
  </w:style>
  <w:style w:type="character" w:customStyle="1" w:styleId="CommentSubjectChar">
    <w:name w:val="Comment Subject Char"/>
    <w:basedOn w:val="CommentTextChar"/>
    <w:link w:val="CommentSubject"/>
    <w:rsid w:val="006E2577"/>
  </w:style>
  <w:style w:type="paragraph" w:styleId="BalloonText">
    <w:name w:val="Balloon Text"/>
    <w:basedOn w:val="Normal"/>
    <w:link w:val="BalloonTextChar"/>
    <w:rsid w:val="006E2577"/>
    <w:rPr>
      <w:rFonts w:ascii="Tahoma" w:hAnsi="Tahoma" w:cs="Tahoma"/>
      <w:sz w:val="16"/>
      <w:szCs w:val="16"/>
    </w:rPr>
  </w:style>
  <w:style w:type="character" w:customStyle="1" w:styleId="BalloonTextChar">
    <w:name w:val="Balloon Text Char"/>
    <w:link w:val="BalloonText"/>
    <w:rsid w:val="006E2577"/>
    <w:rPr>
      <w:rFonts w:ascii="Tahoma" w:hAnsi="Tahoma" w:cs="Tahoma"/>
      <w:sz w:val="16"/>
      <w:szCs w:val="16"/>
    </w:rPr>
  </w:style>
  <w:style w:type="character" w:customStyle="1" w:styleId="costarpage">
    <w:name w:val="co_starpage"/>
    <w:basedOn w:val="DefaultParagraphFont"/>
    <w:rsid w:val="009C3E73"/>
  </w:style>
  <w:style w:type="character" w:customStyle="1" w:styleId="apple-converted-space">
    <w:name w:val="apple-converted-space"/>
    <w:basedOn w:val="DefaultParagraphFont"/>
    <w:rsid w:val="00B25833"/>
  </w:style>
  <w:style w:type="character" w:customStyle="1" w:styleId="highlight">
    <w:name w:val="highlight"/>
    <w:basedOn w:val="DefaultParagraphFont"/>
    <w:rsid w:val="00B25833"/>
  </w:style>
  <w:style w:type="character" w:customStyle="1" w:styleId="UnresolvedMention1">
    <w:name w:val="Unresolved Mention1"/>
    <w:basedOn w:val="DefaultParagraphFont"/>
    <w:rsid w:val="00F72D90"/>
    <w:rPr>
      <w:color w:val="808080"/>
      <w:shd w:val="clear" w:color="auto" w:fill="E6E6E6"/>
    </w:rPr>
  </w:style>
  <w:style w:type="character" w:customStyle="1" w:styleId="UnresolvedMention2">
    <w:name w:val="Unresolved Mention2"/>
    <w:basedOn w:val="DefaultParagraphFont"/>
    <w:rsid w:val="008772F0"/>
    <w:rPr>
      <w:color w:val="605E5C"/>
      <w:shd w:val="clear" w:color="auto" w:fill="E1DFDD"/>
    </w:rPr>
  </w:style>
  <w:style w:type="paragraph" w:styleId="ListParagraph">
    <w:name w:val="List Paragraph"/>
    <w:basedOn w:val="Normal"/>
    <w:uiPriority w:val="34"/>
    <w:qFormat/>
    <w:rsid w:val="003A04C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B7892"/>
    <w:rPr>
      <w:color w:val="605E5C"/>
      <w:shd w:val="clear" w:color="auto" w:fill="E1DFDD"/>
    </w:rPr>
  </w:style>
  <w:style w:type="character" w:customStyle="1" w:styleId="HeaderChar">
    <w:name w:val="Header Char"/>
    <w:basedOn w:val="DefaultParagraphFont"/>
    <w:link w:val="Header"/>
    <w:rsid w:val="00DB6AC7"/>
    <w:rPr>
      <w:sz w:val="24"/>
      <w:szCs w:val="24"/>
      <w:lang w:eastAsia="en-US"/>
    </w:rPr>
  </w:style>
  <w:style w:type="character" w:customStyle="1" w:styleId="email">
    <w:name w:val="email"/>
    <w:basedOn w:val="DefaultParagraphFont"/>
    <w:rsid w:val="00C94A65"/>
  </w:style>
  <w:style w:type="character" w:customStyle="1" w:styleId="hvpb5fvbyovvldyy1yi0">
    <w:name w:val="hvpb5fvbyovvldyy1yi0"/>
    <w:basedOn w:val="DefaultParagraphFont"/>
    <w:rsid w:val="007753CC"/>
  </w:style>
  <w:style w:type="paragraph" w:customStyle="1" w:styleId="group-user">
    <w:name w:val="group-user"/>
    <w:basedOn w:val="Normal"/>
    <w:rsid w:val="00610D34"/>
    <w:pPr>
      <w:spacing w:before="100" w:beforeAutospacing="1" w:after="100" w:afterAutospacing="1"/>
    </w:pPr>
  </w:style>
  <w:style w:type="character" w:customStyle="1" w:styleId="group-name">
    <w:name w:val="group-name"/>
    <w:basedOn w:val="DefaultParagraphFont"/>
    <w:rsid w:val="00610D34"/>
  </w:style>
  <w:style w:type="character" w:customStyle="1" w:styleId="toggle-group">
    <w:name w:val="toggle-group"/>
    <w:basedOn w:val="DefaultParagraphFont"/>
    <w:rsid w:val="00610D34"/>
  </w:style>
  <w:style w:type="paragraph" w:customStyle="1" w:styleId="group">
    <w:name w:val="group"/>
    <w:basedOn w:val="Normal"/>
    <w:rsid w:val="00610D34"/>
    <w:pPr>
      <w:spacing w:before="100" w:beforeAutospacing="1" w:after="100" w:afterAutospacing="1"/>
    </w:pPr>
  </w:style>
  <w:style w:type="character" w:customStyle="1" w:styleId="mgl-sm">
    <w:name w:val="mgl-sm"/>
    <w:basedOn w:val="DefaultParagraphFont"/>
    <w:rsid w:val="00EF25F5"/>
  </w:style>
  <w:style w:type="character" w:customStyle="1" w:styleId="FootnoteTextChar">
    <w:name w:val="Footnote Text Char"/>
    <w:basedOn w:val="DefaultParagraphFont"/>
    <w:link w:val="FootnoteText"/>
    <w:uiPriority w:val="99"/>
    <w:rsid w:val="00DD7E6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8877">
      <w:bodyDiv w:val="1"/>
      <w:marLeft w:val="0"/>
      <w:marRight w:val="0"/>
      <w:marTop w:val="0"/>
      <w:marBottom w:val="0"/>
      <w:divBdr>
        <w:top w:val="none" w:sz="0" w:space="0" w:color="auto"/>
        <w:left w:val="none" w:sz="0" w:space="0" w:color="auto"/>
        <w:bottom w:val="none" w:sz="0" w:space="0" w:color="auto"/>
        <w:right w:val="none" w:sz="0" w:space="0" w:color="auto"/>
      </w:divBdr>
      <w:divsChild>
        <w:div w:id="770590817">
          <w:marLeft w:val="0"/>
          <w:marRight w:val="0"/>
          <w:marTop w:val="0"/>
          <w:marBottom w:val="0"/>
          <w:divBdr>
            <w:top w:val="none" w:sz="0" w:space="0" w:color="auto"/>
            <w:left w:val="none" w:sz="0" w:space="0" w:color="auto"/>
            <w:bottom w:val="none" w:sz="0" w:space="0" w:color="auto"/>
            <w:right w:val="none" w:sz="0" w:space="0" w:color="auto"/>
          </w:divBdr>
        </w:div>
        <w:div w:id="1380058987">
          <w:marLeft w:val="1440"/>
          <w:marRight w:val="0"/>
          <w:marTop w:val="0"/>
          <w:marBottom w:val="0"/>
          <w:divBdr>
            <w:top w:val="none" w:sz="0" w:space="0" w:color="auto"/>
            <w:left w:val="none" w:sz="0" w:space="0" w:color="auto"/>
            <w:bottom w:val="none" w:sz="0" w:space="0" w:color="auto"/>
            <w:right w:val="none" w:sz="0" w:space="0" w:color="auto"/>
          </w:divBdr>
        </w:div>
        <w:div w:id="536239981">
          <w:marLeft w:val="1440"/>
          <w:marRight w:val="0"/>
          <w:marTop w:val="0"/>
          <w:marBottom w:val="0"/>
          <w:divBdr>
            <w:top w:val="none" w:sz="0" w:space="0" w:color="auto"/>
            <w:left w:val="none" w:sz="0" w:space="0" w:color="auto"/>
            <w:bottom w:val="none" w:sz="0" w:space="0" w:color="auto"/>
            <w:right w:val="none" w:sz="0" w:space="0" w:color="auto"/>
          </w:divBdr>
        </w:div>
      </w:divsChild>
    </w:div>
    <w:div w:id="210388326">
      <w:bodyDiv w:val="1"/>
      <w:marLeft w:val="0"/>
      <w:marRight w:val="0"/>
      <w:marTop w:val="0"/>
      <w:marBottom w:val="0"/>
      <w:divBdr>
        <w:top w:val="none" w:sz="0" w:space="0" w:color="auto"/>
        <w:left w:val="none" w:sz="0" w:space="0" w:color="auto"/>
        <w:bottom w:val="none" w:sz="0" w:space="0" w:color="auto"/>
        <w:right w:val="none" w:sz="0" w:space="0" w:color="auto"/>
      </w:divBdr>
      <w:divsChild>
        <w:div w:id="1323194158">
          <w:marLeft w:val="0"/>
          <w:marRight w:val="0"/>
          <w:marTop w:val="0"/>
          <w:marBottom w:val="0"/>
          <w:divBdr>
            <w:top w:val="none" w:sz="0" w:space="0" w:color="auto"/>
            <w:left w:val="none" w:sz="0" w:space="0" w:color="auto"/>
            <w:bottom w:val="none" w:sz="0" w:space="0" w:color="auto"/>
            <w:right w:val="none" w:sz="0" w:space="0" w:color="auto"/>
          </w:divBdr>
        </w:div>
        <w:div w:id="935601944">
          <w:marLeft w:val="0"/>
          <w:marRight w:val="0"/>
          <w:marTop w:val="0"/>
          <w:marBottom w:val="0"/>
          <w:divBdr>
            <w:top w:val="none" w:sz="0" w:space="0" w:color="auto"/>
            <w:left w:val="none" w:sz="0" w:space="0" w:color="auto"/>
            <w:bottom w:val="none" w:sz="0" w:space="0" w:color="auto"/>
            <w:right w:val="none" w:sz="0" w:space="0" w:color="auto"/>
          </w:divBdr>
        </w:div>
        <w:div w:id="240529444">
          <w:marLeft w:val="0"/>
          <w:marRight w:val="0"/>
          <w:marTop w:val="0"/>
          <w:marBottom w:val="0"/>
          <w:divBdr>
            <w:top w:val="none" w:sz="0" w:space="0" w:color="auto"/>
            <w:left w:val="none" w:sz="0" w:space="0" w:color="auto"/>
            <w:bottom w:val="none" w:sz="0" w:space="0" w:color="auto"/>
            <w:right w:val="none" w:sz="0" w:space="0" w:color="auto"/>
          </w:divBdr>
        </w:div>
        <w:div w:id="97066155">
          <w:marLeft w:val="0"/>
          <w:marRight w:val="0"/>
          <w:marTop w:val="0"/>
          <w:marBottom w:val="0"/>
          <w:divBdr>
            <w:top w:val="none" w:sz="0" w:space="0" w:color="auto"/>
            <w:left w:val="none" w:sz="0" w:space="0" w:color="auto"/>
            <w:bottom w:val="none" w:sz="0" w:space="0" w:color="auto"/>
            <w:right w:val="none" w:sz="0" w:space="0" w:color="auto"/>
          </w:divBdr>
        </w:div>
        <w:div w:id="1259021695">
          <w:marLeft w:val="0"/>
          <w:marRight w:val="0"/>
          <w:marTop w:val="0"/>
          <w:marBottom w:val="0"/>
          <w:divBdr>
            <w:top w:val="none" w:sz="0" w:space="0" w:color="auto"/>
            <w:left w:val="none" w:sz="0" w:space="0" w:color="auto"/>
            <w:bottom w:val="none" w:sz="0" w:space="0" w:color="auto"/>
            <w:right w:val="none" w:sz="0" w:space="0" w:color="auto"/>
          </w:divBdr>
          <w:divsChild>
            <w:div w:id="1657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916">
      <w:bodyDiv w:val="1"/>
      <w:marLeft w:val="0"/>
      <w:marRight w:val="0"/>
      <w:marTop w:val="0"/>
      <w:marBottom w:val="0"/>
      <w:divBdr>
        <w:top w:val="none" w:sz="0" w:space="0" w:color="auto"/>
        <w:left w:val="none" w:sz="0" w:space="0" w:color="auto"/>
        <w:bottom w:val="none" w:sz="0" w:space="0" w:color="auto"/>
        <w:right w:val="none" w:sz="0" w:space="0" w:color="auto"/>
      </w:divBdr>
      <w:divsChild>
        <w:div w:id="1956474718">
          <w:marLeft w:val="0"/>
          <w:marRight w:val="0"/>
          <w:marTop w:val="0"/>
          <w:marBottom w:val="0"/>
          <w:divBdr>
            <w:top w:val="none" w:sz="0" w:space="0" w:color="auto"/>
            <w:left w:val="none" w:sz="0" w:space="0" w:color="auto"/>
            <w:bottom w:val="none" w:sz="0" w:space="0" w:color="auto"/>
            <w:right w:val="none" w:sz="0" w:space="0" w:color="auto"/>
          </w:divBdr>
          <w:divsChild>
            <w:div w:id="8392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83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387">
          <w:marLeft w:val="0"/>
          <w:marRight w:val="0"/>
          <w:marTop w:val="0"/>
          <w:marBottom w:val="0"/>
          <w:divBdr>
            <w:top w:val="none" w:sz="0" w:space="0" w:color="auto"/>
            <w:left w:val="none" w:sz="0" w:space="0" w:color="auto"/>
            <w:bottom w:val="none" w:sz="0" w:space="0" w:color="auto"/>
            <w:right w:val="none" w:sz="0" w:space="0" w:color="auto"/>
          </w:divBdr>
          <w:divsChild>
            <w:div w:id="1316909406">
              <w:marLeft w:val="0"/>
              <w:marRight w:val="0"/>
              <w:marTop w:val="0"/>
              <w:marBottom w:val="0"/>
              <w:divBdr>
                <w:top w:val="none" w:sz="0" w:space="0" w:color="auto"/>
                <w:left w:val="none" w:sz="0" w:space="0" w:color="auto"/>
                <w:bottom w:val="none" w:sz="0" w:space="0" w:color="auto"/>
                <w:right w:val="none" w:sz="0" w:space="0" w:color="auto"/>
              </w:divBdr>
              <w:divsChild>
                <w:div w:id="116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3945">
      <w:bodyDiv w:val="1"/>
      <w:marLeft w:val="0"/>
      <w:marRight w:val="0"/>
      <w:marTop w:val="0"/>
      <w:marBottom w:val="0"/>
      <w:divBdr>
        <w:top w:val="none" w:sz="0" w:space="0" w:color="auto"/>
        <w:left w:val="none" w:sz="0" w:space="0" w:color="auto"/>
        <w:bottom w:val="none" w:sz="0" w:space="0" w:color="auto"/>
        <w:right w:val="none" w:sz="0" w:space="0" w:color="auto"/>
      </w:divBdr>
      <w:divsChild>
        <w:div w:id="757794037">
          <w:marLeft w:val="0"/>
          <w:marRight w:val="0"/>
          <w:marTop w:val="0"/>
          <w:marBottom w:val="0"/>
          <w:divBdr>
            <w:top w:val="none" w:sz="0" w:space="0" w:color="auto"/>
            <w:left w:val="none" w:sz="0" w:space="0" w:color="auto"/>
            <w:bottom w:val="none" w:sz="0" w:space="0" w:color="auto"/>
            <w:right w:val="none" w:sz="0" w:space="0" w:color="auto"/>
          </w:divBdr>
        </w:div>
        <w:div w:id="1156452444">
          <w:marLeft w:val="0"/>
          <w:marRight w:val="0"/>
          <w:marTop w:val="0"/>
          <w:marBottom w:val="0"/>
          <w:divBdr>
            <w:top w:val="none" w:sz="0" w:space="0" w:color="auto"/>
            <w:left w:val="none" w:sz="0" w:space="0" w:color="auto"/>
            <w:bottom w:val="none" w:sz="0" w:space="0" w:color="auto"/>
            <w:right w:val="none" w:sz="0" w:space="0" w:color="auto"/>
          </w:divBdr>
        </w:div>
        <w:div w:id="611598427">
          <w:marLeft w:val="0"/>
          <w:marRight w:val="0"/>
          <w:marTop w:val="0"/>
          <w:marBottom w:val="0"/>
          <w:divBdr>
            <w:top w:val="none" w:sz="0" w:space="0" w:color="auto"/>
            <w:left w:val="none" w:sz="0" w:space="0" w:color="auto"/>
            <w:bottom w:val="none" w:sz="0" w:space="0" w:color="auto"/>
            <w:right w:val="none" w:sz="0" w:space="0" w:color="auto"/>
          </w:divBdr>
          <w:divsChild>
            <w:div w:id="16821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212">
      <w:bodyDiv w:val="1"/>
      <w:marLeft w:val="0"/>
      <w:marRight w:val="0"/>
      <w:marTop w:val="0"/>
      <w:marBottom w:val="0"/>
      <w:divBdr>
        <w:top w:val="none" w:sz="0" w:space="0" w:color="auto"/>
        <w:left w:val="none" w:sz="0" w:space="0" w:color="auto"/>
        <w:bottom w:val="none" w:sz="0" w:space="0" w:color="auto"/>
        <w:right w:val="none" w:sz="0" w:space="0" w:color="auto"/>
      </w:divBdr>
      <w:divsChild>
        <w:div w:id="1788310232">
          <w:marLeft w:val="0"/>
          <w:marRight w:val="0"/>
          <w:marTop w:val="0"/>
          <w:marBottom w:val="0"/>
          <w:divBdr>
            <w:top w:val="none" w:sz="0" w:space="0" w:color="auto"/>
            <w:left w:val="none" w:sz="0" w:space="0" w:color="auto"/>
            <w:bottom w:val="none" w:sz="0" w:space="0" w:color="auto"/>
            <w:right w:val="none" w:sz="0" w:space="0" w:color="auto"/>
          </w:divBdr>
        </w:div>
        <w:div w:id="1417051119">
          <w:marLeft w:val="0"/>
          <w:marRight w:val="0"/>
          <w:marTop w:val="0"/>
          <w:marBottom w:val="0"/>
          <w:divBdr>
            <w:top w:val="none" w:sz="0" w:space="0" w:color="auto"/>
            <w:left w:val="none" w:sz="0" w:space="0" w:color="auto"/>
            <w:bottom w:val="none" w:sz="0" w:space="0" w:color="auto"/>
            <w:right w:val="none" w:sz="0" w:space="0" w:color="auto"/>
          </w:divBdr>
        </w:div>
        <w:div w:id="1875649180">
          <w:marLeft w:val="0"/>
          <w:marRight w:val="0"/>
          <w:marTop w:val="0"/>
          <w:marBottom w:val="0"/>
          <w:divBdr>
            <w:top w:val="none" w:sz="0" w:space="0" w:color="auto"/>
            <w:left w:val="none" w:sz="0" w:space="0" w:color="auto"/>
            <w:bottom w:val="none" w:sz="0" w:space="0" w:color="auto"/>
            <w:right w:val="none" w:sz="0" w:space="0" w:color="auto"/>
          </w:divBdr>
        </w:div>
        <w:div w:id="1527206532">
          <w:marLeft w:val="0"/>
          <w:marRight w:val="0"/>
          <w:marTop w:val="0"/>
          <w:marBottom w:val="0"/>
          <w:divBdr>
            <w:top w:val="none" w:sz="0" w:space="0" w:color="auto"/>
            <w:left w:val="none" w:sz="0" w:space="0" w:color="auto"/>
            <w:bottom w:val="none" w:sz="0" w:space="0" w:color="auto"/>
            <w:right w:val="none" w:sz="0" w:space="0" w:color="auto"/>
          </w:divBdr>
          <w:divsChild>
            <w:div w:id="15172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1593">
      <w:bodyDiv w:val="1"/>
      <w:marLeft w:val="0"/>
      <w:marRight w:val="0"/>
      <w:marTop w:val="0"/>
      <w:marBottom w:val="0"/>
      <w:divBdr>
        <w:top w:val="none" w:sz="0" w:space="0" w:color="auto"/>
        <w:left w:val="none" w:sz="0" w:space="0" w:color="auto"/>
        <w:bottom w:val="none" w:sz="0" w:space="0" w:color="auto"/>
        <w:right w:val="none" w:sz="0" w:space="0" w:color="auto"/>
      </w:divBdr>
      <w:divsChild>
        <w:div w:id="1462264649">
          <w:marLeft w:val="0"/>
          <w:marRight w:val="0"/>
          <w:marTop w:val="0"/>
          <w:marBottom w:val="0"/>
          <w:divBdr>
            <w:top w:val="none" w:sz="0" w:space="0" w:color="auto"/>
            <w:left w:val="none" w:sz="0" w:space="0" w:color="auto"/>
            <w:bottom w:val="none" w:sz="0" w:space="0" w:color="auto"/>
            <w:right w:val="none" w:sz="0" w:space="0" w:color="auto"/>
          </w:divBdr>
        </w:div>
        <w:div w:id="2095087031">
          <w:marLeft w:val="0"/>
          <w:marRight w:val="0"/>
          <w:marTop w:val="0"/>
          <w:marBottom w:val="0"/>
          <w:divBdr>
            <w:top w:val="none" w:sz="0" w:space="0" w:color="auto"/>
            <w:left w:val="none" w:sz="0" w:space="0" w:color="auto"/>
            <w:bottom w:val="none" w:sz="0" w:space="0" w:color="auto"/>
            <w:right w:val="none" w:sz="0" w:space="0" w:color="auto"/>
          </w:divBdr>
        </w:div>
        <w:div w:id="2127043965">
          <w:marLeft w:val="0"/>
          <w:marRight w:val="0"/>
          <w:marTop w:val="0"/>
          <w:marBottom w:val="0"/>
          <w:divBdr>
            <w:top w:val="none" w:sz="0" w:space="0" w:color="auto"/>
            <w:left w:val="none" w:sz="0" w:space="0" w:color="auto"/>
            <w:bottom w:val="none" w:sz="0" w:space="0" w:color="auto"/>
            <w:right w:val="none" w:sz="0" w:space="0" w:color="auto"/>
          </w:divBdr>
        </w:div>
        <w:div w:id="1686904866">
          <w:marLeft w:val="0"/>
          <w:marRight w:val="0"/>
          <w:marTop w:val="0"/>
          <w:marBottom w:val="0"/>
          <w:divBdr>
            <w:top w:val="none" w:sz="0" w:space="0" w:color="auto"/>
            <w:left w:val="none" w:sz="0" w:space="0" w:color="auto"/>
            <w:bottom w:val="none" w:sz="0" w:space="0" w:color="auto"/>
            <w:right w:val="none" w:sz="0" w:space="0" w:color="auto"/>
          </w:divBdr>
        </w:div>
        <w:div w:id="1352562684">
          <w:marLeft w:val="0"/>
          <w:marRight w:val="0"/>
          <w:marTop w:val="0"/>
          <w:marBottom w:val="0"/>
          <w:divBdr>
            <w:top w:val="none" w:sz="0" w:space="0" w:color="auto"/>
            <w:left w:val="none" w:sz="0" w:space="0" w:color="auto"/>
            <w:bottom w:val="none" w:sz="0" w:space="0" w:color="auto"/>
            <w:right w:val="none" w:sz="0" w:space="0" w:color="auto"/>
          </w:divBdr>
        </w:div>
        <w:div w:id="801849669">
          <w:marLeft w:val="0"/>
          <w:marRight w:val="0"/>
          <w:marTop w:val="0"/>
          <w:marBottom w:val="0"/>
          <w:divBdr>
            <w:top w:val="none" w:sz="0" w:space="0" w:color="auto"/>
            <w:left w:val="none" w:sz="0" w:space="0" w:color="auto"/>
            <w:bottom w:val="none" w:sz="0" w:space="0" w:color="auto"/>
            <w:right w:val="none" w:sz="0" w:space="0" w:color="auto"/>
          </w:divBdr>
        </w:div>
        <w:div w:id="402802507">
          <w:marLeft w:val="0"/>
          <w:marRight w:val="0"/>
          <w:marTop w:val="0"/>
          <w:marBottom w:val="0"/>
          <w:divBdr>
            <w:top w:val="none" w:sz="0" w:space="0" w:color="auto"/>
            <w:left w:val="none" w:sz="0" w:space="0" w:color="auto"/>
            <w:bottom w:val="none" w:sz="0" w:space="0" w:color="auto"/>
            <w:right w:val="none" w:sz="0" w:space="0" w:color="auto"/>
          </w:divBdr>
        </w:div>
        <w:div w:id="653071538">
          <w:marLeft w:val="0"/>
          <w:marRight w:val="0"/>
          <w:marTop w:val="0"/>
          <w:marBottom w:val="0"/>
          <w:divBdr>
            <w:top w:val="none" w:sz="0" w:space="0" w:color="auto"/>
            <w:left w:val="none" w:sz="0" w:space="0" w:color="auto"/>
            <w:bottom w:val="none" w:sz="0" w:space="0" w:color="auto"/>
            <w:right w:val="none" w:sz="0" w:space="0" w:color="auto"/>
          </w:divBdr>
        </w:div>
        <w:div w:id="41444820">
          <w:marLeft w:val="0"/>
          <w:marRight w:val="0"/>
          <w:marTop w:val="0"/>
          <w:marBottom w:val="0"/>
          <w:divBdr>
            <w:top w:val="none" w:sz="0" w:space="0" w:color="auto"/>
            <w:left w:val="none" w:sz="0" w:space="0" w:color="auto"/>
            <w:bottom w:val="none" w:sz="0" w:space="0" w:color="auto"/>
            <w:right w:val="none" w:sz="0" w:space="0" w:color="auto"/>
          </w:divBdr>
        </w:div>
        <w:div w:id="425150897">
          <w:marLeft w:val="0"/>
          <w:marRight w:val="0"/>
          <w:marTop w:val="0"/>
          <w:marBottom w:val="0"/>
          <w:divBdr>
            <w:top w:val="none" w:sz="0" w:space="0" w:color="auto"/>
            <w:left w:val="none" w:sz="0" w:space="0" w:color="auto"/>
            <w:bottom w:val="none" w:sz="0" w:space="0" w:color="auto"/>
            <w:right w:val="none" w:sz="0" w:space="0" w:color="auto"/>
          </w:divBdr>
        </w:div>
        <w:div w:id="770973433">
          <w:marLeft w:val="0"/>
          <w:marRight w:val="0"/>
          <w:marTop w:val="0"/>
          <w:marBottom w:val="0"/>
          <w:divBdr>
            <w:top w:val="none" w:sz="0" w:space="0" w:color="auto"/>
            <w:left w:val="none" w:sz="0" w:space="0" w:color="auto"/>
            <w:bottom w:val="none" w:sz="0" w:space="0" w:color="auto"/>
            <w:right w:val="none" w:sz="0" w:space="0" w:color="auto"/>
          </w:divBdr>
        </w:div>
        <w:div w:id="977220243">
          <w:marLeft w:val="0"/>
          <w:marRight w:val="0"/>
          <w:marTop w:val="0"/>
          <w:marBottom w:val="0"/>
          <w:divBdr>
            <w:top w:val="none" w:sz="0" w:space="0" w:color="auto"/>
            <w:left w:val="none" w:sz="0" w:space="0" w:color="auto"/>
            <w:bottom w:val="none" w:sz="0" w:space="0" w:color="auto"/>
            <w:right w:val="none" w:sz="0" w:space="0" w:color="auto"/>
          </w:divBdr>
        </w:div>
        <w:div w:id="952175832">
          <w:marLeft w:val="0"/>
          <w:marRight w:val="0"/>
          <w:marTop w:val="0"/>
          <w:marBottom w:val="0"/>
          <w:divBdr>
            <w:top w:val="none" w:sz="0" w:space="0" w:color="auto"/>
            <w:left w:val="none" w:sz="0" w:space="0" w:color="auto"/>
            <w:bottom w:val="none" w:sz="0" w:space="0" w:color="auto"/>
            <w:right w:val="none" w:sz="0" w:space="0" w:color="auto"/>
          </w:divBdr>
        </w:div>
        <w:div w:id="1436091468">
          <w:marLeft w:val="0"/>
          <w:marRight w:val="0"/>
          <w:marTop w:val="0"/>
          <w:marBottom w:val="0"/>
          <w:divBdr>
            <w:top w:val="none" w:sz="0" w:space="0" w:color="auto"/>
            <w:left w:val="none" w:sz="0" w:space="0" w:color="auto"/>
            <w:bottom w:val="none" w:sz="0" w:space="0" w:color="auto"/>
            <w:right w:val="none" w:sz="0" w:space="0" w:color="auto"/>
          </w:divBdr>
        </w:div>
        <w:div w:id="1854957970">
          <w:marLeft w:val="0"/>
          <w:marRight w:val="0"/>
          <w:marTop w:val="0"/>
          <w:marBottom w:val="0"/>
          <w:divBdr>
            <w:top w:val="none" w:sz="0" w:space="0" w:color="auto"/>
            <w:left w:val="none" w:sz="0" w:space="0" w:color="auto"/>
            <w:bottom w:val="none" w:sz="0" w:space="0" w:color="auto"/>
            <w:right w:val="none" w:sz="0" w:space="0" w:color="auto"/>
          </w:divBdr>
        </w:div>
        <w:div w:id="467165258">
          <w:marLeft w:val="0"/>
          <w:marRight w:val="0"/>
          <w:marTop w:val="0"/>
          <w:marBottom w:val="0"/>
          <w:divBdr>
            <w:top w:val="none" w:sz="0" w:space="0" w:color="auto"/>
            <w:left w:val="none" w:sz="0" w:space="0" w:color="auto"/>
            <w:bottom w:val="none" w:sz="0" w:space="0" w:color="auto"/>
            <w:right w:val="none" w:sz="0" w:space="0" w:color="auto"/>
          </w:divBdr>
        </w:div>
        <w:div w:id="336351304">
          <w:marLeft w:val="0"/>
          <w:marRight w:val="0"/>
          <w:marTop w:val="0"/>
          <w:marBottom w:val="0"/>
          <w:divBdr>
            <w:top w:val="none" w:sz="0" w:space="0" w:color="auto"/>
            <w:left w:val="none" w:sz="0" w:space="0" w:color="auto"/>
            <w:bottom w:val="none" w:sz="0" w:space="0" w:color="auto"/>
            <w:right w:val="none" w:sz="0" w:space="0" w:color="auto"/>
          </w:divBdr>
        </w:div>
        <w:div w:id="102455060">
          <w:marLeft w:val="0"/>
          <w:marRight w:val="0"/>
          <w:marTop w:val="0"/>
          <w:marBottom w:val="0"/>
          <w:divBdr>
            <w:top w:val="none" w:sz="0" w:space="0" w:color="auto"/>
            <w:left w:val="none" w:sz="0" w:space="0" w:color="auto"/>
            <w:bottom w:val="none" w:sz="0" w:space="0" w:color="auto"/>
            <w:right w:val="none" w:sz="0" w:space="0" w:color="auto"/>
          </w:divBdr>
        </w:div>
        <w:div w:id="802623764">
          <w:marLeft w:val="0"/>
          <w:marRight w:val="0"/>
          <w:marTop w:val="0"/>
          <w:marBottom w:val="0"/>
          <w:divBdr>
            <w:top w:val="none" w:sz="0" w:space="0" w:color="auto"/>
            <w:left w:val="none" w:sz="0" w:space="0" w:color="auto"/>
            <w:bottom w:val="none" w:sz="0" w:space="0" w:color="auto"/>
            <w:right w:val="none" w:sz="0" w:space="0" w:color="auto"/>
          </w:divBdr>
        </w:div>
        <w:div w:id="731316536">
          <w:marLeft w:val="0"/>
          <w:marRight w:val="0"/>
          <w:marTop w:val="0"/>
          <w:marBottom w:val="0"/>
          <w:divBdr>
            <w:top w:val="none" w:sz="0" w:space="0" w:color="auto"/>
            <w:left w:val="none" w:sz="0" w:space="0" w:color="auto"/>
            <w:bottom w:val="none" w:sz="0" w:space="0" w:color="auto"/>
            <w:right w:val="none" w:sz="0" w:space="0" w:color="auto"/>
          </w:divBdr>
        </w:div>
        <w:div w:id="1230845804">
          <w:marLeft w:val="0"/>
          <w:marRight w:val="0"/>
          <w:marTop w:val="0"/>
          <w:marBottom w:val="0"/>
          <w:divBdr>
            <w:top w:val="none" w:sz="0" w:space="0" w:color="auto"/>
            <w:left w:val="none" w:sz="0" w:space="0" w:color="auto"/>
            <w:bottom w:val="none" w:sz="0" w:space="0" w:color="auto"/>
            <w:right w:val="none" w:sz="0" w:space="0" w:color="auto"/>
          </w:divBdr>
        </w:div>
        <w:div w:id="1246723276">
          <w:marLeft w:val="0"/>
          <w:marRight w:val="0"/>
          <w:marTop w:val="0"/>
          <w:marBottom w:val="0"/>
          <w:divBdr>
            <w:top w:val="none" w:sz="0" w:space="0" w:color="auto"/>
            <w:left w:val="none" w:sz="0" w:space="0" w:color="auto"/>
            <w:bottom w:val="none" w:sz="0" w:space="0" w:color="auto"/>
            <w:right w:val="none" w:sz="0" w:space="0" w:color="auto"/>
          </w:divBdr>
        </w:div>
        <w:div w:id="966158993">
          <w:marLeft w:val="0"/>
          <w:marRight w:val="0"/>
          <w:marTop w:val="0"/>
          <w:marBottom w:val="0"/>
          <w:divBdr>
            <w:top w:val="none" w:sz="0" w:space="0" w:color="auto"/>
            <w:left w:val="none" w:sz="0" w:space="0" w:color="auto"/>
            <w:bottom w:val="none" w:sz="0" w:space="0" w:color="auto"/>
            <w:right w:val="none" w:sz="0" w:space="0" w:color="auto"/>
          </w:divBdr>
        </w:div>
        <w:div w:id="1899199693">
          <w:marLeft w:val="0"/>
          <w:marRight w:val="0"/>
          <w:marTop w:val="0"/>
          <w:marBottom w:val="0"/>
          <w:divBdr>
            <w:top w:val="none" w:sz="0" w:space="0" w:color="auto"/>
            <w:left w:val="none" w:sz="0" w:space="0" w:color="auto"/>
            <w:bottom w:val="none" w:sz="0" w:space="0" w:color="auto"/>
            <w:right w:val="none" w:sz="0" w:space="0" w:color="auto"/>
          </w:divBdr>
        </w:div>
        <w:div w:id="1829596529">
          <w:marLeft w:val="0"/>
          <w:marRight w:val="0"/>
          <w:marTop w:val="0"/>
          <w:marBottom w:val="0"/>
          <w:divBdr>
            <w:top w:val="none" w:sz="0" w:space="0" w:color="auto"/>
            <w:left w:val="none" w:sz="0" w:space="0" w:color="auto"/>
            <w:bottom w:val="none" w:sz="0" w:space="0" w:color="auto"/>
            <w:right w:val="none" w:sz="0" w:space="0" w:color="auto"/>
          </w:divBdr>
        </w:div>
      </w:divsChild>
    </w:div>
    <w:div w:id="809664246">
      <w:bodyDiv w:val="1"/>
      <w:marLeft w:val="0"/>
      <w:marRight w:val="0"/>
      <w:marTop w:val="0"/>
      <w:marBottom w:val="0"/>
      <w:divBdr>
        <w:top w:val="none" w:sz="0" w:space="0" w:color="auto"/>
        <w:left w:val="none" w:sz="0" w:space="0" w:color="auto"/>
        <w:bottom w:val="none" w:sz="0" w:space="0" w:color="auto"/>
        <w:right w:val="none" w:sz="0" w:space="0" w:color="auto"/>
      </w:divBdr>
    </w:div>
    <w:div w:id="843738611">
      <w:bodyDiv w:val="1"/>
      <w:marLeft w:val="0"/>
      <w:marRight w:val="0"/>
      <w:marTop w:val="0"/>
      <w:marBottom w:val="0"/>
      <w:divBdr>
        <w:top w:val="none" w:sz="0" w:space="0" w:color="auto"/>
        <w:left w:val="none" w:sz="0" w:space="0" w:color="auto"/>
        <w:bottom w:val="none" w:sz="0" w:space="0" w:color="auto"/>
        <w:right w:val="none" w:sz="0" w:space="0" w:color="auto"/>
      </w:divBdr>
      <w:divsChild>
        <w:div w:id="584266857">
          <w:marLeft w:val="0"/>
          <w:marRight w:val="0"/>
          <w:marTop w:val="0"/>
          <w:marBottom w:val="0"/>
          <w:divBdr>
            <w:top w:val="none" w:sz="0" w:space="0" w:color="auto"/>
            <w:left w:val="none" w:sz="0" w:space="0" w:color="auto"/>
            <w:bottom w:val="none" w:sz="0" w:space="0" w:color="auto"/>
            <w:right w:val="none" w:sz="0" w:space="0" w:color="auto"/>
          </w:divBdr>
          <w:divsChild>
            <w:div w:id="366609199">
              <w:marLeft w:val="0"/>
              <w:marRight w:val="0"/>
              <w:marTop w:val="0"/>
              <w:marBottom w:val="0"/>
              <w:divBdr>
                <w:top w:val="none" w:sz="0" w:space="0" w:color="auto"/>
                <w:left w:val="none" w:sz="0" w:space="0" w:color="auto"/>
                <w:bottom w:val="none" w:sz="0" w:space="0" w:color="auto"/>
                <w:right w:val="none" w:sz="0" w:space="0" w:color="auto"/>
              </w:divBdr>
            </w:div>
            <w:div w:id="523903516">
              <w:marLeft w:val="0"/>
              <w:marRight w:val="0"/>
              <w:marTop w:val="240"/>
              <w:marBottom w:val="0"/>
              <w:divBdr>
                <w:top w:val="none" w:sz="0" w:space="0" w:color="auto"/>
                <w:left w:val="none" w:sz="0" w:space="0" w:color="auto"/>
                <w:bottom w:val="none" w:sz="0" w:space="0" w:color="auto"/>
                <w:right w:val="none" w:sz="0" w:space="0" w:color="auto"/>
              </w:divBdr>
              <w:divsChild>
                <w:div w:id="571626739">
                  <w:marLeft w:val="0"/>
                  <w:marRight w:val="0"/>
                  <w:marTop w:val="0"/>
                  <w:marBottom w:val="0"/>
                  <w:divBdr>
                    <w:top w:val="none" w:sz="0" w:space="0" w:color="auto"/>
                    <w:left w:val="none" w:sz="0" w:space="0" w:color="auto"/>
                    <w:bottom w:val="none" w:sz="0" w:space="0" w:color="auto"/>
                    <w:right w:val="none" w:sz="0" w:space="0" w:color="auto"/>
                  </w:divBdr>
                </w:div>
              </w:divsChild>
            </w:div>
            <w:div w:id="1144741223">
              <w:marLeft w:val="0"/>
              <w:marRight w:val="0"/>
              <w:marTop w:val="240"/>
              <w:marBottom w:val="0"/>
              <w:divBdr>
                <w:top w:val="none" w:sz="0" w:space="0" w:color="auto"/>
                <w:left w:val="none" w:sz="0" w:space="0" w:color="auto"/>
                <w:bottom w:val="none" w:sz="0" w:space="0" w:color="auto"/>
                <w:right w:val="none" w:sz="0" w:space="0" w:color="auto"/>
              </w:divBdr>
              <w:divsChild>
                <w:div w:id="708729090">
                  <w:marLeft w:val="0"/>
                  <w:marRight w:val="0"/>
                  <w:marTop w:val="0"/>
                  <w:marBottom w:val="0"/>
                  <w:divBdr>
                    <w:top w:val="none" w:sz="0" w:space="0" w:color="auto"/>
                    <w:left w:val="none" w:sz="0" w:space="0" w:color="auto"/>
                    <w:bottom w:val="none" w:sz="0" w:space="0" w:color="auto"/>
                    <w:right w:val="none" w:sz="0" w:space="0" w:color="auto"/>
                  </w:divBdr>
                </w:div>
              </w:divsChild>
            </w:div>
            <w:div w:id="1651982518">
              <w:marLeft w:val="0"/>
              <w:marRight w:val="0"/>
              <w:marTop w:val="240"/>
              <w:marBottom w:val="0"/>
              <w:divBdr>
                <w:top w:val="none" w:sz="0" w:space="0" w:color="auto"/>
                <w:left w:val="none" w:sz="0" w:space="0" w:color="auto"/>
                <w:bottom w:val="none" w:sz="0" w:space="0" w:color="auto"/>
                <w:right w:val="none" w:sz="0" w:space="0" w:color="auto"/>
              </w:divBdr>
              <w:divsChild>
                <w:div w:id="1846281392">
                  <w:marLeft w:val="0"/>
                  <w:marRight w:val="0"/>
                  <w:marTop w:val="0"/>
                  <w:marBottom w:val="0"/>
                  <w:divBdr>
                    <w:top w:val="none" w:sz="0" w:space="0" w:color="auto"/>
                    <w:left w:val="none" w:sz="0" w:space="0" w:color="auto"/>
                    <w:bottom w:val="none" w:sz="0" w:space="0" w:color="auto"/>
                    <w:right w:val="none" w:sz="0" w:space="0" w:color="auto"/>
                  </w:divBdr>
                </w:div>
              </w:divsChild>
            </w:div>
            <w:div w:id="2041855722">
              <w:marLeft w:val="0"/>
              <w:marRight w:val="0"/>
              <w:marTop w:val="0"/>
              <w:marBottom w:val="0"/>
              <w:divBdr>
                <w:top w:val="none" w:sz="0" w:space="0" w:color="auto"/>
                <w:left w:val="none" w:sz="0" w:space="0" w:color="auto"/>
                <w:bottom w:val="none" w:sz="0" w:space="0" w:color="auto"/>
                <w:right w:val="none" w:sz="0" w:space="0" w:color="auto"/>
              </w:divBdr>
              <w:divsChild>
                <w:div w:id="907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4453">
      <w:bodyDiv w:val="1"/>
      <w:marLeft w:val="0"/>
      <w:marRight w:val="0"/>
      <w:marTop w:val="0"/>
      <w:marBottom w:val="0"/>
      <w:divBdr>
        <w:top w:val="none" w:sz="0" w:space="0" w:color="auto"/>
        <w:left w:val="none" w:sz="0" w:space="0" w:color="auto"/>
        <w:bottom w:val="none" w:sz="0" w:space="0" w:color="auto"/>
        <w:right w:val="none" w:sz="0" w:space="0" w:color="auto"/>
      </w:divBdr>
    </w:div>
    <w:div w:id="931157375">
      <w:bodyDiv w:val="1"/>
      <w:marLeft w:val="0"/>
      <w:marRight w:val="0"/>
      <w:marTop w:val="0"/>
      <w:marBottom w:val="0"/>
      <w:divBdr>
        <w:top w:val="none" w:sz="0" w:space="0" w:color="auto"/>
        <w:left w:val="none" w:sz="0" w:space="0" w:color="auto"/>
        <w:bottom w:val="none" w:sz="0" w:space="0" w:color="auto"/>
        <w:right w:val="none" w:sz="0" w:space="0" w:color="auto"/>
      </w:divBdr>
      <w:divsChild>
        <w:div w:id="1993633471">
          <w:marLeft w:val="0"/>
          <w:marRight w:val="0"/>
          <w:marTop w:val="0"/>
          <w:marBottom w:val="0"/>
          <w:divBdr>
            <w:top w:val="none" w:sz="0" w:space="0" w:color="auto"/>
            <w:left w:val="none" w:sz="0" w:space="0" w:color="auto"/>
            <w:bottom w:val="none" w:sz="0" w:space="0" w:color="auto"/>
            <w:right w:val="none" w:sz="0" w:space="0" w:color="auto"/>
          </w:divBdr>
          <w:divsChild>
            <w:div w:id="1216311994">
              <w:marLeft w:val="0"/>
              <w:marRight w:val="0"/>
              <w:marTop w:val="0"/>
              <w:marBottom w:val="0"/>
              <w:divBdr>
                <w:top w:val="none" w:sz="0" w:space="0" w:color="auto"/>
                <w:left w:val="none" w:sz="0" w:space="0" w:color="auto"/>
                <w:bottom w:val="none" w:sz="0" w:space="0" w:color="auto"/>
                <w:right w:val="none" w:sz="0" w:space="0" w:color="auto"/>
              </w:divBdr>
              <w:divsChild>
                <w:div w:id="13899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1869">
      <w:bodyDiv w:val="1"/>
      <w:marLeft w:val="0"/>
      <w:marRight w:val="0"/>
      <w:marTop w:val="0"/>
      <w:marBottom w:val="0"/>
      <w:divBdr>
        <w:top w:val="none" w:sz="0" w:space="0" w:color="auto"/>
        <w:left w:val="none" w:sz="0" w:space="0" w:color="auto"/>
        <w:bottom w:val="none" w:sz="0" w:space="0" w:color="auto"/>
        <w:right w:val="none" w:sz="0" w:space="0" w:color="auto"/>
      </w:divBdr>
      <w:divsChild>
        <w:div w:id="1546798263">
          <w:marLeft w:val="0"/>
          <w:marRight w:val="0"/>
          <w:marTop w:val="0"/>
          <w:marBottom w:val="0"/>
          <w:divBdr>
            <w:top w:val="none" w:sz="0" w:space="0" w:color="auto"/>
            <w:left w:val="none" w:sz="0" w:space="0" w:color="auto"/>
            <w:bottom w:val="none" w:sz="0" w:space="0" w:color="auto"/>
            <w:right w:val="none" w:sz="0" w:space="0" w:color="auto"/>
          </w:divBdr>
          <w:divsChild>
            <w:div w:id="12095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8029">
      <w:bodyDiv w:val="1"/>
      <w:marLeft w:val="0"/>
      <w:marRight w:val="0"/>
      <w:marTop w:val="0"/>
      <w:marBottom w:val="0"/>
      <w:divBdr>
        <w:top w:val="none" w:sz="0" w:space="0" w:color="auto"/>
        <w:left w:val="none" w:sz="0" w:space="0" w:color="auto"/>
        <w:bottom w:val="none" w:sz="0" w:space="0" w:color="auto"/>
        <w:right w:val="none" w:sz="0" w:space="0" w:color="auto"/>
      </w:divBdr>
      <w:divsChild>
        <w:div w:id="617181381">
          <w:marLeft w:val="0"/>
          <w:marRight w:val="0"/>
          <w:marTop w:val="0"/>
          <w:marBottom w:val="0"/>
          <w:divBdr>
            <w:top w:val="none" w:sz="0" w:space="0" w:color="auto"/>
            <w:left w:val="none" w:sz="0" w:space="0" w:color="auto"/>
            <w:bottom w:val="none" w:sz="0" w:space="0" w:color="auto"/>
            <w:right w:val="none" w:sz="0" w:space="0" w:color="auto"/>
          </w:divBdr>
        </w:div>
        <w:div w:id="1629897353">
          <w:marLeft w:val="1440"/>
          <w:marRight w:val="0"/>
          <w:marTop w:val="0"/>
          <w:marBottom w:val="0"/>
          <w:divBdr>
            <w:top w:val="none" w:sz="0" w:space="0" w:color="auto"/>
            <w:left w:val="none" w:sz="0" w:space="0" w:color="auto"/>
            <w:bottom w:val="none" w:sz="0" w:space="0" w:color="auto"/>
            <w:right w:val="none" w:sz="0" w:space="0" w:color="auto"/>
          </w:divBdr>
        </w:div>
        <w:div w:id="741489349">
          <w:marLeft w:val="1440"/>
          <w:marRight w:val="0"/>
          <w:marTop w:val="0"/>
          <w:marBottom w:val="0"/>
          <w:divBdr>
            <w:top w:val="none" w:sz="0" w:space="0" w:color="auto"/>
            <w:left w:val="none" w:sz="0" w:space="0" w:color="auto"/>
            <w:bottom w:val="none" w:sz="0" w:space="0" w:color="auto"/>
            <w:right w:val="none" w:sz="0" w:space="0" w:color="auto"/>
          </w:divBdr>
        </w:div>
      </w:divsChild>
    </w:div>
    <w:div w:id="1179349155">
      <w:bodyDiv w:val="1"/>
      <w:marLeft w:val="0"/>
      <w:marRight w:val="0"/>
      <w:marTop w:val="0"/>
      <w:marBottom w:val="0"/>
      <w:divBdr>
        <w:top w:val="none" w:sz="0" w:space="0" w:color="auto"/>
        <w:left w:val="none" w:sz="0" w:space="0" w:color="auto"/>
        <w:bottom w:val="none" w:sz="0" w:space="0" w:color="auto"/>
        <w:right w:val="none" w:sz="0" w:space="0" w:color="auto"/>
      </w:divBdr>
    </w:div>
    <w:div w:id="1367102550">
      <w:bodyDiv w:val="1"/>
      <w:marLeft w:val="0"/>
      <w:marRight w:val="0"/>
      <w:marTop w:val="0"/>
      <w:marBottom w:val="0"/>
      <w:divBdr>
        <w:top w:val="none" w:sz="0" w:space="0" w:color="auto"/>
        <w:left w:val="none" w:sz="0" w:space="0" w:color="auto"/>
        <w:bottom w:val="none" w:sz="0" w:space="0" w:color="auto"/>
        <w:right w:val="none" w:sz="0" w:space="0" w:color="auto"/>
      </w:divBdr>
    </w:div>
    <w:div w:id="1402213059">
      <w:bodyDiv w:val="1"/>
      <w:marLeft w:val="0"/>
      <w:marRight w:val="0"/>
      <w:marTop w:val="0"/>
      <w:marBottom w:val="0"/>
      <w:divBdr>
        <w:top w:val="none" w:sz="0" w:space="0" w:color="auto"/>
        <w:left w:val="none" w:sz="0" w:space="0" w:color="auto"/>
        <w:bottom w:val="none" w:sz="0" w:space="0" w:color="auto"/>
        <w:right w:val="none" w:sz="0" w:space="0" w:color="auto"/>
      </w:divBdr>
      <w:divsChild>
        <w:div w:id="1274283602">
          <w:marLeft w:val="0"/>
          <w:marRight w:val="0"/>
          <w:marTop w:val="0"/>
          <w:marBottom w:val="0"/>
          <w:divBdr>
            <w:top w:val="none" w:sz="0" w:space="0" w:color="auto"/>
            <w:left w:val="none" w:sz="0" w:space="0" w:color="auto"/>
            <w:bottom w:val="none" w:sz="0" w:space="0" w:color="auto"/>
            <w:right w:val="none" w:sz="0" w:space="0" w:color="auto"/>
          </w:divBdr>
        </w:div>
      </w:divsChild>
    </w:div>
    <w:div w:id="1494300201">
      <w:bodyDiv w:val="1"/>
      <w:marLeft w:val="0"/>
      <w:marRight w:val="0"/>
      <w:marTop w:val="0"/>
      <w:marBottom w:val="0"/>
      <w:divBdr>
        <w:top w:val="none" w:sz="0" w:space="0" w:color="auto"/>
        <w:left w:val="none" w:sz="0" w:space="0" w:color="auto"/>
        <w:bottom w:val="none" w:sz="0" w:space="0" w:color="auto"/>
        <w:right w:val="none" w:sz="0" w:space="0" w:color="auto"/>
      </w:divBdr>
      <w:divsChild>
        <w:div w:id="67385089">
          <w:marLeft w:val="0"/>
          <w:marRight w:val="0"/>
          <w:marTop w:val="0"/>
          <w:marBottom w:val="0"/>
          <w:divBdr>
            <w:top w:val="none" w:sz="0" w:space="0" w:color="auto"/>
            <w:left w:val="none" w:sz="0" w:space="0" w:color="auto"/>
            <w:bottom w:val="none" w:sz="0" w:space="0" w:color="auto"/>
            <w:right w:val="none" w:sz="0" w:space="0" w:color="auto"/>
          </w:divBdr>
        </w:div>
      </w:divsChild>
    </w:div>
    <w:div w:id="1496799873">
      <w:bodyDiv w:val="1"/>
      <w:marLeft w:val="0"/>
      <w:marRight w:val="0"/>
      <w:marTop w:val="0"/>
      <w:marBottom w:val="0"/>
      <w:divBdr>
        <w:top w:val="none" w:sz="0" w:space="0" w:color="auto"/>
        <w:left w:val="none" w:sz="0" w:space="0" w:color="auto"/>
        <w:bottom w:val="none" w:sz="0" w:space="0" w:color="auto"/>
        <w:right w:val="none" w:sz="0" w:space="0" w:color="auto"/>
      </w:divBdr>
      <w:divsChild>
        <w:div w:id="719282015">
          <w:marLeft w:val="0"/>
          <w:marRight w:val="0"/>
          <w:marTop w:val="0"/>
          <w:marBottom w:val="0"/>
          <w:divBdr>
            <w:top w:val="none" w:sz="0" w:space="0" w:color="auto"/>
            <w:left w:val="none" w:sz="0" w:space="0" w:color="auto"/>
            <w:bottom w:val="none" w:sz="0" w:space="0" w:color="auto"/>
            <w:right w:val="none" w:sz="0" w:space="0" w:color="auto"/>
          </w:divBdr>
          <w:divsChild>
            <w:div w:id="2973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055">
      <w:bodyDiv w:val="1"/>
      <w:marLeft w:val="0"/>
      <w:marRight w:val="0"/>
      <w:marTop w:val="0"/>
      <w:marBottom w:val="0"/>
      <w:divBdr>
        <w:top w:val="none" w:sz="0" w:space="0" w:color="auto"/>
        <w:left w:val="none" w:sz="0" w:space="0" w:color="auto"/>
        <w:bottom w:val="none" w:sz="0" w:space="0" w:color="auto"/>
        <w:right w:val="none" w:sz="0" w:space="0" w:color="auto"/>
      </w:divBdr>
      <w:divsChild>
        <w:div w:id="735083122">
          <w:marLeft w:val="0"/>
          <w:marRight w:val="0"/>
          <w:marTop w:val="0"/>
          <w:marBottom w:val="0"/>
          <w:divBdr>
            <w:top w:val="none" w:sz="0" w:space="0" w:color="auto"/>
            <w:left w:val="none" w:sz="0" w:space="0" w:color="auto"/>
            <w:bottom w:val="none" w:sz="0" w:space="0" w:color="auto"/>
            <w:right w:val="none" w:sz="0" w:space="0" w:color="auto"/>
          </w:divBdr>
          <w:divsChild>
            <w:div w:id="273561714">
              <w:marLeft w:val="0"/>
              <w:marRight w:val="0"/>
              <w:marTop w:val="0"/>
              <w:marBottom w:val="0"/>
              <w:divBdr>
                <w:top w:val="none" w:sz="0" w:space="0" w:color="auto"/>
                <w:left w:val="none" w:sz="0" w:space="0" w:color="auto"/>
                <w:bottom w:val="none" w:sz="0" w:space="0" w:color="auto"/>
                <w:right w:val="none" w:sz="0" w:space="0" w:color="auto"/>
              </w:divBdr>
              <w:divsChild>
                <w:div w:id="1467241728">
                  <w:marLeft w:val="0"/>
                  <w:marRight w:val="0"/>
                  <w:marTop w:val="0"/>
                  <w:marBottom w:val="0"/>
                  <w:divBdr>
                    <w:top w:val="none" w:sz="0" w:space="0" w:color="auto"/>
                    <w:left w:val="none" w:sz="0" w:space="0" w:color="auto"/>
                    <w:bottom w:val="none" w:sz="0" w:space="0" w:color="auto"/>
                    <w:right w:val="none" w:sz="0" w:space="0" w:color="auto"/>
                  </w:divBdr>
                </w:div>
              </w:divsChild>
            </w:div>
            <w:div w:id="801653869">
              <w:marLeft w:val="0"/>
              <w:marRight w:val="0"/>
              <w:marTop w:val="0"/>
              <w:marBottom w:val="0"/>
              <w:divBdr>
                <w:top w:val="none" w:sz="0" w:space="0" w:color="auto"/>
                <w:left w:val="none" w:sz="0" w:space="0" w:color="auto"/>
                <w:bottom w:val="none" w:sz="0" w:space="0" w:color="auto"/>
                <w:right w:val="none" w:sz="0" w:space="0" w:color="auto"/>
              </w:divBdr>
              <w:divsChild>
                <w:div w:id="21412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9111">
          <w:marLeft w:val="0"/>
          <w:marRight w:val="0"/>
          <w:marTop w:val="0"/>
          <w:marBottom w:val="0"/>
          <w:divBdr>
            <w:top w:val="none" w:sz="0" w:space="0" w:color="auto"/>
            <w:left w:val="none" w:sz="0" w:space="0" w:color="auto"/>
            <w:bottom w:val="none" w:sz="0" w:space="0" w:color="auto"/>
            <w:right w:val="none" w:sz="0" w:space="0" w:color="auto"/>
          </w:divBdr>
          <w:divsChild>
            <w:div w:id="615718243">
              <w:marLeft w:val="0"/>
              <w:marRight w:val="0"/>
              <w:marTop w:val="0"/>
              <w:marBottom w:val="0"/>
              <w:divBdr>
                <w:top w:val="none" w:sz="0" w:space="0" w:color="auto"/>
                <w:left w:val="none" w:sz="0" w:space="0" w:color="auto"/>
                <w:bottom w:val="none" w:sz="0" w:space="0" w:color="auto"/>
                <w:right w:val="none" w:sz="0" w:space="0" w:color="auto"/>
              </w:divBdr>
              <w:divsChild>
                <w:div w:id="6528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4948">
      <w:bodyDiv w:val="1"/>
      <w:marLeft w:val="0"/>
      <w:marRight w:val="0"/>
      <w:marTop w:val="0"/>
      <w:marBottom w:val="0"/>
      <w:divBdr>
        <w:top w:val="none" w:sz="0" w:space="0" w:color="auto"/>
        <w:left w:val="none" w:sz="0" w:space="0" w:color="auto"/>
        <w:bottom w:val="none" w:sz="0" w:space="0" w:color="auto"/>
        <w:right w:val="none" w:sz="0" w:space="0" w:color="auto"/>
      </w:divBdr>
    </w:div>
    <w:div w:id="1979719622">
      <w:bodyDiv w:val="1"/>
      <w:marLeft w:val="0"/>
      <w:marRight w:val="0"/>
      <w:marTop w:val="0"/>
      <w:marBottom w:val="0"/>
      <w:divBdr>
        <w:top w:val="none" w:sz="0" w:space="0" w:color="auto"/>
        <w:left w:val="none" w:sz="0" w:space="0" w:color="auto"/>
        <w:bottom w:val="none" w:sz="0" w:space="0" w:color="auto"/>
        <w:right w:val="none" w:sz="0" w:space="0" w:color="auto"/>
      </w:divBdr>
      <w:divsChild>
        <w:div w:id="100416993">
          <w:marLeft w:val="0"/>
          <w:marRight w:val="0"/>
          <w:marTop w:val="0"/>
          <w:marBottom w:val="0"/>
          <w:divBdr>
            <w:top w:val="none" w:sz="0" w:space="0" w:color="auto"/>
            <w:left w:val="none" w:sz="0" w:space="0" w:color="auto"/>
            <w:bottom w:val="none" w:sz="0" w:space="0" w:color="auto"/>
            <w:right w:val="none" w:sz="0" w:space="0" w:color="auto"/>
          </w:divBdr>
          <w:divsChild>
            <w:div w:id="1233850032">
              <w:marLeft w:val="0"/>
              <w:marRight w:val="0"/>
              <w:marTop w:val="0"/>
              <w:marBottom w:val="0"/>
              <w:divBdr>
                <w:top w:val="none" w:sz="0" w:space="0" w:color="auto"/>
                <w:left w:val="none" w:sz="0" w:space="0" w:color="auto"/>
                <w:bottom w:val="none" w:sz="0" w:space="0" w:color="auto"/>
                <w:right w:val="none" w:sz="0" w:space="0" w:color="auto"/>
              </w:divBdr>
              <w:divsChild>
                <w:div w:id="203392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9048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03">
          <w:marLeft w:val="1440"/>
          <w:marRight w:val="0"/>
          <w:marTop w:val="0"/>
          <w:marBottom w:val="0"/>
          <w:divBdr>
            <w:top w:val="none" w:sz="0" w:space="0" w:color="auto"/>
            <w:left w:val="none" w:sz="0" w:space="0" w:color="auto"/>
            <w:bottom w:val="none" w:sz="0" w:space="0" w:color="auto"/>
            <w:right w:val="none" w:sz="0" w:space="0" w:color="auto"/>
          </w:divBdr>
        </w:div>
        <w:div w:id="1127579460">
          <w:marLeft w:val="1440"/>
          <w:marRight w:val="0"/>
          <w:marTop w:val="0"/>
          <w:marBottom w:val="0"/>
          <w:divBdr>
            <w:top w:val="none" w:sz="0" w:space="0" w:color="auto"/>
            <w:left w:val="none" w:sz="0" w:space="0" w:color="auto"/>
            <w:bottom w:val="none" w:sz="0" w:space="0" w:color="auto"/>
            <w:right w:val="none" w:sz="0" w:space="0" w:color="auto"/>
          </w:divBdr>
        </w:div>
      </w:divsChild>
    </w:div>
    <w:div w:id="2080712476">
      <w:bodyDiv w:val="1"/>
      <w:marLeft w:val="0"/>
      <w:marRight w:val="0"/>
      <w:marTop w:val="0"/>
      <w:marBottom w:val="0"/>
      <w:divBdr>
        <w:top w:val="none" w:sz="0" w:space="0" w:color="auto"/>
        <w:left w:val="none" w:sz="0" w:space="0" w:color="auto"/>
        <w:bottom w:val="none" w:sz="0" w:space="0" w:color="auto"/>
        <w:right w:val="none" w:sz="0" w:space="0" w:color="auto"/>
      </w:divBdr>
      <w:divsChild>
        <w:div w:id="1958170626">
          <w:marLeft w:val="1440"/>
          <w:marRight w:val="0"/>
          <w:marTop w:val="0"/>
          <w:marBottom w:val="0"/>
          <w:divBdr>
            <w:top w:val="none" w:sz="0" w:space="0" w:color="auto"/>
            <w:left w:val="none" w:sz="0" w:space="0" w:color="auto"/>
            <w:bottom w:val="none" w:sz="0" w:space="0" w:color="auto"/>
            <w:right w:val="none" w:sz="0" w:space="0" w:color="auto"/>
          </w:divBdr>
        </w:div>
        <w:div w:id="91976642">
          <w:marLeft w:val="1440"/>
          <w:marRight w:val="0"/>
          <w:marTop w:val="0"/>
          <w:marBottom w:val="0"/>
          <w:divBdr>
            <w:top w:val="none" w:sz="0" w:space="0" w:color="auto"/>
            <w:left w:val="none" w:sz="0" w:space="0" w:color="auto"/>
            <w:bottom w:val="none" w:sz="0" w:space="0" w:color="auto"/>
            <w:right w:val="none" w:sz="0" w:space="0" w:color="auto"/>
          </w:divBdr>
        </w:div>
      </w:divsChild>
    </w:div>
    <w:div w:id="2138067399">
      <w:bodyDiv w:val="1"/>
      <w:marLeft w:val="0"/>
      <w:marRight w:val="0"/>
      <w:marTop w:val="0"/>
      <w:marBottom w:val="0"/>
      <w:divBdr>
        <w:top w:val="none" w:sz="0" w:space="0" w:color="auto"/>
        <w:left w:val="none" w:sz="0" w:space="0" w:color="auto"/>
        <w:bottom w:val="none" w:sz="0" w:space="0" w:color="auto"/>
        <w:right w:val="none" w:sz="0" w:space="0" w:color="auto"/>
      </w:divBdr>
      <w:divsChild>
        <w:div w:id="2048212664">
          <w:marLeft w:val="0"/>
          <w:marRight w:val="0"/>
          <w:marTop w:val="0"/>
          <w:marBottom w:val="0"/>
          <w:divBdr>
            <w:top w:val="none" w:sz="0" w:space="0" w:color="auto"/>
            <w:left w:val="none" w:sz="0" w:space="0" w:color="auto"/>
            <w:bottom w:val="none" w:sz="0" w:space="0" w:color="auto"/>
            <w:right w:val="none" w:sz="0" w:space="0" w:color="auto"/>
          </w:divBdr>
        </w:div>
        <w:div w:id="439108426">
          <w:marLeft w:val="0"/>
          <w:marRight w:val="0"/>
          <w:marTop w:val="0"/>
          <w:marBottom w:val="0"/>
          <w:divBdr>
            <w:top w:val="none" w:sz="0" w:space="0" w:color="auto"/>
            <w:left w:val="none" w:sz="0" w:space="0" w:color="auto"/>
            <w:bottom w:val="none" w:sz="0" w:space="0" w:color="auto"/>
            <w:right w:val="none" w:sz="0" w:space="0" w:color="auto"/>
          </w:divBdr>
          <w:divsChild>
            <w:div w:id="1434090071">
              <w:marLeft w:val="0"/>
              <w:marRight w:val="0"/>
              <w:marTop w:val="0"/>
              <w:marBottom w:val="0"/>
              <w:divBdr>
                <w:top w:val="none" w:sz="0" w:space="0" w:color="auto"/>
                <w:left w:val="none" w:sz="0" w:space="0" w:color="auto"/>
                <w:bottom w:val="none" w:sz="0" w:space="0" w:color="auto"/>
                <w:right w:val="none" w:sz="0" w:space="0" w:color="auto"/>
              </w:divBdr>
              <w:divsChild>
                <w:div w:id="20847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enpublishing.com/products/chemerinsky_federal_courts" TargetMode="External"/><Relationship Id="rId18" Type="http://schemas.openxmlformats.org/officeDocument/2006/relationships/hyperlink" Target="https://www.law.berkeley.edu/php-programs/students/exams/examTimesList.php?&amp;term_year=2024&amp;term_cd=B" TargetMode="External"/><Relationship Id="rId26" Type="http://schemas.openxmlformats.org/officeDocument/2006/relationships/footer" Target="footer4.xml"/><Relationship Id="rId39" Type="http://schemas.openxmlformats.org/officeDocument/2006/relationships/hyperlink" Target="https://www.law.berkeley.edu/library/dynamic/students/researchRequest.php" TargetMode="External"/><Relationship Id="rId21" Type="http://schemas.openxmlformats.org/officeDocument/2006/relationships/footer" Target="footer1.xml"/><Relationship Id="rId34" Type="http://schemas.openxmlformats.org/officeDocument/2006/relationships/hyperlink" Target="http://libguides.law.berkeley.edu/computing/home" TargetMode="External"/><Relationship Id="rId42" Type="http://schemas.openxmlformats.org/officeDocument/2006/relationships/hyperlink" Target="https://www.law.berkeley.edu/library/dynamic/internal/chat.php" TargetMode="External"/><Relationship Id="rId47" Type="http://schemas.openxmlformats.org/officeDocument/2006/relationships/hyperlink" Target="https://pantry.berkeley.edu/" TargetMode="External"/><Relationship Id="rId50" Type="http://schemas.openxmlformats.org/officeDocument/2006/relationships/hyperlink" Target="https://policy.ucop.edu/doc/4000385/SVS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berkeley.edu/students/wellness/mental-health-resources/" TargetMode="External"/><Relationship Id="rId29" Type="http://schemas.openxmlformats.org/officeDocument/2006/relationships/hyperlink" Target="mailto:cdyuan@berkeley.edu%20%3ccdyuan@berkeley.edu%3e;" TargetMode="External"/><Relationship Id="rId11" Type="http://schemas.openxmlformats.org/officeDocument/2006/relationships/hyperlink" Target="https://bcourses.berkeley.edu/courses/1530848" TargetMode="External"/><Relationship Id="rId24" Type="http://schemas.openxmlformats.org/officeDocument/2006/relationships/footer" Target="footer3.xml"/><Relationship Id="rId32" Type="http://schemas.openxmlformats.org/officeDocument/2006/relationships/hyperlink" Target="https://www.law.berkeley.edu/students/student-services/academic-skills-program/" TargetMode="External"/><Relationship Id="rId37" Type="http://schemas.openxmlformats.org/officeDocument/2006/relationships/hyperlink" Target="https://www.law.berkeley.edu/library/internal/techChat.php" TargetMode="External"/><Relationship Id="rId40" Type="http://schemas.openxmlformats.org/officeDocument/2006/relationships/hyperlink" Target="https://www.law.berkeley.edu/library/dynamic/students/researchRequest.php" TargetMode="External"/><Relationship Id="rId45" Type="http://schemas.openxmlformats.org/officeDocument/2006/relationships/hyperlink" Target="http://calfresh.berkeley.edu/" TargetMode="External"/><Relationship Id="rId5" Type="http://schemas.openxmlformats.org/officeDocument/2006/relationships/webSettings" Target="webSettings.xml"/><Relationship Id="rId15" Type="http://schemas.openxmlformats.org/officeDocument/2006/relationships/hyperlink" Target="https://www.law.berkeley.edu/students/wellness/" TargetMode="Externa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hyperlink" Target="mailto:studentcomputing@law.berkeley.edu" TargetMode="External"/><Relationship Id="rId49" Type="http://schemas.openxmlformats.org/officeDocument/2006/relationships/hyperlink" Target="https://policy.ucop.edu/doc/4000385/SVSH" TargetMode="External"/><Relationship Id="rId10" Type="http://schemas.openxmlformats.org/officeDocument/2006/relationships/hyperlink" Target="https://www.youtube.com/watch?v=D2RAwbywqts" TargetMode="External"/><Relationship Id="rId19" Type="http://schemas.openxmlformats.org/officeDocument/2006/relationships/hyperlink" Target="https://www.pnas.org/content/116/39/19251" TargetMode="External"/><Relationship Id="rId31" Type="http://schemas.openxmlformats.org/officeDocument/2006/relationships/hyperlink" Target="https://www.law.berkeley.edu/students/student-services/academic-skills-program/" TargetMode="External"/><Relationship Id="rId44" Type="http://schemas.openxmlformats.org/officeDocument/2006/relationships/hyperlink" Target="https://basicneeds.berkeley.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hee_kim@berkeley.edu" TargetMode="External"/><Relationship Id="rId14" Type="http://schemas.openxmlformats.org/officeDocument/2006/relationships/hyperlink" Target="https://bcourses.berkeley.edu/courses/1530848"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yperlink" Target="https://www.law.berkeley.edu/academics/registrar/academic-rules/academic-honor-code/" TargetMode="External"/><Relationship Id="rId35" Type="http://schemas.openxmlformats.org/officeDocument/2006/relationships/hyperlink" Target="http://libguides.law.berkeley.edu/computing/home" TargetMode="External"/><Relationship Id="rId43" Type="http://schemas.openxmlformats.org/officeDocument/2006/relationships/hyperlink" Target="https://basicneeds.berkeley.edu/" TargetMode="External"/><Relationship Id="rId48" Type="http://schemas.openxmlformats.org/officeDocument/2006/relationships/hyperlink" Target="https://pantry.berkeley.edu/" TargetMode="External"/><Relationship Id="rId8" Type="http://schemas.openxmlformats.org/officeDocument/2006/relationships/hyperlink" Target="https://www.law.berkeley.edu/our-faculty/faculty-profiles/seth-davi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ogle.com/maps/place/Boalt+Hall,+215+Bancroft+Way,+Berkeley,+CA+94720/@37.8696055,-122.254322,20.09z/data=!4m12!1m6!3m5!1s0x80857c30196f781d:0xdffb69be45e34f44!2sUC+Berkeley+School+of+Law!8m2!3d37.8694764!4d-122.2540154!3m4!1s0x80857c301078849b:0x561257a4b8cddc2!8m2!3d37.8699767!4d-122.2532914" TargetMode="External"/><Relationship Id="rId17" Type="http://schemas.openxmlformats.org/officeDocument/2006/relationships/hyperlink" Target="https://www.law.berkeley.edu/students/review-session-schedule/" TargetMode="External"/><Relationship Id="rId25" Type="http://schemas.openxmlformats.org/officeDocument/2006/relationships/header" Target="header3.xml"/><Relationship Id="rId33" Type="http://schemas.openxmlformats.org/officeDocument/2006/relationships/hyperlink" Target="mailto:studentcomputing@law.berkeley.edu" TargetMode="External"/><Relationship Id="rId38" Type="http://schemas.openxmlformats.org/officeDocument/2006/relationships/hyperlink" Target="https://www.law.berkeley.edu/library/internal/techChat.php" TargetMode="External"/><Relationship Id="rId46" Type="http://schemas.openxmlformats.org/officeDocument/2006/relationships/hyperlink" Target="http://calfresh.berkeley.edu/" TargetMode="External"/><Relationship Id="rId20" Type="http://schemas.openxmlformats.org/officeDocument/2006/relationships/header" Target="header1.xml"/><Relationship Id="rId41" Type="http://schemas.openxmlformats.org/officeDocument/2006/relationships/hyperlink" Target="https://www.law.berkeley.edu/library/dynamic/internal/chat.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28C3B-B160-4F98-8B46-0FB8567F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23</Pages>
  <Words>6459</Words>
  <Characters>36817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FYL SYLLABUS</vt:lpstr>
    </vt:vector>
  </TitlesOfParts>
  <Company>Harvard Law School</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FYL SYLLABUS</dc:title>
  <dc:creator>HLS User</dc:creator>
  <cp:lastModifiedBy>Seth Davis</cp:lastModifiedBy>
  <cp:revision>15</cp:revision>
  <cp:lastPrinted>2023-08-14T17:30:00Z</cp:lastPrinted>
  <dcterms:created xsi:type="dcterms:W3CDTF">2023-12-01T17:13:00Z</dcterms:created>
  <dcterms:modified xsi:type="dcterms:W3CDTF">2023-12-28T18:35:00Z</dcterms:modified>
</cp:coreProperties>
</file>