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A1006" w14:textId="77777777" w:rsidR="00277DF1" w:rsidRPr="00265572" w:rsidRDefault="001A2A98" w:rsidP="00C370F8">
      <w:pPr>
        <w:tabs>
          <w:tab w:val="decimal" w:pos="475"/>
        </w:tabs>
        <w:spacing w:line="259" w:lineRule="auto"/>
        <w:ind w:left="0" w:right="61" w:firstLine="0"/>
        <w:jc w:val="center"/>
        <w:rPr>
          <w:szCs w:val="24"/>
        </w:rPr>
      </w:pPr>
      <w:r w:rsidRPr="00265572">
        <w:rPr>
          <w:b/>
          <w:szCs w:val="24"/>
          <w:u w:val="single" w:color="000000"/>
        </w:rPr>
        <w:t>LAW 234.21 – DISMANTLING MASS INCARCERATION</w:t>
      </w:r>
      <w:r w:rsidRPr="00265572">
        <w:rPr>
          <w:b/>
          <w:szCs w:val="24"/>
        </w:rPr>
        <w:t xml:space="preserve"> </w:t>
      </w:r>
    </w:p>
    <w:p w14:paraId="7EDD832E" w14:textId="77777777" w:rsidR="00277DF1" w:rsidRPr="00265572" w:rsidRDefault="001A2A98" w:rsidP="00C370F8">
      <w:pPr>
        <w:tabs>
          <w:tab w:val="decimal" w:pos="475"/>
        </w:tabs>
        <w:spacing w:after="1" w:line="259" w:lineRule="auto"/>
        <w:ind w:right="59"/>
        <w:jc w:val="center"/>
        <w:rPr>
          <w:szCs w:val="24"/>
        </w:rPr>
      </w:pPr>
      <w:r w:rsidRPr="00265572">
        <w:rPr>
          <w:b/>
          <w:szCs w:val="24"/>
        </w:rPr>
        <w:t xml:space="preserve">U.C. Berkeley School of Law </w:t>
      </w:r>
    </w:p>
    <w:p w14:paraId="6E59DEE3" w14:textId="3BE9E226" w:rsidR="00277DF1" w:rsidRPr="00265572" w:rsidRDefault="4E68621C" w:rsidP="00C370F8">
      <w:pPr>
        <w:tabs>
          <w:tab w:val="decimal" w:pos="475"/>
        </w:tabs>
        <w:spacing w:after="1" w:line="259" w:lineRule="auto"/>
        <w:ind w:right="56"/>
        <w:jc w:val="center"/>
      </w:pPr>
      <w:r w:rsidRPr="4E68621C">
        <w:rPr>
          <w:b/>
          <w:bCs/>
        </w:rPr>
        <w:t>Spring, 202</w:t>
      </w:r>
      <w:r w:rsidR="00AF4D47">
        <w:rPr>
          <w:b/>
          <w:bCs/>
        </w:rPr>
        <w:t>3</w:t>
      </w:r>
      <w:r w:rsidRPr="4E68621C">
        <w:rPr>
          <w:b/>
          <w:bCs/>
        </w:rPr>
        <w:t xml:space="preserve"> (1 Unit) </w:t>
      </w:r>
    </w:p>
    <w:p w14:paraId="29D6B04F" w14:textId="77777777" w:rsidR="00277DF1" w:rsidRPr="00265572" w:rsidRDefault="001A2A98" w:rsidP="00C370F8">
      <w:pPr>
        <w:tabs>
          <w:tab w:val="decimal" w:pos="475"/>
        </w:tabs>
        <w:spacing w:after="159" w:line="259" w:lineRule="auto"/>
        <w:ind w:left="0" w:firstLine="0"/>
        <w:rPr>
          <w:szCs w:val="24"/>
        </w:rPr>
      </w:pPr>
      <w:r w:rsidRPr="00265572">
        <w:rPr>
          <w:b/>
          <w:szCs w:val="24"/>
        </w:rPr>
        <w:t xml:space="preserve"> </w:t>
      </w:r>
    </w:p>
    <w:p w14:paraId="143B3446" w14:textId="0C1C4408" w:rsidR="004675C5" w:rsidRPr="00265572" w:rsidRDefault="14CCE979" w:rsidP="00C370F8">
      <w:pPr>
        <w:tabs>
          <w:tab w:val="decimal" w:pos="475"/>
        </w:tabs>
        <w:ind w:left="-5" w:right="15"/>
      </w:pPr>
      <w:r>
        <w:t>Thursdays</w:t>
      </w:r>
      <w:r w:rsidR="004675C5">
        <w:t xml:space="preserve">, 6:25p to 8:15p </w:t>
      </w:r>
    </w:p>
    <w:p w14:paraId="69E94F98" w14:textId="12E856E4" w:rsidR="004675C5" w:rsidRPr="00265572" w:rsidRDefault="14CCE979" w:rsidP="00C370F8">
      <w:pPr>
        <w:tabs>
          <w:tab w:val="decimal" w:pos="475"/>
        </w:tabs>
        <w:ind w:left="-5" w:right="15"/>
      </w:pPr>
      <w:r>
        <w:t>January 1</w:t>
      </w:r>
      <w:r w:rsidR="00AF4D47">
        <w:t>2</w:t>
      </w:r>
      <w:r>
        <w:t xml:space="preserve">, </w:t>
      </w:r>
      <w:proofErr w:type="gramStart"/>
      <w:r>
        <w:t>202</w:t>
      </w:r>
      <w:r w:rsidR="00AF4D47">
        <w:t>3</w:t>
      </w:r>
      <w:proofErr w:type="gramEnd"/>
      <w:r>
        <w:t xml:space="preserve"> to February 2</w:t>
      </w:r>
      <w:r w:rsidR="00AF4D47">
        <w:t>3</w:t>
      </w:r>
      <w:r>
        <w:t>, 202</w:t>
      </w:r>
      <w:r w:rsidR="00AF4D47">
        <w:t>3</w:t>
      </w:r>
    </w:p>
    <w:p w14:paraId="342BEF49" w14:textId="69E6482E" w:rsidR="00277DF1" w:rsidRPr="00265572" w:rsidRDefault="14CCE979" w:rsidP="00C370F8">
      <w:pPr>
        <w:tabs>
          <w:tab w:val="decimal" w:pos="475"/>
        </w:tabs>
        <w:ind w:left="-5" w:right="15"/>
      </w:pPr>
      <w:r>
        <w:t xml:space="preserve">Law Building Room 115 </w:t>
      </w:r>
    </w:p>
    <w:p w14:paraId="1F178C9B" w14:textId="6562646D" w:rsidR="14CCE979" w:rsidRDefault="14CCE979" w:rsidP="14CCE979">
      <w:pPr>
        <w:tabs>
          <w:tab w:val="decimal" w:pos="475"/>
        </w:tabs>
        <w:ind w:left="-5" w:right="15"/>
        <w:rPr>
          <w:color w:val="000000" w:themeColor="text1"/>
          <w:szCs w:val="24"/>
        </w:rPr>
      </w:pPr>
      <w:r w:rsidRPr="14CCE979">
        <w:rPr>
          <w:color w:val="000000" w:themeColor="text1"/>
          <w:szCs w:val="24"/>
        </w:rPr>
        <w:t xml:space="preserve">Zoom link: </w:t>
      </w:r>
      <w:hyperlink r:id="rId8">
        <w:r w:rsidRPr="14CCE979">
          <w:rPr>
            <w:rStyle w:val="Hyperlink"/>
            <w:szCs w:val="24"/>
          </w:rPr>
          <w:t>https://berkeley.zoom.us/my/tcheng</w:t>
        </w:r>
      </w:hyperlink>
    </w:p>
    <w:p w14:paraId="5D692884" w14:textId="4F80CDE4" w:rsidR="004675C5" w:rsidRPr="00265572" w:rsidRDefault="004675C5" w:rsidP="00C370F8">
      <w:pPr>
        <w:tabs>
          <w:tab w:val="decimal" w:pos="475"/>
        </w:tabs>
        <w:spacing w:line="259" w:lineRule="auto"/>
        <w:ind w:left="0" w:firstLine="0"/>
        <w:rPr>
          <w:szCs w:val="24"/>
        </w:rPr>
      </w:pPr>
      <w:r w:rsidRPr="00265572">
        <w:rPr>
          <w:szCs w:val="24"/>
        </w:rPr>
        <w:t xml:space="preserve">bCourses link: </w:t>
      </w:r>
      <w:hyperlink r:id="rId9" w:history="1">
        <w:r w:rsidR="00AF4D47" w:rsidRPr="00AF4D47">
          <w:rPr>
            <w:rStyle w:val="Hyperlink"/>
            <w:szCs w:val="24"/>
          </w:rPr>
          <w:t>https://bcourses.berkeley.edu/courses/1520808</w:t>
        </w:r>
      </w:hyperlink>
    </w:p>
    <w:p w14:paraId="672A6659" w14:textId="77777777" w:rsidR="004675C5" w:rsidRPr="00265572" w:rsidRDefault="004675C5" w:rsidP="00C370F8">
      <w:pPr>
        <w:tabs>
          <w:tab w:val="decimal" w:pos="475"/>
        </w:tabs>
        <w:spacing w:line="259" w:lineRule="auto"/>
        <w:ind w:left="0" w:firstLine="0"/>
        <w:rPr>
          <w:szCs w:val="24"/>
        </w:rPr>
      </w:pPr>
    </w:p>
    <w:p w14:paraId="0A37501D" w14:textId="77777777" w:rsidR="004675C5" w:rsidRPr="00265572" w:rsidRDefault="004675C5" w:rsidP="00C370F8">
      <w:pPr>
        <w:tabs>
          <w:tab w:val="decimal" w:pos="475"/>
        </w:tabs>
        <w:spacing w:line="259" w:lineRule="auto"/>
        <w:ind w:left="0" w:firstLine="0"/>
        <w:rPr>
          <w:szCs w:val="24"/>
        </w:rPr>
      </w:pPr>
    </w:p>
    <w:p w14:paraId="6EB6FBF8" w14:textId="236E2310" w:rsidR="00277DF1" w:rsidRPr="00265572" w:rsidRDefault="14CCE979" w:rsidP="00C370F8">
      <w:pPr>
        <w:tabs>
          <w:tab w:val="decimal" w:pos="475"/>
        </w:tabs>
        <w:ind w:left="-5" w:right="15"/>
      </w:pPr>
      <w:r>
        <w:t>Tony Cheng</w:t>
      </w:r>
    </w:p>
    <w:p w14:paraId="48312B40" w14:textId="37C110B4" w:rsidR="00277DF1" w:rsidRPr="00265572" w:rsidRDefault="14CCE979" w:rsidP="00C370F8">
      <w:pPr>
        <w:tabs>
          <w:tab w:val="decimal" w:pos="475"/>
        </w:tabs>
        <w:ind w:left="-5" w:right="15"/>
      </w:pPr>
      <w:r>
        <w:t>Office Hours: T</w:t>
      </w:r>
      <w:r w:rsidR="00AF4D47">
        <w:t>BA</w:t>
      </w:r>
      <w:r>
        <w:t xml:space="preserve"> (via Zoom)</w:t>
      </w:r>
    </w:p>
    <w:p w14:paraId="7E30FC8B" w14:textId="122DC2EE" w:rsidR="00277DF1" w:rsidRPr="00265572" w:rsidRDefault="14CCE979" w:rsidP="14CCE979">
      <w:pPr>
        <w:tabs>
          <w:tab w:val="decimal" w:pos="475"/>
        </w:tabs>
        <w:spacing w:line="259" w:lineRule="auto"/>
        <w:ind w:left="-15" w:right="15" w:firstLine="0"/>
      </w:pPr>
      <w:r>
        <w:t xml:space="preserve">Email: </w:t>
      </w:r>
      <w:hyperlink r:id="rId10">
        <w:r w:rsidRPr="14CCE979">
          <w:rPr>
            <w:rStyle w:val="Hyperlink"/>
          </w:rPr>
          <w:t>tlcheng@berkeley.edu</w:t>
        </w:r>
      </w:hyperlink>
      <w:r>
        <w:t xml:space="preserve"> </w:t>
      </w:r>
    </w:p>
    <w:p w14:paraId="3065C468" w14:textId="46FDB006" w:rsidR="00277DF1" w:rsidRPr="00265572" w:rsidRDefault="001A2A98" w:rsidP="14CCE979">
      <w:pPr>
        <w:tabs>
          <w:tab w:val="decimal" w:pos="475"/>
        </w:tabs>
        <w:ind w:left="-15" w:right="15" w:firstLine="0"/>
      </w:pPr>
      <w:r>
        <w:t xml:space="preserve">Cell: (510) 816-5630 </w:t>
      </w:r>
    </w:p>
    <w:p w14:paraId="0A6959E7" w14:textId="77777777" w:rsidR="00277DF1" w:rsidRPr="00265572" w:rsidRDefault="001A2A98" w:rsidP="00C370F8">
      <w:pPr>
        <w:tabs>
          <w:tab w:val="decimal" w:pos="475"/>
        </w:tabs>
        <w:spacing w:after="196" w:line="259" w:lineRule="auto"/>
        <w:ind w:left="0" w:firstLine="0"/>
        <w:rPr>
          <w:szCs w:val="24"/>
        </w:rPr>
      </w:pPr>
      <w:r w:rsidRPr="00265572">
        <w:rPr>
          <w:b/>
          <w:szCs w:val="24"/>
        </w:rPr>
        <w:t xml:space="preserve"> </w:t>
      </w:r>
      <w:r w:rsidR="001D5FFD" w:rsidRPr="00265572">
        <w:rPr>
          <w:b/>
          <w:szCs w:val="24"/>
        </w:rPr>
        <w:tab/>
      </w:r>
    </w:p>
    <w:p w14:paraId="0241B4E8" w14:textId="7311D185" w:rsidR="00277DF1" w:rsidRPr="00265572" w:rsidRDefault="001A2A98" w:rsidP="00C370F8">
      <w:pPr>
        <w:pStyle w:val="Heading1"/>
        <w:tabs>
          <w:tab w:val="decimal" w:pos="475"/>
        </w:tabs>
        <w:ind w:left="720" w:right="0" w:hanging="375"/>
        <w:rPr>
          <w:u w:val="none"/>
        </w:rPr>
      </w:pPr>
      <w:r>
        <w:t>INTRODUCTON</w:t>
      </w:r>
    </w:p>
    <w:p w14:paraId="100C5B58" w14:textId="77777777" w:rsidR="00277DF1" w:rsidRPr="00265572" w:rsidRDefault="001A2A98" w:rsidP="00C370F8">
      <w:pPr>
        <w:tabs>
          <w:tab w:val="decimal" w:pos="475"/>
        </w:tabs>
        <w:spacing w:line="259" w:lineRule="auto"/>
        <w:ind w:left="0" w:firstLine="0"/>
        <w:rPr>
          <w:szCs w:val="24"/>
        </w:rPr>
      </w:pPr>
      <w:r w:rsidRPr="00265572">
        <w:rPr>
          <w:b/>
          <w:szCs w:val="24"/>
        </w:rPr>
        <w:t xml:space="preserve"> </w:t>
      </w:r>
    </w:p>
    <w:p w14:paraId="2207EAB8" w14:textId="52679DB2" w:rsidR="0046677A" w:rsidRPr="00265572" w:rsidRDefault="001A2A98" w:rsidP="0046677A">
      <w:pPr>
        <w:tabs>
          <w:tab w:val="decimal" w:pos="475"/>
        </w:tabs>
        <w:ind w:left="-15" w:right="15" w:firstLine="721"/>
        <w:rPr>
          <w:szCs w:val="24"/>
        </w:rPr>
      </w:pPr>
      <w:r w:rsidRPr="00265572">
        <w:rPr>
          <w:szCs w:val="24"/>
        </w:rPr>
        <w:t xml:space="preserve">Despite </w:t>
      </w:r>
      <w:r w:rsidR="00657DA3">
        <w:rPr>
          <w:szCs w:val="24"/>
        </w:rPr>
        <w:t>substantial</w:t>
      </w:r>
      <w:r w:rsidRPr="00265572">
        <w:rPr>
          <w:szCs w:val="24"/>
        </w:rPr>
        <w:t xml:space="preserve"> empirical evidence that l</w:t>
      </w:r>
      <w:r w:rsidR="00CB3F30" w:rsidRPr="00265572">
        <w:rPr>
          <w:szCs w:val="24"/>
        </w:rPr>
        <w:t xml:space="preserve">arge-scale incarceration is </w:t>
      </w:r>
      <w:r w:rsidRPr="00265572">
        <w:rPr>
          <w:szCs w:val="24"/>
        </w:rPr>
        <w:t xml:space="preserve">an </w:t>
      </w:r>
      <w:r w:rsidR="00CB3F30" w:rsidRPr="00265572">
        <w:rPr>
          <w:szCs w:val="24"/>
        </w:rPr>
        <w:t>in</w:t>
      </w:r>
      <w:r w:rsidRPr="00265572">
        <w:rPr>
          <w:szCs w:val="24"/>
        </w:rPr>
        <w:t xml:space="preserve">effective means of protecting public safety, widespread changes in criminal law and policy over the past several decades have been largely responsible for a 500% increase in the number of people incarcerated in the United States over the last forty years.  As a result of these trends, the United States now incarcerates a larger share of its population than any other country in the world.  Further, at 2.3 million people, the United States also houses the world’s largest overall incarcerated population, despite </w:t>
      </w:r>
      <w:r w:rsidR="001D5FFD" w:rsidRPr="00265572">
        <w:rPr>
          <w:szCs w:val="24"/>
        </w:rPr>
        <w:t xml:space="preserve">only </w:t>
      </w:r>
      <w:r w:rsidRPr="00265572">
        <w:rPr>
          <w:szCs w:val="24"/>
        </w:rPr>
        <w:t xml:space="preserve">having just over 4% of the world’s </w:t>
      </w:r>
      <w:r w:rsidR="002F5B9B" w:rsidRPr="00265572">
        <w:rPr>
          <w:szCs w:val="24"/>
        </w:rPr>
        <w:t xml:space="preserve">total </w:t>
      </w:r>
      <w:r w:rsidR="0046677A" w:rsidRPr="00265572">
        <w:rPr>
          <w:szCs w:val="24"/>
        </w:rPr>
        <w:t>population.</w:t>
      </w:r>
    </w:p>
    <w:p w14:paraId="5DAB6C7B" w14:textId="77777777" w:rsidR="0046677A" w:rsidRPr="00265572" w:rsidRDefault="0046677A" w:rsidP="0046677A">
      <w:pPr>
        <w:tabs>
          <w:tab w:val="decimal" w:pos="475"/>
        </w:tabs>
        <w:ind w:left="-15" w:right="15" w:firstLine="721"/>
        <w:rPr>
          <w:szCs w:val="24"/>
        </w:rPr>
      </w:pPr>
    </w:p>
    <w:p w14:paraId="58188EF0" w14:textId="28ACDC3B" w:rsidR="00277DF1" w:rsidRPr="00265572" w:rsidRDefault="001A2A98" w:rsidP="0046677A">
      <w:pPr>
        <w:tabs>
          <w:tab w:val="decimal" w:pos="475"/>
        </w:tabs>
        <w:ind w:left="-15" w:right="15" w:firstLine="721"/>
        <w:rPr>
          <w:szCs w:val="24"/>
        </w:rPr>
      </w:pPr>
      <w:r w:rsidRPr="00265572">
        <w:rPr>
          <w:szCs w:val="24"/>
        </w:rPr>
        <w:t xml:space="preserve">This one-unit seminar will provide </w:t>
      </w:r>
      <w:r w:rsidR="002F5B9B" w:rsidRPr="00265572">
        <w:rPr>
          <w:szCs w:val="24"/>
        </w:rPr>
        <w:t xml:space="preserve">students </w:t>
      </w:r>
      <w:r w:rsidRPr="00265572">
        <w:rPr>
          <w:szCs w:val="24"/>
        </w:rPr>
        <w:t>a broad survey of both the underlying causes and invidious effects of the exploding prison and jail population in the United States</w:t>
      </w:r>
      <w:r w:rsidR="002F5B9B" w:rsidRPr="00265572">
        <w:rPr>
          <w:szCs w:val="24"/>
        </w:rPr>
        <w:t>, as well as</w:t>
      </w:r>
      <w:r w:rsidRPr="00265572">
        <w:rPr>
          <w:szCs w:val="24"/>
        </w:rPr>
        <w:t xml:space="preserve"> </w:t>
      </w:r>
      <w:r w:rsidR="002F5B9B" w:rsidRPr="00265572">
        <w:rPr>
          <w:szCs w:val="24"/>
        </w:rPr>
        <w:t>the</w:t>
      </w:r>
      <w:r w:rsidRPr="00265572">
        <w:rPr>
          <w:szCs w:val="24"/>
        </w:rPr>
        <w:t xml:space="preserve"> opportunity to study and debate potential reforms targeted at this crisis.  From the war on drugs to the Balkanization of criminal justice reform, students will study how well-intentioned but misguided efforts undertaken in the name of public safety have resulted in widespread unintended social consequences, as well as the creation of a growing and pervasive underclass</w:t>
      </w:r>
      <w:r w:rsidR="002F5B9B" w:rsidRPr="00265572">
        <w:rPr>
          <w:szCs w:val="24"/>
        </w:rPr>
        <w:t xml:space="preserve">, </w:t>
      </w:r>
      <w:r w:rsidR="00B76B72">
        <w:rPr>
          <w:szCs w:val="24"/>
        </w:rPr>
        <w:t xml:space="preserve">comprised </w:t>
      </w:r>
      <w:r w:rsidR="001D5FFD" w:rsidRPr="00265572">
        <w:rPr>
          <w:szCs w:val="24"/>
        </w:rPr>
        <w:t xml:space="preserve">disproportionally </w:t>
      </w:r>
      <w:r w:rsidR="002F5B9B" w:rsidRPr="00265572">
        <w:rPr>
          <w:szCs w:val="24"/>
        </w:rPr>
        <w:t>people of color,</w:t>
      </w:r>
      <w:r w:rsidRPr="00265572">
        <w:rPr>
          <w:szCs w:val="24"/>
        </w:rPr>
        <w:t xml:space="preserve"> ensnared by the direct and collateral consequences of the criminal justice system. </w:t>
      </w:r>
    </w:p>
    <w:p w14:paraId="12F40E89" w14:textId="77777777" w:rsidR="00277DF1" w:rsidRPr="00265572" w:rsidRDefault="001A2A98" w:rsidP="00C370F8">
      <w:pPr>
        <w:tabs>
          <w:tab w:val="decimal" w:pos="475"/>
        </w:tabs>
        <w:spacing w:after="196" w:line="259" w:lineRule="auto"/>
        <w:ind w:left="0" w:firstLine="0"/>
        <w:rPr>
          <w:b/>
          <w:szCs w:val="24"/>
        </w:rPr>
      </w:pPr>
      <w:r w:rsidRPr="00265572">
        <w:rPr>
          <w:b/>
          <w:szCs w:val="24"/>
        </w:rPr>
        <w:t xml:space="preserve"> </w:t>
      </w:r>
    </w:p>
    <w:p w14:paraId="2DEBE59F" w14:textId="77777777" w:rsidR="004675C5" w:rsidRPr="00265572" w:rsidRDefault="00C370F8" w:rsidP="00C370F8">
      <w:pPr>
        <w:pStyle w:val="Heading1"/>
        <w:numPr>
          <w:ilvl w:val="0"/>
          <w:numId w:val="0"/>
        </w:numPr>
        <w:tabs>
          <w:tab w:val="decimal" w:pos="475"/>
        </w:tabs>
        <w:ind w:left="180" w:right="0"/>
        <w:rPr>
          <w:szCs w:val="24"/>
        </w:rPr>
      </w:pPr>
      <w:r w:rsidRPr="00265572">
        <w:rPr>
          <w:szCs w:val="24"/>
          <w:u w:val="none"/>
        </w:rPr>
        <w:tab/>
        <w:t>II.</w:t>
      </w:r>
      <w:r w:rsidRPr="00265572">
        <w:rPr>
          <w:szCs w:val="24"/>
          <w:u w:val="none"/>
        </w:rPr>
        <w:tab/>
      </w:r>
      <w:r w:rsidR="004675C5" w:rsidRPr="00265572">
        <w:rPr>
          <w:szCs w:val="24"/>
        </w:rPr>
        <w:t>COURSE MATERIALS</w:t>
      </w:r>
    </w:p>
    <w:p w14:paraId="608DEACE" w14:textId="77777777" w:rsidR="0046677A" w:rsidRPr="00265572" w:rsidRDefault="004675C5" w:rsidP="0046677A">
      <w:pPr>
        <w:tabs>
          <w:tab w:val="decimal" w:pos="475"/>
        </w:tabs>
        <w:spacing w:line="259" w:lineRule="auto"/>
        <w:ind w:left="0" w:firstLine="0"/>
        <w:rPr>
          <w:szCs w:val="24"/>
        </w:rPr>
      </w:pPr>
      <w:r w:rsidRPr="00265572">
        <w:rPr>
          <w:b/>
          <w:szCs w:val="24"/>
        </w:rPr>
        <w:t xml:space="preserve"> </w:t>
      </w:r>
    </w:p>
    <w:p w14:paraId="1101E091" w14:textId="77777777" w:rsidR="00A61F48" w:rsidRDefault="0046677A" w:rsidP="000877B2">
      <w:pPr>
        <w:tabs>
          <w:tab w:val="decimal" w:pos="475"/>
        </w:tabs>
        <w:spacing w:line="259" w:lineRule="auto"/>
        <w:ind w:left="0" w:firstLine="0"/>
        <w:rPr>
          <w:szCs w:val="24"/>
        </w:rPr>
      </w:pPr>
      <w:r w:rsidRPr="00265572">
        <w:rPr>
          <w:szCs w:val="24"/>
        </w:rPr>
        <w:tab/>
      </w:r>
      <w:r w:rsidRPr="00265572">
        <w:rPr>
          <w:szCs w:val="24"/>
        </w:rPr>
        <w:tab/>
      </w:r>
      <w:r w:rsidR="00A61F48" w:rsidRPr="00265572">
        <w:rPr>
          <w:szCs w:val="24"/>
        </w:rPr>
        <w:t>Students will not be required to purchase a</w:t>
      </w:r>
      <w:r w:rsidR="001D5FFD" w:rsidRPr="00265572">
        <w:rPr>
          <w:szCs w:val="24"/>
        </w:rPr>
        <w:t>ny materials for this course;</w:t>
      </w:r>
      <w:r w:rsidR="00A61F48" w:rsidRPr="00265572">
        <w:rPr>
          <w:szCs w:val="24"/>
        </w:rPr>
        <w:t xml:space="preserve"> a</w:t>
      </w:r>
      <w:r w:rsidR="004F00BC" w:rsidRPr="00265572">
        <w:rPr>
          <w:szCs w:val="24"/>
        </w:rPr>
        <w:t>ll assigned readings will be available either on</w:t>
      </w:r>
      <w:r w:rsidRPr="00265572">
        <w:rPr>
          <w:szCs w:val="24"/>
        </w:rPr>
        <w:t>line and/or uploaded to bCourses.</w:t>
      </w:r>
    </w:p>
    <w:p w14:paraId="02EB378F" w14:textId="77777777" w:rsidR="000877B2" w:rsidRDefault="000877B2" w:rsidP="000877B2">
      <w:pPr>
        <w:tabs>
          <w:tab w:val="decimal" w:pos="475"/>
        </w:tabs>
        <w:spacing w:line="259" w:lineRule="auto"/>
        <w:ind w:left="0" w:firstLine="0"/>
        <w:rPr>
          <w:szCs w:val="24"/>
        </w:rPr>
      </w:pPr>
    </w:p>
    <w:p w14:paraId="148D8431" w14:textId="77777777" w:rsidR="00F23233" w:rsidRDefault="00F23233" w:rsidP="000877B2">
      <w:pPr>
        <w:pStyle w:val="Heading1"/>
        <w:numPr>
          <w:ilvl w:val="0"/>
          <w:numId w:val="0"/>
        </w:numPr>
        <w:tabs>
          <w:tab w:val="decimal" w:pos="475"/>
        </w:tabs>
        <w:ind w:left="180" w:right="0"/>
        <w:rPr>
          <w:szCs w:val="24"/>
          <w:u w:val="none"/>
        </w:rPr>
      </w:pPr>
    </w:p>
    <w:p w14:paraId="388E7311" w14:textId="0B855153" w:rsidR="000877B2" w:rsidRPr="00265572" w:rsidRDefault="000877B2" w:rsidP="000877B2">
      <w:pPr>
        <w:pStyle w:val="Heading1"/>
        <w:numPr>
          <w:ilvl w:val="0"/>
          <w:numId w:val="0"/>
        </w:numPr>
        <w:tabs>
          <w:tab w:val="decimal" w:pos="475"/>
        </w:tabs>
        <w:ind w:left="180" w:right="0"/>
        <w:rPr>
          <w:szCs w:val="24"/>
        </w:rPr>
      </w:pPr>
      <w:r w:rsidRPr="00265572">
        <w:rPr>
          <w:szCs w:val="24"/>
          <w:u w:val="none"/>
        </w:rPr>
        <w:tab/>
        <w:t>I</w:t>
      </w:r>
      <w:r>
        <w:rPr>
          <w:szCs w:val="24"/>
          <w:u w:val="none"/>
        </w:rPr>
        <w:t>I</w:t>
      </w:r>
      <w:r w:rsidRPr="00265572">
        <w:rPr>
          <w:szCs w:val="24"/>
          <w:u w:val="none"/>
        </w:rPr>
        <w:t>I.</w:t>
      </w:r>
      <w:r w:rsidRPr="00265572">
        <w:rPr>
          <w:szCs w:val="24"/>
          <w:u w:val="none"/>
        </w:rPr>
        <w:tab/>
      </w:r>
      <w:r w:rsidRPr="00265572">
        <w:rPr>
          <w:szCs w:val="24"/>
        </w:rPr>
        <w:t>C</w:t>
      </w:r>
      <w:r>
        <w:rPr>
          <w:szCs w:val="24"/>
        </w:rPr>
        <w:t>LASS MEETINGS</w:t>
      </w:r>
    </w:p>
    <w:p w14:paraId="2BAC6FC9" w14:textId="77777777" w:rsidR="0046677A" w:rsidRPr="00265572" w:rsidRDefault="00A61F48" w:rsidP="0046677A">
      <w:pPr>
        <w:tabs>
          <w:tab w:val="decimal" w:pos="475"/>
        </w:tabs>
        <w:spacing w:line="259" w:lineRule="auto"/>
        <w:ind w:left="0" w:firstLine="0"/>
        <w:rPr>
          <w:szCs w:val="24"/>
        </w:rPr>
      </w:pPr>
      <w:r w:rsidRPr="00265572">
        <w:rPr>
          <w:b/>
          <w:szCs w:val="24"/>
        </w:rPr>
        <w:t xml:space="preserve"> </w:t>
      </w:r>
    </w:p>
    <w:p w14:paraId="6A05A809" w14:textId="339CFBD6" w:rsidR="0046677A" w:rsidRPr="00B87D19" w:rsidRDefault="0046677A" w:rsidP="0046677A">
      <w:pPr>
        <w:tabs>
          <w:tab w:val="decimal" w:pos="475"/>
        </w:tabs>
        <w:spacing w:line="259" w:lineRule="auto"/>
        <w:ind w:left="0" w:firstLine="0"/>
      </w:pPr>
      <w:r w:rsidRPr="00265572">
        <w:rPr>
          <w:szCs w:val="24"/>
        </w:rPr>
        <w:tab/>
      </w:r>
      <w:r w:rsidRPr="00265572">
        <w:rPr>
          <w:szCs w:val="24"/>
        </w:rPr>
        <w:tab/>
      </w:r>
      <w:r w:rsidR="003A1A67">
        <w:t>Although c</w:t>
      </w:r>
      <w:r w:rsidR="00A61F48" w:rsidRPr="14CCE979">
        <w:t>lasses will meet in person</w:t>
      </w:r>
      <w:r w:rsidR="003776B7">
        <w:t xml:space="preserve"> (subject to university </w:t>
      </w:r>
      <w:r w:rsidR="00777D95">
        <w:t xml:space="preserve">guidelines for </w:t>
      </w:r>
      <w:r w:rsidR="008E56C2">
        <w:t>in-person instruction</w:t>
      </w:r>
      <w:r w:rsidR="00777D95">
        <w:t>)</w:t>
      </w:r>
      <w:r w:rsidR="003A1A67">
        <w:t xml:space="preserve">, </w:t>
      </w:r>
      <w:r w:rsidR="00A61F48" w:rsidRPr="14CCE979">
        <w:t xml:space="preserve">efforts will be made to record classes for later review on </w:t>
      </w:r>
      <w:proofErr w:type="spellStart"/>
      <w:r w:rsidR="00A61F48" w:rsidRPr="14CCE979">
        <w:t>bCourses</w:t>
      </w:r>
      <w:proofErr w:type="spellEnd"/>
      <w:r w:rsidR="00A61F48" w:rsidRPr="14CCE979">
        <w:t>.</w:t>
      </w:r>
      <w:r w:rsidR="00AF4D47">
        <w:t xml:space="preserve">  </w:t>
      </w:r>
      <w:r w:rsidR="00F66EED" w:rsidRPr="14CCE979">
        <w:t xml:space="preserve">For technical support with Zoom, bCourses and/or internet access, please </w:t>
      </w:r>
      <w:r w:rsidR="00257BE4">
        <w:t xml:space="preserve">feel free to </w:t>
      </w:r>
      <w:r w:rsidR="001D5FFD" w:rsidRPr="14CCE979">
        <w:t>contact</w:t>
      </w:r>
      <w:r w:rsidR="00F66EED" w:rsidRPr="00265572">
        <w:rPr>
          <w:szCs w:val="24"/>
        </w:rPr>
        <w:t xml:space="preserve"> </w:t>
      </w:r>
      <w:hyperlink r:id="rId11" w:history="1">
        <w:r w:rsidR="00AF4D47" w:rsidRPr="0096708E">
          <w:rPr>
            <w:rStyle w:val="Hyperlink"/>
          </w:rPr>
          <w:t>student computing@law.berkeley.edu</w:t>
        </w:r>
      </w:hyperlink>
      <w:r w:rsidR="00F66EED" w:rsidRPr="14CCE979">
        <w:t>.  In addition, i</w:t>
      </w:r>
      <w:r w:rsidR="004F174D" w:rsidRPr="14CCE979">
        <w:t xml:space="preserve">nformation, links, and instructions for many common computer/technical questions can be found in the </w:t>
      </w:r>
      <w:r w:rsidRPr="14CCE979">
        <w:t xml:space="preserve">law library’s </w:t>
      </w:r>
      <w:hyperlink r:id="rId12" w:history="1">
        <w:r w:rsidR="00F66EED" w:rsidRPr="14CCE979">
          <w:rPr>
            <w:rStyle w:val="Hyperlink"/>
            <w:rFonts w:cs="Arial"/>
          </w:rPr>
          <w:t>online computing guide</w:t>
        </w:r>
      </w:hyperlink>
      <w:r w:rsidR="00F66EED" w:rsidRPr="00265572">
        <w:rPr>
          <w:szCs w:val="24"/>
        </w:rPr>
        <w:t>.</w:t>
      </w:r>
    </w:p>
    <w:p w14:paraId="7BB1FC47" w14:textId="25A0A458" w:rsidR="00D87534" w:rsidRPr="00265572" w:rsidRDefault="00031F02" w:rsidP="0046677A">
      <w:pPr>
        <w:tabs>
          <w:tab w:val="decimal" w:pos="475"/>
        </w:tabs>
        <w:spacing w:line="259" w:lineRule="auto"/>
        <w:ind w:left="0" w:firstLine="0"/>
        <w:rPr>
          <w:szCs w:val="24"/>
        </w:rPr>
      </w:pPr>
      <w:r>
        <w:rPr>
          <w:szCs w:val="24"/>
        </w:rPr>
        <w:tab/>
      </w:r>
      <w:r>
        <w:rPr>
          <w:szCs w:val="24"/>
        </w:rPr>
        <w:tab/>
      </w:r>
    </w:p>
    <w:p w14:paraId="5AA0E184" w14:textId="77777777" w:rsidR="005813D1" w:rsidRPr="00265572" w:rsidRDefault="0046677A" w:rsidP="0046677A">
      <w:pPr>
        <w:tabs>
          <w:tab w:val="decimal" w:pos="475"/>
        </w:tabs>
        <w:spacing w:line="259" w:lineRule="auto"/>
        <w:ind w:left="0" w:firstLine="0"/>
        <w:rPr>
          <w:szCs w:val="24"/>
        </w:rPr>
      </w:pPr>
      <w:r w:rsidRPr="00265572">
        <w:rPr>
          <w:szCs w:val="24"/>
        </w:rPr>
        <w:tab/>
      </w:r>
      <w:r w:rsidRPr="00265572">
        <w:rPr>
          <w:szCs w:val="24"/>
        </w:rPr>
        <w:tab/>
      </w:r>
      <w:r w:rsidR="00E237BE" w:rsidRPr="00265572">
        <w:rPr>
          <w:szCs w:val="24"/>
        </w:rPr>
        <w:t xml:space="preserve">We are all responsible for creating a learning environment that is welcoming, inclusive, equitable, and respectful. </w:t>
      </w:r>
      <w:r w:rsidR="005813D1" w:rsidRPr="00265572">
        <w:rPr>
          <w:szCs w:val="24"/>
        </w:rPr>
        <w:t xml:space="preserve"> </w:t>
      </w:r>
      <w:r w:rsidR="00E237BE" w:rsidRPr="00265572">
        <w:rPr>
          <w:szCs w:val="24"/>
        </w:rPr>
        <w:t xml:space="preserve">If you feel that these expectations are not being met, </w:t>
      </w:r>
      <w:r w:rsidR="005813D1" w:rsidRPr="00265572">
        <w:rPr>
          <w:szCs w:val="24"/>
        </w:rPr>
        <w:t xml:space="preserve">please let me know immediately.  In addition, you may also </w:t>
      </w:r>
      <w:r w:rsidR="001D5FFD" w:rsidRPr="00265572">
        <w:rPr>
          <w:szCs w:val="24"/>
        </w:rPr>
        <w:t xml:space="preserve">choose </w:t>
      </w:r>
      <w:r w:rsidR="005813D1" w:rsidRPr="00265572">
        <w:rPr>
          <w:szCs w:val="24"/>
        </w:rPr>
        <w:t xml:space="preserve">to seek </w:t>
      </w:r>
      <w:r w:rsidR="00E237BE" w:rsidRPr="00265572">
        <w:rPr>
          <w:szCs w:val="24"/>
        </w:rPr>
        <w:t>assistance from campus resources (</w:t>
      </w:r>
      <w:r w:rsidR="005813D1" w:rsidRPr="00265572">
        <w:rPr>
          <w:szCs w:val="24"/>
        </w:rPr>
        <w:t>s</w:t>
      </w:r>
      <w:r w:rsidR="00E237BE" w:rsidRPr="00265572">
        <w:rPr>
          <w:szCs w:val="24"/>
        </w:rPr>
        <w:t>ee</w:t>
      </w:r>
      <w:r w:rsidR="005813D1" w:rsidRPr="00265572">
        <w:rPr>
          <w:szCs w:val="24"/>
        </w:rPr>
        <w:t xml:space="preserve"> the </w:t>
      </w:r>
      <w:hyperlink r:id="rId13" w:anchor="accommodations" w:history="1">
        <w:r w:rsidR="005813D1" w:rsidRPr="00265572">
          <w:rPr>
            <w:rStyle w:val="Hyperlink"/>
            <w:szCs w:val="24"/>
          </w:rPr>
          <w:t>Academic Accommodations website</w:t>
        </w:r>
      </w:hyperlink>
      <w:r w:rsidR="005813D1" w:rsidRPr="00265572">
        <w:rPr>
          <w:szCs w:val="24"/>
        </w:rPr>
        <w:t>).</w:t>
      </w:r>
    </w:p>
    <w:p w14:paraId="5A39BBE3" w14:textId="77777777" w:rsidR="00E237BE" w:rsidRPr="00265572" w:rsidRDefault="00E237BE" w:rsidP="00C370F8">
      <w:pPr>
        <w:tabs>
          <w:tab w:val="decimal" w:pos="475"/>
        </w:tabs>
        <w:ind w:left="-15" w:right="15" w:firstLine="721"/>
        <w:rPr>
          <w:szCs w:val="24"/>
        </w:rPr>
      </w:pPr>
    </w:p>
    <w:p w14:paraId="41C8F396" w14:textId="77777777" w:rsidR="00A61F48" w:rsidRPr="00265572" w:rsidRDefault="00A61F48" w:rsidP="00C370F8">
      <w:pPr>
        <w:tabs>
          <w:tab w:val="decimal" w:pos="475"/>
        </w:tabs>
        <w:ind w:left="-15" w:right="15" w:firstLine="721"/>
        <w:rPr>
          <w:szCs w:val="24"/>
        </w:rPr>
      </w:pPr>
    </w:p>
    <w:p w14:paraId="2B699025" w14:textId="77777777" w:rsidR="00A61F48" w:rsidRPr="00265572" w:rsidRDefault="001D5FFD" w:rsidP="00C370F8">
      <w:pPr>
        <w:pStyle w:val="Heading1"/>
        <w:numPr>
          <w:ilvl w:val="0"/>
          <w:numId w:val="0"/>
        </w:numPr>
        <w:tabs>
          <w:tab w:val="decimal" w:pos="475"/>
        </w:tabs>
        <w:ind w:left="180" w:right="0"/>
        <w:rPr>
          <w:szCs w:val="24"/>
          <w:u w:val="none"/>
        </w:rPr>
      </w:pPr>
      <w:r w:rsidRPr="00265572">
        <w:rPr>
          <w:szCs w:val="24"/>
          <w:u w:val="none"/>
        </w:rPr>
        <w:t>IV</w:t>
      </w:r>
      <w:r w:rsidR="00A61F48" w:rsidRPr="00265572">
        <w:rPr>
          <w:szCs w:val="24"/>
          <w:u w:val="none"/>
        </w:rPr>
        <w:t>.</w:t>
      </w:r>
      <w:r w:rsidR="00A61F48" w:rsidRPr="00265572">
        <w:rPr>
          <w:szCs w:val="24"/>
          <w:u w:val="none"/>
        </w:rPr>
        <w:tab/>
      </w:r>
      <w:r w:rsidR="00A61F48" w:rsidRPr="00265572">
        <w:rPr>
          <w:szCs w:val="24"/>
        </w:rPr>
        <w:t>LEARNING OUTCOMES</w:t>
      </w:r>
    </w:p>
    <w:p w14:paraId="72A3D3EC" w14:textId="77777777" w:rsidR="0046677A" w:rsidRPr="00265572" w:rsidRDefault="0046677A" w:rsidP="0046677A">
      <w:pPr>
        <w:tabs>
          <w:tab w:val="decimal" w:pos="475"/>
        </w:tabs>
        <w:ind w:left="0" w:right="15" w:firstLine="0"/>
        <w:rPr>
          <w:szCs w:val="24"/>
        </w:rPr>
      </w:pPr>
    </w:p>
    <w:p w14:paraId="44656B6D" w14:textId="28760E85" w:rsidR="00A61F48" w:rsidRPr="00265572" w:rsidRDefault="0046677A" w:rsidP="0046677A">
      <w:pPr>
        <w:tabs>
          <w:tab w:val="decimal" w:pos="475"/>
        </w:tabs>
        <w:ind w:left="0" w:right="15" w:firstLine="0"/>
        <w:rPr>
          <w:szCs w:val="24"/>
        </w:rPr>
      </w:pPr>
      <w:r w:rsidRPr="00265572">
        <w:rPr>
          <w:szCs w:val="24"/>
        </w:rPr>
        <w:tab/>
      </w:r>
      <w:r w:rsidRPr="00265572">
        <w:rPr>
          <w:szCs w:val="24"/>
        </w:rPr>
        <w:tab/>
      </w:r>
      <w:r w:rsidR="004F174D" w:rsidRPr="00265572">
        <w:rPr>
          <w:szCs w:val="24"/>
        </w:rPr>
        <w:t>Per ABA requirements, as well as Berkeley Law guidelines, students will be expected to achieve the following learning outcomes for this course:</w:t>
      </w:r>
    </w:p>
    <w:p w14:paraId="0D0B940D" w14:textId="77777777" w:rsidR="0046677A" w:rsidRPr="00265572" w:rsidRDefault="0046677A" w:rsidP="0046677A">
      <w:pPr>
        <w:pStyle w:val="ListParagraph"/>
        <w:tabs>
          <w:tab w:val="decimal" w:pos="475"/>
        </w:tabs>
        <w:ind w:left="1133" w:right="15" w:firstLine="0"/>
        <w:rPr>
          <w:szCs w:val="24"/>
        </w:rPr>
      </w:pPr>
    </w:p>
    <w:p w14:paraId="74AD1767" w14:textId="77777777" w:rsidR="0046677A" w:rsidRPr="00265572" w:rsidRDefault="0046677A" w:rsidP="0046677A">
      <w:pPr>
        <w:pStyle w:val="ListParagraph"/>
        <w:numPr>
          <w:ilvl w:val="0"/>
          <w:numId w:val="14"/>
        </w:numPr>
        <w:tabs>
          <w:tab w:val="decimal" w:pos="475"/>
        </w:tabs>
        <w:ind w:right="15"/>
        <w:rPr>
          <w:szCs w:val="24"/>
        </w:rPr>
      </w:pPr>
      <w:r w:rsidRPr="00265572">
        <w:rPr>
          <w:szCs w:val="24"/>
        </w:rPr>
        <w:t xml:space="preserve"> </w:t>
      </w:r>
      <w:r w:rsidR="00A61F48" w:rsidRPr="00265572">
        <w:rPr>
          <w:szCs w:val="24"/>
        </w:rPr>
        <w:t xml:space="preserve">Exercise of proper professional and ethical responsibilities to clients and the legal </w:t>
      </w:r>
      <w:proofErr w:type="gramStart"/>
      <w:r w:rsidR="00A61F48" w:rsidRPr="00265572">
        <w:rPr>
          <w:szCs w:val="24"/>
        </w:rPr>
        <w:t>system;</w:t>
      </w:r>
      <w:proofErr w:type="gramEnd"/>
      <w:r w:rsidR="00A61F48" w:rsidRPr="00265572">
        <w:rPr>
          <w:szCs w:val="24"/>
        </w:rPr>
        <w:t xml:space="preserve"> </w:t>
      </w:r>
    </w:p>
    <w:p w14:paraId="0E27B00A" w14:textId="77777777" w:rsidR="0046677A" w:rsidRPr="00265572" w:rsidRDefault="0046677A" w:rsidP="0046677A">
      <w:pPr>
        <w:pStyle w:val="ListParagraph"/>
        <w:tabs>
          <w:tab w:val="decimal" w:pos="475"/>
        </w:tabs>
        <w:ind w:left="1133" w:right="15" w:firstLine="0"/>
        <w:rPr>
          <w:szCs w:val="24"/>
        </w:rPr>
      </w:pPr>
    </w:p>
    <w:p w14:paraId="3880D152" w14:textId="77777777" w:rsidR="0046677A" w:rsidRPr="00265572" w:rsidRDefault="0046677A" w:rsidP="0046677A">
      <w:pPr>
        <w:pStyle w:val="ListParagraph"/>
        <w:numPr>
          <w:ilvl w:val="0"/>
          <w:numId w:val="14"/>
        </w:numPr>
        <w:tabs>
          <w:tab w:val="decimal" w:pos="475"/>
        </w:tabs>
        <w:ind w:right="15"/>
        <w:rPr>
          <w:szCs w:val="24"/>
        </w:rPr>
      </w:pPr>
      <w:r w:rsidRPr="00265572">
        <w:rPr>
          <w:szCs w:val="24"/>
        </w:rPr>
        <w:t xml:space="preserve"> </w:t>
      </w:r>
      <w:r w:rsidR="00A61F48" w:rsidRPr="00265572">
        <w:rPr>
          <w:szCs w:val="24"/>
        </w:rPr>
        <w:t>Other professional skills needed for competent and ethical participation as a member of the legal profession; and</w:t>
      </w:r>
    </w:p>
    <w:p w14:paraId="60061E4C" w14:textId="77777777" w:rsidR="0046677A" w:rsidRPr="00265572" w:rsidRDefault="0046677A" w:rsidP="0046677A">
      <w:pPr>
        <w:pStyle w:val="ListParagraph"/>
        <w:rPr>
          <w:szCs w:val="24"/>
        </w:rPr>
      </w:pPr>
    </w:p>
    <w:p w14:paraId="6DBC2CA1" w14:textId="77777777" w:rsidR="00A61F48" w:rsidRPr="00265572" w:rsidRDefault="0046677A" w:rsidP="0046677A">
      <w:pPr>
        <w:pStyle w:val="ListParagraph"/>
        <w:numPr>
          <w:ilvl w:val="0"/>
          <w:numId w:val="14"/>
        </w:numPr>
        <w:tabs>
          <w:tab w:val="decimal" w:pos="475"/>
        </w:tabs>
        <w:ind w:right="15"/>
        <w:rPr>
          <w:szCs w:val="24"/>
        </w:rPr>
      </w:pPr>
      <w:r w:rsidRPr="00265572">
        <w:rPr>
          <w:szCs w:val="24"/>
        </w:rPr>
        <w:t xml:space="preserve"> </w:t>
      </w:r>
      <w:r w:rsidR="00A61F48" w:rsidRPr="00265572">
        <w:rPr>
          <w:szCs w:val="24"/>
        </w:rPr>
        <w:t>Using the law to solve real-world problems and t</w:t>
      </w:r>
      <w:r w:rsidR="004F174D" w:rsidRPr="00265572">
        <w:rPr>
          <w:szCs w:val="24"/>
        </w:rPr>
        <w:t>o create a more just society.</w:t>
      </w:r>
      <w:r w:rsidR="00A61F48" w:rsidRPr="00265572">
        <w:rPr>
          <w:szCs w:val="24"/>
        </w:rPr>
        <w:t xml:space="preserve">  </w:t>
      </w:r>
    </w:p>
    <w:p w14:paraId="44EAFD9C" w14:textId="77777777" w:rsidR="00A61F48" w:rsidRPr="00265572" w:rsidRDefault="00A61F48" w:rsidP="00C370F8">
      <w:pPr>
        <w:tabs>
          <w:tab w:val="decimal" w:pos="475"/>
        </w:tabs>
        <w:spacing w:after="196" w:line="259" w:lineRule="auto"/>
        <w:ind w:left="0" w:firstLine="0"/>
        <w:rPr>
          <w:szCs w:val="24"/>
        </w:rPr>
      </w:pPr>
    </w:p>
    <w:p w14:paraId="311C428C" w14:textId="77777777" w:rsidR="00277DF1" w:rsidRPr="00265572" w:rsidRDefault="00C370F8" w:rsidP="00C370F8">
      <w:pPr>
        <w:pStyle w:val="Heading1"/>
        <w:numPr>
          <w:ilvl w:val="0"/>
          <w:numId w:val="0"/>
        </w:numPr>
        <w:tabs>
          <w:tab w:val="decimal" w:pos="475"/>
        </w:tabs>
        <w:ind w:left="180" w:right="0"/>
        <w:rPr>
          <w:szCs w:val="24"/>
        </w:rPr>
      </w:pPr>
      <w:r w:rsidRPr="00265572">
        <w:rPr>
          <w:szCs w:val="24"/>
          <w:u w:val="none"/>
        </w:rPr>
        <w:tab/>
        <w:t>V.</w:t>
      </w:r>
      <w:r w:rsidRPr="00265572">
        <w:rPr>
          <w:szCs w:val="24"/>
          <w:u w:val="none"/>
        </w:rPr>
        <w:tab/>
      </w:r>
      <w:r w:rsidR="001A2A98" w:rsidRPr="00265572">
        <w:rPr>
          <w:szCs w:val="24"/>
        </w:rPr>
        <w:t xml:space="preserve">STUDENT ASSIGNMENTS </w:t>
      </w:r>
    </w:p>
    <w:p w14:paraId="4B94D5A5" w14:textId="77777777" w:rsidR="0046677A" w:rsidRPr="00265572" w:rsidRDefault="0046677A" w:rsidP="0046677A">
      <w:pPr>
        <w:tabs>
          <w:tab w:val="decimal" w:pos="475"/>
        </w:tabs>
        <w:spacing w:after="25" w:line="259" w:lineRule="auto"/>
        <w:ind w:left="0" w:firstLine="0"/>
        <w:rPr>
          <w:i/>
          <w:szCs w:val="24"/>
        </w:rPr>
      </w:pPr>
    </w:p>
    <w:p w14:paraId="2B72E3C7" w14:textId="77777777" w:rsidR="0046677A" w:rsidRPr="00265572" w:rsidRDefault="0046677A" w:rsidP="0046677A">
      <w:pPr>
        <w:tabs>
          <w:tab w:val="decimal" w:pos="475"/>
        </w:tabs>
        <w:spacing w:after="25" w:line="259" w:lineRule="auto"/>
        <w:ind w:left="0" w:firstLine="0"/>
        <w:rPr>
          <w:szCs w:val="24"/>
        </w:rPr>
      </w:pPr>
      <w:r w:rsidRPr="00265572">
        <w:rPr>
          <w:i/>
          <w:szCs w:val="24"/>
        </w:rPr>
        <w:tab/>
      </w:r>
      <w:r w:rsidRPr="00265572">
        <w:rPr>
          <w:i/>
          <w:szCs w:val="24"/>
        </w:rPr>
        <w:tab/>
      </w:r>
      <w:r w:rsidR="001A2A98" w:rsidRPr="00265572">
        <w:rPr>
          <w:i/>
          <w:szCs w:val="24"/>
        </w:rPr>
        <w:t>Reading</w:t>
      </w:r>
      <w:r w:rsidR="001A2A98" w:rsidRPr="00265572">
        <w:rPr>
          <w:szCs w:val="24"/>
        </w:rPr>
        <w:t xml:space="preserve">.  Assigned reading materials will challenge students to think critically about the myriad of factors that contribute to the racial disparities in policing, </w:t>
      </w:r>
      <w:proofErr w:type="gramStart"/>
      <w:r w:rsidR="001A2A98" w:rsidRPr="00265572">
        <w:rPr>
          <w:szCs w:val="24"/>
        </w:rPr>
        <w:t>charging</w:t>
      </w:r>
      <w:proofErr w:type="gramEnd"/>
      <w:r w:rsidR="001A2A98" w:rsidRPr="00265572">
        <w:rPr>
          <w:szCs w:val="24"/>
        </w:rPr>
        <w:t xml:space="preserve"> and sentencing, inherent in mass incarceration and will prepare students to analyze the confluence of societal, economic and political trends underlying recent efforts at r</w:t>
      </w:r>
      <w:r w:rsidR="00CB3F30" w:rsidRPr="00265572">
        <w:rPr>
          <w:szCs w:val="24"/>
        </w:rPr>
        <w:t xml:space="preserve">eform.  In addition to selected </w:t>
      </w:r>
      <w:r w:rsidR="001A2A98" w:rsidRPr="00265572">
        <w:rPr>
          <w:szCs w:val="24"/>
        </w:rPr>
        <w:t>chapters of the books listed at the end of this syllabus, students will be assigned additional materials to read, including essays, news articles and reports.</w:t>
      </w:r>
      <w:r w:rsidR="00CB3F30" w:rsidRPr="00265572">
        <w:rPr>
          <w:szCs w:val="24"/>
        </w:rPr>
        <w:t xml:space="preserve">  </w:t>
      </w:r>
      <w:r w:rsidR="001A2A98" w:rsidRPr="00265572">
        <w:rPr>
          <w:szCs w:val="24"/>
        </w:rPr>
        <w:t>(Note that all assigned readings will be available either online and/or uploaded to bCourses</w:t>
      </w:r>
      <w:r w:rsidR="004E5F0B" w:rsidRPr="00265572">
        <w:rPr>
          <w:szCs w:val="24"/>
        </w:rPr>
        <w:t>; s</w:t>
      </w:r>
      <w:r w:rsidR="001A2A98" w:rsidRPr="00265572">
        <w:rPr>
          <w:szCs w:val="24"/>
        </w:rPr>
        <w:t>tudents will not be required to purchase any reading materials for this seminar.)</w:t>
      </w:r>
    </w:p>
    <w:p w14:paraId="3DEEC669" w14:textId="77777777" w:rsidR="0046677A" w:rsidRPr="00265572" w:rsidRDefault="0046677A" w:rsidP="0046677A">
      <w:pPr>
        <w:tabs>
          <w:tab w:val="decimal" w:pos="475"/>
        </w:tabs>
        <w:spacing w:after="25" w:line="259" w:lineRule="auto"/>
        <w:ind w:left="0" w:firstLine="0"/>
        <w:rPr>
          <w:szCs w:val="24"/>
        </w:rPr>
      </w:pPr>
    </w:p>
    <w:p w14:paraId="176A82F0" w14:textId="7534684D" w:rsidR="00AF4D47" w:rsidRDefault="0046677A" w:rsidP="0046677A">
      <w:pPr>
        <w:tabs>
          <w:tab w:val="decimal" w:pos="475"/>
        </w:tabs>
        <w:spacing w:after="25" w:line="259" w:lineRule="auto"/>
        <w:ind w:left="0" w:firstLine="0"/>
        <w:rPr>
          <w:szCs w:val="24"/>
        </w:rPr>
      </w:pPr>
      <w:r w:rsidRPr="00265572">
        <w:rPr>
          <w:szCs w:val="24"/>
        </w:rPr>
        <w:tab/>
      </w:r>
      <w:r w:rsidRPr="00265572">
        <w:rPr>
          <w:szCs w:val="24"/>
        </w:rPr>
        <w:tab/>
      </w:r>
      <w:r w:rsidR="001A2A98" w:rsidRPr="00265572">
        <w:rPr>
          <w:i/>
          <w:szCs w:val="24"/>
        </w:rPr>
        <w:t>Court watch.</w:t>
      </w:r>
      <w:r w:rsidR="001A2A98" w:rsidRPr="00265572">
        <w:rPr>
          <w:szCs w:val="24"/>
        </w:rPr>
        <w:t xml:space="preserve">  In preparation for in-class discussion, </w:t>
      </w:r>
      <w:r w:rsidR="0025401D" w:rsidRPr="00265572">
        <w:rPr>
          <w:szCs w:val="24"/>
        </w:rPr>
        <w:t>students will spend at least three</w:t>
      </w:r>
      <w:r w:rsidR="001A2A98" w:rsidRPr="00265572">
        <w:rPr>
          <w:szCs w:val="24"/>
        </w:rPr>
        <w:t xml:space="preserve"> hours observing criminal court prior to the </w:t>
      </w:r>
      <w:proofErr w:type="gramStart"/>
      <w:r w:rsidR="001A2A98" w:rsidRPr="00265572">
        <w:rPr>
          <w:szCs w:val="24"/>
        </w:rPr>
        <w:t>fourth class</w:t>
      </w:r>
      <w:proofErr w:type="gramEnd"/>
      <w:r w:rsidR="001A2A98" w:rsidRPr="00265572">
        <w:rPr>
          <w:szCs w:val="24"/>
        </w:rPr>
        <w:t xml:space="preserve"> session.  </w:t>
      </w:r>
    </w:p>
    <w:p w14:paraId="4611413C" w14:textId="6B468A7A" w:rsidR="0046677A" w:rsidRPr="00265572" w:rsidRDefault="0046677A" w:rsidP="0046677A">
      <w:pPr>
        <w:tabs>
          <w:tab w:val="decimal" w:pos="475"/>
        </w:tabs>
        <w:spacing w:after="25" w:line="259" w:lineRule="auto"/>
        <w:ind w:left="0" w:firstLine="0"/>
        <w:rPr>
          <w:szCs w:val="24"/>
        </w:rPr>
      </w:pPr>
      <w:r w:rsidRPr="00265572">
        <w:rPr>
          <w:szCs w:val="24"/>
        </w:rPr>
        <w:lastRenderedPageBreak/>
        <w:tab/>
      </w:r>
      <w:r w:rsidRPr="00265572">
        <w:rPr>
          <w:szCs w:val="24"/>
        </w:rPr>
        <w:tab/>
      </w:r>
      <w:r w:rsidR="00886CA5" w:rsidRPr="00265572">
        <w:rPr>
          <w:szCs w:val="24"/>
        </w:rPr>
        <w:t xml:space="preserve">Students may choose to listen to court proceedings </w:t>
      </w:r>
      <w:r w:rsidR="006D77F2" w:rsidRPr="00265572">
        <w:rPr>
          <w:szCs w:val="24"/>
        </w:rPr>
        <w:t xml:space="preserve">occurring </w:t>
      </w:r>
      <w:r w:rsidR="00886CA5" w:rsidRPr="00265572">
        <w:rPr>
          <w:szCs w:val="24"/>
        </w:rPr>
        <w:t xml:space="preserve">at the Rene C. Davidson (“RCD”) Courthouse </w:t>
      </w:r>
      <w:r w:rsidRPr="00265572">
        <w:rPr>
          <w:szCs w:val="24"/>
        </w:rPr>
        <w:t xml:space="preserve">in Oakland, </w:t>
      </w:r>
      <w:r w:rsidR="00886CA5" w:rsidRPr="00265572">
        <w:rPr>
          <w:szCs w:val="24"/>
        </w:rPr>
        <w:t>the Wiley W. Manuel (“WWM”) Courthouse</w:t>
      </w:r>
      <w:r w:rsidR="006D77F2" w:rsidRPr="00265572">
        <w:rPr>
          <w:szCs w:val="24"/>
        </w:rPr>
        <w:t xml:space="preserve"> in Oakland and/or the East County Hall of Justice (ECHOJ) Courthouse in Dublin.  </w:t>
      </w:r>
      <w:r w:rsidR="00886CA5" w:rsidRPr="00265572">
        <w:rPr>
          <w:szCs w:val="24"/>
        </w:rPr>
        <w:t xml:space="preserve">Students will spend at least two hours listening to general criminal calendar matters in Department 11 at the RCD Courthouse (Judge Kevin Murphy), Department 112 at the WWM Courthouse (Judge </w:t>
      </w:r>
      <w:r w:rsidR="00AF4D47">
        <w:rPr>
          <w:szCs w:val="24"/>
        </w:rPr>
        <w:t>Colin Bowen</w:t>
      </w:r>
      <w:r w:rsidR="00886CA5" w:rsidRPr="00265572">
        <w:rPr>
          <w:szCs w:val="24"/>
        </w:rPr>
        <w:t xml:space="preserve">), and/or Department 701 at the ECHOJ Courthouse (Judge Michael </w:t>
      </w:r>
      <w:proofErr w:type="spellStart"/>
      <w:r w:rsidR="00886CA5" w:rsidRPr="00265572">
        <w:rPr>
          <w:szCs w:val="24"/>
        </w:rPr>
        <w:t>Gaffey</w:t>
      </w:r>
      <w:proofErr w:type="spellEnd"/>
      <w:r w:rsidR="00886CA5" w:rsidRPr="00265572">
        <w:rPr>
          <w:szCs w:val="24"/>
        </w:rPr>
        <w:t>).</w:t>
      </w:r>
    </w:p>
    <w:p w14:paraId="45FB0818" w14:textId="77777777" w:rsidR="0046677A" w:rsidRPr="00265572" w:rsidRDefault="0046677A" w:rsidP="0046677A">
      <w:pPr>
        <w:tabs>
          <w:tab w:val="decimal" w:pos="475"/>
        </w:tabs>
        <w:spacing w:after="25" w:line="259" w:lineRule="auto"/>
        <w:ind w:left="0" w:firstLine="0"/>
        <w:rPr>
          <w:szCs w:val="24"/>
        </w:rPr>
      </w:pPr>
    </w:p>
    <w:p w14:paraId="7319B680" w14:textId="77777777" w:rsidR="0046677A" w:rsidRPr="00265572" w:rsidRDefault="0046677A" w:rsidP="0046677A">
      <w:pPr>
        <w:tabs>
          <w:tab w:val="decimal" w:pos="475"/>
        </w:tabs>
        <w:spacing w:after="25" w:line="259" w:lineRule="auto"/>
        <w:ind w:left="0" w:firstLine="0"/>
        <w:rPr>
          <w:szCs w:val="24"/>
        </w:rPr>
      </w:pPr>
      <w:r w:rsidRPr="00265572">
        <w:rPr>
          <w:szCs w:val="24"/>
        </w:rPr>
        <w:tab/>
      </w:r>
      <w:r w:rsidRPr="00265572">
        <w:rPr>
          <w:szCs w:val="24"/>
        </w:rPr>
        <w:tab/>
      </w:r>
      <w:r w:rsidR="006D77F2" w:rsidRPr="00265572">
        <w:rPr>
          <w:szCs w:val="24"/>
        </w:rPr>
        <w:t>Morning calendars run</w:t>
      </w:r>
      <w:r w:rsidR="00886CA5" w:rsidRPr="00265572">
        <w:rPr>
          <w:szCs w:val="24"/>
        </w:rPr>
        <w:t xml:space="preserve"> from approximately 9 a.m. to noon; in addition, Department</w:t>
      </w:r>
      <w:r w:rsidR="006D77F2" w:rsidRPr="00265572">
        <w:rPr>
          <w:szCs w:val="24"/>
        </w:rPr>
        <w:t>s</w:t>
      </w:r>
      <w:r w:rsidR="00886CA5" w:rsidRPr="00265572">
        <w:rPr>
          <w:szCs w:val="24"/>
        </w:rPr>
        <w:t xml:space="preserve"> 112 </w:t>
      </w:r>
      <w:r w:rsidR="006D77F2" w:rsidRPr="00265572">
        <w:rPr>
          <w:szCs w:val="24"/>
        </w:rPr>
        <w:t>and 701 generally have</w:t>
      </w:r>
      <w:r w:rsidR="00886CA5" w:rsidRPr="00265572">
        <w:rPr>
          <w:szCs w:val="24"/>
        </w:rPr>
        <w:t xml:space="preserve"> a regular afternoon calendar that runs from approximately 2 p.m. to 4 p.m.  (Department 11 generally does not have a regular afternoon calendar, but when it does hear cases in the afternoon, there are usually only a few scheduled.)</w:t>
      </w:r>
    </w:p>
    <w:p w14:paraId="049F31CB" w14:textId="77777777" w:rsidR="0046677A" w:rsidRPr="00265572" w:rsidRDefault="0046677A" w:rsidP="0046677A">
      <w:pPr>
        <w:tabs>
          <w:tab w:val="decimal" w:pos="475"/>
        </w:tabs>
        <w:spacing w:after="25" w:line="259" w:lineRule="auto"/>
        <w:ind w:left="0" w:firstLine="0"/>
        <w:rPr>
          <w:szCs w:val="24"/>
        </w:rPr>
      </w:pPr>
    </w:p>
    <w:p w14:paraId="063280BE" w14:textId="677DA83B" w:rsidR="0046677A" w:rsidRDefault="0046677A" w:rsidP="0046677A">
      <w:pPr>
        <w:tabs>
          <w:tab w:val="decimal" w:pos="475"/>
        </w:tabs>
        <w:spacing w:after="24" w:line="259" w:lineRule="auto"/>
        <w:ind w:left="0" w:firstLine="0"/>
      </w:pPr>
      <w:r w:rsidRPr="00265572">
        <w:rPr>
          <w:szCs w:val="24"/>
        </w:rPr>
        <w:tab/>
      </w:r>
      <w:r w:rsidRPr="00265572">
        <w:rPr>
          <w:szCs w:val="24"/>
        </w:rPr>
        <w:tab/>
      </w:r>
      <w:r w:rsidR="006D77F2" w:rsidRPr="08117274">
        <w:t xml:space="preserve">In addition to observing general criminal calendar matters for at least two hours, students are welcome to spend their third hour </w:t>
      </w:r>
      <w:r w:rsidR="00EA628D" w:rsidRPr="08117274">
        <w:t xml:space="preserve">(or more) </w:t>
      </w:r>
      <w:r w:rsidR="006D77F2" w:rsidRPr="08117274">
        <w:t xml:space="preserve">of court watch listening to any other criminal proceedings taking place in other departments.  Depending on the day and the department, students may see a sentencing hearing, a preliminary examination, a jury </w:t>
      </w:r>
      <w:proofErr w:type="gramStart"/>
      <w:r w:rsidR="006D77F2" w:rsidRPr="08117274">
        <w:t>trial</w:t>
      </w:r>
      <w:proofErr w:type="gramEnd"/>
      <w:r w:rsidR="006D77F2" w:rsidRPr="08117274">
        <w:t xml:space="preserve"> or some other criminal proceeding.  Daily calendars can be viewed using the Criminal Calendar Report link</w:t>
      </w:r>
      <w:r w:rsidR="00C15E1A" w:rsidRPr="08117274">
        <w:t xml:space="preserve"> at </w:t>
      </w:r>
      <w:hyperlink r:id="rId14">
        <w:r w:rsidR="08117274" w:rsidRPr="08117274">
          <w:rPr>
            <w:rStyle w:val="Hyperlink"/>
          </w:rPr>
          <w:t>http://www.alameda.courts.ca.gov/Resources/Documents/CriminalCalendar/ Criminal%20Calendar%20Summary.pdf</w:t>
        </w:r>
      </w:hyperlink>
      <w:r w:rsidR="08117274">
        <w:t>.</w:t>
      </w:r>
    </w:p>
    <w:p w14:paraId="3A2E2E68" w14:textId="77777777" w:rsidR="00C15E1A" w:rsidRPr="00265572" w:rsidRDefault="00C15E1A" w:rsidP="0046677A">
      <w:pPr>
        <w:tabs>
          <w:tab w:val="decimal" w:pos="475"/>
        </w:tabs>
        <w:spacing w:after="24" w:line="259" w:lineRule="auto"/>
        <w:ind w:left="0" w:firstLine="0"/>
        <w:rPr>
          <w:szCs w:val="24"/>
        </w:rPr>
      </w:pPr>
    </w:p>
    <w:p w14:paraId="596B8ABA" w14:textId="0204049D" w:rsidR="009366D3" w:rsidRDefault="0046677A" w:rsidP="0046677A">
      <w:pPr>
        <w:tabs>
          <w:tab w:val="decimal" w:pos="475"/>
        </w:tabs>
        <w:spacing w:after="24" w:line="259" w:lineRule="auto"/>
        <w:ind w:left="0" w:firstLine="0"/>
        <w:rPr>
          <w:szCs w:val="24"/>
        </w:rPr>
      </w:pPr>
      <w:r w:rsidRPr="00265572">
        <w:rPr>
          <w:szCs w:val="24"/>
        </w:rPr>
        <w:tab/>
      </w:r>
      <w:r w:rsidRPr="00265572">
        <w:rPr>
          <w:szCs w:val="24"/>
        </w:rPr>
        <w:tab/>
      </w:r>
      <w:r w:rsidR="001A2A98" w:rsidRPr="00265572">
        <w:rPr>
          <w:i/>
          <w:szCs w:val="24"/>
        </w:rPr>
        <w:t>Final Paper.</w:t>
      </w:r>
      <w:r w:rsidR="001A2A98" w:rsidRPr="00265572">
        <w:rPr>
          <w:szCs w:val="24"/>
        </w:rPr>
        <w:t xml:space="preserve">  By the last class session, students will submit a short op-ed piece (500-word minimum) about some aspect of criminal justice reform.  The specific topic and perspective of the article will be of the student’s </w:t>
      </w:r>
      <w:proofErr w:type="gramStart"/>
      <w:r w:rsidR="001A2A98" w:rsidRPr="00265572">
        <w:rPr>
          <w:szCs w:val="24"/>
        </w:rPr>
        <w:t>choice, but</w:t>
      </w:r>
      <w:proofErr w:type="gramEnd"/>
      <w:r w:rsidR="001A2A98" w:rsidRPr="00265572">
        <w:rPr>
          <w:szCs w:val="24"/>
        </w:rPr>
        <w:t xml:space="preserve"> should be generally related to the subject of reducing or eliminating systemic mass incarceration in the United States.</w:t>
      </w:r>
    </w:p>
    <w:p w14:paraId="6F31B4E1" w14:textId="60F4FE45" w:rsidR="00C96E55" w:rsidRDefault="00C96E55" w:rsidP="0046677A">
      <w:pPr>
        <w:tabs>
          <w:tab w:val="decimal" w:pos="475"/>
        </w:tabs>
        <w:spacing w:after="24" w:line="259" w:lineRule="auto"/>
        <w:ind w:left="0" w:firstLine="0"/>
        <w:rPr>
          <w:szCs w:val="24"/>
        </w:rPr>
      </w:pPr>
    </w:p>
    <w:p w14:paraId="1957900A" w14:textId="79D9183D" w:rsidR="00C96E55" w:rsidRPr="00265572" w:rsidRDefault="00C96E55" w:rsidP="0046677A">
      <w:pPr>
        <w:tabs>
          <w:tab w:val="decimal" w:pos="475"/>
        </w:tabs>
        <w:spacing w:after="24" w:line="259" w:lineRule="auto"/>
        <w:ind w:left="0" w:firstLine="0"/>
        <w:rPr>
          <w:szCs w:val="24"/>
        </w:rPr>
      </w:pPr>
      <w:r w:rsidRPr="00265572">
        <w:rPr>
          <w:szCs w:val="24"/>
        </w:rPr>
        <w:tab/>
      </w:r>
      <w:r w:rsidRPr="00265572">
        <w:rPr>
          <w:szCs w:val="24"/>
        </w:rPr>
        <w:tab/>
      </w:r>
      <w:r>
        <w:rPr>
          <w:i/>
          <w:szCs w:val="24"/>
        </w:rPr>
        <w:t>Grading</w:t>
      </w:r>
      <w:r w:rsidRPr="00265572">
        <w:rPr>
          <w:i/>
          <w:szCs w:val="24"/>
        </w:rPr>
        <w:t>.</w:t>
      </w:r>
      <w:r w:rsidRPr="00265572">
        <w:rPr>
          <w:szCs w:val="24"/>
        </w:rPr>
        <w:t xml:space="preserve">  </w:t>
      </w:r>
      <w:r>
        <w:rPr>
          <w:szCs w:val="24"/>
        </w:rPr>
        <w:t xml:space="preserve">This course is </w:t>
      </w:r>
      <w:r w:rsidR="004E6005">
        <w:rPr>
          <w:szCs w:val="24"/>
        </w:rPr>
        <w:t xml:space="preserve">being </w:t>
      </w:r>
      <w:r>
        <w:rPr>
          <w:szCs w:val="24"/>
        </w:rPr>
        <w:t xml:space="preserve">offered only </w:t>
      </w:r>
      <w:r w:rsidR="004E6005">
        <w:rPr>
          <w:szCs w:val="24"/>
        </w:rPr>
        <w:t xml:space="preserve">on </w:t>
      </w:r>
      <w:r>
        <w:rPr>
          <w:szCs w:val="24"/>
        </w:rPr>
        <w:t>a credit</w:t>
      </w:r>
      <w:r w:rsidR="004E6005">
        <w:rPr>
          <w:szCs w:val="24"/>
        </w:rPr>
        <w:t xml:space="preserve"> (CR)</w:t>
      </w:r>
      <w:r>
        <w:rPr>
          <w:szCs w:val="24"/>
        </w:rPr>
        <w:t xml:space="preserve">/no pass </w:t>
      </w:r>
      <w:r w:rsidR="004E6005">
        <w:rPr>
          <w:szCs w:val="24"/>
        </w:rPr>
        <w:t xml:space="preserve">(NP) </w:t>
      </w:r>
      <w:r>
        <w:rPr>
          <w:szCs w:val="24"/>
        </w:rPr>
        <w:t>basis</w:t>
      </w:r>
      <w:r w:rsidR="004E6005">
        <w:rPr>
          <w:szCs w:val="24"/>
        </w:rPr>
        <w:t xml:space="preserve"> and will not be graded</w:t>
      </w:r>
      <w:r>
        <w:rPr>
          <w:szCs w:val="24"/>
        </w:rPr>
        <w:t>.</w:t>
      </w:r>
    </w:p>
    <w:p w14:paraId="62486C05" w14:textId="3D1674CF" w:rsidR="004E6005" w:rsidRDefault="004E6005">
      <w:pPr>
        <w:spacing w:after="160" w:line="259" w:lineRule="auto"/>
        <w:ind w:left="0" w:firstLine="0"/>
        <w:rPr>
          <w:szCs w:val="24"/>
        </w:rPr>
      </w:pPr>
    </w:p>
    <w:p w14:paraId="218BFC4C" w14:textId="77777777" w:rsidR="004E6005" w:rsidRDefault="004E6005">
      <w:pPr>
        <w:spacing w:after="160" w:line="259" w:lineRule="auto"/>
        <w:ind w:left="0" w:firstLine="0"/>
        <w:rPr>
          <w:szCs w:val="24"/>
        </w:rPr>
      </w:pPr>
      <w:r>
        <w:rPr>
          <w:szCs w:val="24"/>
        </w:rPr>
        <w:br w:type="page"/>
      </w:r>
    </w:p>
    <w:p w14:paraId="4D39DFB4" w14:textId="1A3A426F" w:rsidR="00277DF1" w:rsidRPr="00265572" w:rsidRDefault="00C370F8" w:rsidP="00C370F8">
      <w:pPr>
        <w:pStyle w:val="Heading1"/>
        <w:numPr>
          <w:ilvl w:val="0"/>
          <w:numId w:val="0"/>
        </w:numPr>
        <w:tabs>
          <w:tab w:val="decimal" w:pos="475"/>
        </w:tabs>
        <w:ind w:left="180" w:right="0"/>
        <w:rPr>
          <w:i/>
          <w:szCs w:val="24"/>
          <w:u w:val="none"/>
        </w:rPr>
      </w:pPr>
      <w:r w:rsidRPr="00265572">
        <w:rPr>
          <w:szCs w:val="24"/>
          <w:u w:val="none"/>
        </w:rPr>
        <w:lastRenderedPageBreak/>
        <w:tab/>
        <w:t>VI.</w:t>
      </w:r>
      <w:r w:rsidRPr="00265572">
        <w:rPr>
          <w:szCs w:val="24"/>
          <w:u w:val="none"/>
        </w:rPr>
        <w:tab/>
      </w:r>
      <w:r w:rsidR="001A2A98" w:rsidRPr="00265572">
        <w:rPr>
          <w:szCs w:val="24"/>
        </w:rPr>
        <w:t>CLASS SCHEDULE</w:t>
      </w:r>
      <w:r w:rsidR="001A2A98" w:rsidRPr="00265572">
        <w:rPr>
          <w:szCs w:val="24"/>
          <w:u w:val="none"/>
        </w:rPr>
        <w:t xml:space="preserve"> </w:t>
      </w:r>
      <w:r w:rsidR="001A2A98" w:rsidRPr="00265572">
        <w:rPr>
          <w:i/>
          <w:szCs w:val="24"/>
          <w:u w:val="none"/>
        </w:rPr>
        <w:t xml:space="preserve">(subject to change) </w:t>
      </w:r>
    </w:p>
    <w:p w14:paraId="4101652C" w14:textId="77777777" w:rsidR="009366D3" w:rsidRPr="00265572" w:rsidRDefault="009366D3" w:rsidP="009366D3">
      <w:pPr>
        <w:rPr>
          <w:szCs w:val="24"/>
        </w:rPr>
      </w:pPr>
    </w:p>
    <w:p w14:paraId="156A6281" w14:textId="77777777" w:rsidR="00277DF1" w:rsidRPr="00265572" w:rsidRDefault="001A2A98" w:rsidP="00C370F8">
      <w:pPr>
        <w:tabs>
          <w:tab w:val="decimal" w:pos="475"/>
        </w:tabs>
        <w:spacing w:line="259" w:lineRule="auto"/>
        <w:ind w:left="0" w:firstLine="0"/>
        <w:rPr>
          <w:szCs w:val="24"/>
        </w:rPr>
      </w:pPr>
      <w:r w:rsidRPr="00265572">
        <w:rPr>
          <w:szCs w:val="24"/>
        </w:rPr>
        <w:t xml:space="preserve"> </w:t>
      </w:r>
    </w:p>
    <w:tbl>
      <w:tblPr>
        <w:tblStyle w:val="TableGrid1"/>
        <w:tblW w:w="9731" w:type="dxa"/>
        <w:tblInd w:w="6" w:type="dxa"/>
        <w:tblLayout w:type="fixed"/>
        <w:tblCellMar>
          <w:top w:w="38" w:type="dxa"/>
          <w:left w:w="115" w:type="dxa"/>
          <w:right w:w="76" w:type="dxa"/>
        </w:tblCellMar>
        <w:tblLook w:val="04A0" w:firstRow="1" w:lastRow="0" w:firstColumn="1" w:lastColumn="0" w:noHBand="0" w:noVBand="1"/>
      </w:tblPr>
      <w:tblGrid>
        <w:gridCol w:w="1069"/>
        <w:gridCol w:w="1260"/>
        <w:gridCol w:w="2434"/>
        <w:gridCol w:w="4968"/>
      </w:tblGrid>
      <w:tr w:rsidR="00277DF1" w:rsidRPr="00265572" w14:paraId="6777AAD6" w14:textId="77777777" w:rsidTr="00DF3FB4">
        <w:trPr>
          <w:trHeight w:val="557"/>
        </w:trPr>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239F5435" w14:textId="77777777" w:rsidR="00277DF1" w:rsidRPr="00265572" w:rsidRDefault="001A2A98" w:rsidP="000F68D9">
            <w:pPr>
              <w:tabs>
                <w:tab w:val="decimal" w:pos="475"/>
              </w:tabs>
              <w:spacing w:line="259" w:lineRule="auto"/>
              <w:ind w:left="13" w:firstLine="0"/>
              <w:jc w:val="center"/>
              <w:rPr>
                <w:szCs w:val="24"/>
              </w:rPr>
            </w:pPr>
            <w:r w:rsidRPr="00265572">
              <w:rPr>
                <w:b/>
                <w:szCs w:val="24"/>
              </w:rPr>
              <w:t>CLASS</w:t>
            </w:r>
          </w:p>
          <w:p w14:paraId="4B99056E" w14:textId="77777777" w:rsidR="00277DF1" w:rsidRPr="00265572" w:rsidRDefault="00277DF1" w:rsidP="0046677A">
            <w:pPr>
              <w:tabs>
                <w:tab w:val="decimal" w:pos="475"/>
              </w:tabs>
              <w:spacing w:line="259" w:lineRule="auto"/>
              <w:ind w:left="9" w:firstLine="0"/>
              <w:jc w:val="center"/>
              <w:rPr>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7B02AFC4" w14:textId="5D6FE489" w:rsidR="00277DF1" w:rsidRPr="00265572" w:rsidRDefault="000C72C6" w:rsidP="0020223C">
            <w:pPr>
              <w:tabs>
                <w:tab w:val="decimal" w:pos="475"/>
              </w:tabs>
              <w:spacing w:line="259" w:lineRule="auto"/>
              <w:ind w:left="0" w:firstLine="0"/>
              <w:jc w:val="center"/>
              <w:rPr>
                <w:szCs w:val="24"/>
              </w:rPr>
            </w:pPr>
            <w:r>
              <w:rPr>
                <w:b/>
                <w:szCs w:val="24"/>
              </w:rPr>
              <w:t>DATE</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49D5B984" w14:textId="77777777" w:rsidR="00277DF1" w:rsidRPr="00265572" w:rsidRDefault="001A2A98" w:rsidP="002D4E02">
            <w:pPr>
              <w:tabs>
                <w:tab w:val="decimal" w:pos="475"/>
              </w:tabs>
              <w:spacing w:line="259" w:lineRule="auto"/>
              <w:ind w:left="0" w:right="39" w:firstLine="0"/>
              <w:jc w:val="center"/>
              <w:rPr>
                <w:szCs w:val="24"/>
              </w:rPr>
            </w:pPr>
            <w:r w:rsidRPr="00265572">
              <w:rPr>
                <w:b/>
                <w:szCs w:val="24"/>
              </w:rPr>
              <w:t>TOPIC</w:t>
            </w:r>
          </w:p>
          <w:p w14:paraId="1299C43A" w14:textId="77777777" w:rsidR="00277DF1" w:rsidRPr="00265572" w:rsidRDefault="00277DF1" w:rsidP="0046677A">
            <w:pPr>
              <w:tabs>
                <w:tab w:val="decimal" w:pos="475"/>
              </w:tabs>
              <w:spacing w:line="259" w:lineRule="auto"/>
              <w:ind w:firstLine="0"/>
              <w:jc w:val="center"/>
              <w:rPr>
                <w:szCs w:val="24"/>
              </w:rPr>
            </w:pP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22D5F0C3" w14:textId="77777777" w:rsidR="00277DF1" w:rsidRPr="00265572" w:rsidRDefault="001A2A98" w:rsidP="002D4E02">
            <w:pPr>
              <w:spacing w:line="259" w:lineRule="auto"/>
              <w:ind w:left="0" w:right="34" w:firstLine="0"/>
              <w:jc w:val="center"/>
              <w:rPr>
                <w:szCs w:val="24"/>
              </w:rPr>
            </w:pPr>
            <w:r w:rsidRPr="00265572">
              <w:rPr>
                <w:b/>
                <w:szCs w:val="24"/>
              </w:rPr>
              <w:t>READING ASSIGNMENT</w:t>
            </w:r>
          </w:p>
          <w:p w14:paraId="4DDBEF00" w14:textId="77777777" w:rsidR="00277DF1" w:rsidRPr="00265572" w:rsidRDefault="00277DF1" w:rsidP="00751A9B">
            <w:pPr>
              <w:spacing w:line="259" w:lineRule="auto"/>
              <w:ind w:left="11" w:firstLine="0"/>
              <w:jc w:val="center"/>
              <w:rPr>
                <w:szCs w:val="24"/>
              </w:rPr>
            </w:pPr>
          </w:p>
        </w:tc>
      </w:tr>
      <w:tr w:rsidR="00277DF1" w:rsidRPr="00265572" w14:paraId="2408A73F" w14:textId="77777777" w:rsidTr="00DF3FB4">
        <w:trPr>
          <w:trHeight w:val="17"/>
        </w:trPr>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841BE" w14:textId="77777777" w:rsidR="00277DF1" w:rsidRPr="00265572" w:rsidRDefault="001A2A98" w:rsidP="00EE10B9">
            <w:pPr>
              <w:tabs>
                <w:tab w:val="decimal" w:pos="475"/>
              </w:tabs>
              <w:spacing w:line="259" w:lineRule="auto"/>
              <w:ind w:left="0" w:right="46" w:firstLine="0"/>
              <w:rPr>
                <w:szCs w:val="24"/>
              </w:rPr>
            </w:pPr>
            <w:r w:rsidRPr="00265572">
              <w:rPr>
                <w:b/>
                <w:szCs w:val="24"/>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6DEA7" w14:textId="42E06D2C" w:rsidR="00277DF1" w:rsidRPr="00265572" w:rsidRDefault="00F92A7B" w:rsidP="00EE10B9">
            <w:pPr>
              <w:spacing w:line="259" w:lineRule="auto"/>
              <w:ind w:left="0" w:firstLine="0"/>
              <w:jc w:val="center"/>
            </w:pPr>
            <w:r>
              <w:t>1/</w:t>
            </w:r>
            <w:r w:rsidR="14CCE979">
              <w:t>1</w:t>
            </w:r>
            <w:r w:rsidR="00AF4D47">
              <w:t>2</w:t>
            </w:r>
            <w:r w:rsidR="14CCE979">
              <w:t>/2</w:t>
            </w:r>
            <w:r w:rsidR="00AF4D47">
              <w:t>3</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45235" w14:textId="77777777" w:rsidR="00277DF1" w:rsidRPr="00265572" w:rsidRDefault="001A2A98" w:rsidP="00EE10B9">
            <w:pPr>
              <w:tabs>
                <w:tab w:val="decimal" w:pos="475"/>
              </w:tabs>
              <w:spacing w:line="259" w:lineRule="auto"/>
              <w:ind w:left="0" w:firstLine="0"/>
              <w:rPr>
                <w:szCs w:val="24"/>
              </w:rPr>
            </w:pPr>
            <w:r w:rsidRPr="00265572">
              <w:rPr>
                <w:i/>
                <w:szCs w:val="24"/>
              </w:rPr>
              <w:t xml:space="preserve">Designed to Fail: </w:t>
            </w:r>
            <w:r w:rsidR="000877B2">
              <w:rPr>
                <w:szCs w:val="24"/>
              </w:rPr>
              <w:t xml:space="preserve">The </w:t>
            </w:r>
            <w:r w:rsidRPr="00265572">
              <w:rPr>
                <w:szCs w:val="24"/>
              </w:rPr>
              <w:t>Foundation of Mass</w:t>
            </w:r>
          </w:p>
          <w:p w14:paraId="28CC886F" w14:textId="77777777" w:rsidR="00277DF1" w:rsidRPr="00265572" w:rsidRDefault="001A2A98" w:rsidP="00EE10B9">
            <w:pPr>
              <w:tabs>
                <w:tab w:val="decimal" w:pos="475"/>
              </w:tabs>
              <w:spacing w:line="259" w:lineRule="auto"/>
              <w:ind w:left="0" w:firstLine="0"/>
              <w:rPr>
                <w:szCs w:val="24"/>
              </w:rPr>
            </w:pPr>
            <w:r w:rsidRPr="00265572">
              <w:rPr>
                <w:szCs w:val="24"/>
              </w:rPr>
              <w:t>Incarceration</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752F6" w14:textId="5C43A7CF" w:rsidR="00277DF1" w:rsidRPr="00CE7B05" w:rsidRDefault="001A2A98" w:rsidP="007B2680">
            <w:pPr>
              <w:spacing w:after="1" w:line="259" w:lineRule="auto"/>
              <w:ind w:left="0" w:firstLine="0"/>
              <w:rPr>
                <w:i/>
                <w:szCs w:val="24"/>
              </w:rPr>
            </w:pPr>
            <w:r w:rsidRPr="00265572">
              <w:rPr>
                <w:szCs w:val="24"/>
              </w:rPr>
              <w:t xml:space="preserve">Tony Cheng, </w:t>
            </w:r>
            <w:r w:rsidRPr="00265572">
              <w:rPr>
                <w:i/>
                <w:szCs w:val="24"/>
              </w:rPr>
              <w:t>Politicians Must Not Act</w:t>
            </w:r>
            <w:r w:rsidR="00CE7B05">
              <w:rPr>
                <w:i/>
                <w:szCs w:val="24"/>
              </w:rPr>
              <w:t xml:space="preserve"> </w:t>
            </w:r>
            <w:r w:rsidRPr="00265572">
              <w:rPr>
                <w:i/>
                <w:szCs w:val="24"/>
              </w:rPr>
              <w:t>Based on Sensationalized Cases</w:t>
            </w:r>
            <w:r w:rsidRPr="00265572">
              <w:rPr>
                <w:szCs w:val="24"/>
              </w:rPr>
              <w:t>, The Daily Californian (Nov. 30, 2018) (</w:t>
            </w:r>
            <w:hyperlink r:id="rId15" w:history="1">
              <w:r w:rsidR="00C15E1A" w:rsidRPr="00C8561D">
                <w:rPr>
                  <w:rStyle w:val="Hyperlink"/>
                  <w:szCs w:val="24"/>
                </w:rPr>
                <w:t>https://www.dailycal.org/</w:t>
              </w:r>
            </w:hyperlink>
            <w:hyperlink r:id="rId16">
              <w:r w:rsidRPr="00265572">
                <w:rPr>
                  <w:color w:val="0563C1"/>
                  <w:szCs w:val="24"/>
                </w:rPr>
                <w:t xml:space="preserve"> </w:t>
              </w:r>
            </w:hyperlink>
            <w:hyperlink r:id="rId17">
              <w:r w:rsidRPr="00265572">
                <w:rPr>
                  <w:color w:val="0563C1"/>
                  <w:szCs w:val="24"/>
                  <w:u w:val="single" w:color="0563C1"/>
                </w:rPr>
                <w:t>2018/11/30/ politicians</w:t>
              </w:r>
            </w:hyperlink>
            <w:hyperlink r:id="rId18">
              <w:r w:rsidRPr="00265572">
                <w:rPr>
                  <w:color w:val="0563C1"/>
                  <w:szCs w:val="24"/>
                  <w:u w:val="single" w:color="0563C1"/>
                </w:rPr>
                <w:t>-</w:t>
              </w:r>
            </w:hyperlink>
            <w:hyperlink r:id="rId19">
              <w:r w:rsidRPr="00265572">
                <w:rPr>
                  <w:color w:val="0563C1"/>
                  <w:szCs w:val="24"/>
                  <w:u w:val="single" w:color="0563C1"/>
                </w:rPr>
                <w:t>must</w:t>
              </w:r>
            </w:hyperlink>
            <w:hyperlink r:id="rId20">
              <w:r w:rsidRPr="00265572">
                <w:rPr>
                  <w:color w:val="0563C1"/>
                  <w:szCs w:val="24"/>
                  <w:u w:val="single" w:color="0563C1"/>
                </w:rPr>
                <w:t>-</w:t>
              </w:r>
            </w:hyperlink>
            <w:hyperlink r:id="rId21">
              <w:r w:rsidRPr="00265572">
                <w:rPr>
                  <w:color w:val="0563C1"/>
                  <w:szCs w:val="24"/>
                  <w:u w:val="single" w:color="0563C1"/>
                </w:rPr>
                <w:t>not</w:t>
              </w:r>
            </w:hyperlink>
            <w:hyperlink r:id="rId22">
              <w:r w:rsidRPr="00265572">
                <w:rPr>
                  <w:color w:val="0563C1"/>
                  <w:szCs w:val="24"/>
                  <w:u w:val="single" w:color="0563C1"/>
                </w:rPr>
                <w:t>-</w:t>
              </w:r>
            </w:hyperlink>
            <w:hyperlink r:id="rId23">
              <w:r w:rsidRPr="00265572">
                <w:rPr>
                  <w:color w:val="0563C1"/>
                  <w:szCs w:val="24"/>
                  <w:u w:val="single" w:color="0563C1"/>
                </w:rPr>
                <w:t>act</w:t>
              </w:r>
            </w:hyperlink>
            <w:r w:rsidR="00C54E83">
              <w:rPr>
                <w:color w:val="0563C1"/>
                <w:szCs w:val="24"/>
                <w:u w:val="single" w:color="0563C1"/>
              </w:rPr>
              <w:t>-</w:t>
            </w:r>
            <w:hyperlink r:id="rId24">
              <w:r w:rsidRPr="00265572">
                <w:rPr>
                  <w:color w:val="0563C1"/>
                  <w:szCs w:val="24"/>
                  <w:u w:val="single" w:color="0563C1"/>
                </w:rPr>
                <w:t>based</w:t>
              </w:r>
            </w:hyperlink>
            <w:hyperlink r:id="rId25">
              <w:r w:rsidRPr="00265572">
                <w:rPr>
                  <w:color w:val="0563C1"/>
                  <w:szCs w:val="24"/>
                  <w:u w:val="single" w:color="0563C1"/>
                </w:rPr>
                <w:t>-</w:t>
              </w:r>
            </w:hyperlink>
            <w:hyperlink r:id="rId26">
              <w:r w:rsidRPr="00265572">
                <w:rPr>
                  <w:color w:val="0563C1"/>
                  <w:szCs w:val="24"/>
                  <w:u w:val="single" w:color="0563C1"/>
                </w:rPr>
                <w:t>on</w:t>
              </w:r>
            </w:hyperlink>
            <w:hyperlink r:id="rId27">
              <w:r w:rsidRPr="00265572">
                <w:rPr>
                  <w:color w:val="0563C1"/>
                  <w:szCs w:val="24"/>
                  <w:u w:val="single" w:color="0563C1"/>
                </w:rPr>
                <w:t>-</w:t>
              </w:r>
            </w:hyperlink>
            <w:hyperlink r:id="rId28">
              <w:r w:rsidRPr="00265572">
                <w:rPr>
                  <w:color w:val="0563C1"/>
                  <w:szCs w:val="24"/>
                  <w:u w:val="single" w:color="0563C1"/>
                </w:rPr>
                <w:t>sensationalized</w:t>
              </w:r>
            </w:hyperlink>
            <w:hyperlink r:id="rId29">
              <w:r w:rsidRPr="00265572">
                <w:rPr>
                  <w:color w:val="0563C1"/>
                  <w:szCs w:val="24"/>
                  <w:u w:val="single" w:color="0563C1"/>
                </w:rPr>
                <w:t>-</w:t>
              </w:r>
            </w:hyperlink>
            <w:hyperlink r:id="rId30">
              <w:r w:rsidRPr="00265572">
                <w:rPr>
                  <w:color w:val="0563C1"/>
                  <w:szCs w:val="24"/>
                  <w:u w:val="single" w:color="0563C1"/>
                </w:rPr>
                <w:t>cases/</w:t>
              </w:r>
            </w:hyperlink>
            <w:hyperlink r:id="rId31">
              <w:r w:rsidRPr="00265572">
                <w:rPr>
                  <w:szCs w:val="24"/>
                </w:rPr>
                <w:t>)</w:t>
              </w:r>
            </w:hyperlink>
            <w:r w:rsidRPr="00265572">
              <w:rPr>
                <w:szCs w:val="24"/>
              </w:rPr>
              <w:t xml:space="preserve"> </w:t>
            </w:r>
          </w:p>
          <w:p w14:paraId="3461D779" w14:textId="4E35E140" w:rsidR="0046677A" w:rsidRPr="00265572" w:rsidRDefault="001A2A98" w:rsidP="00751A9B">
            <w:pPr>
              <w:spacing w:line="259" w:lineRule="auto"/>
              <w:ind w:left="0" w:firstLine="0"/>
              <w:rPr>
                <w:i/>
                <w:szCs w:val="24"/>
              </w:rPr>
            </w:pPr>
            <w:r w:rsidRPr="00265572">
              <w:rPr>
                <w:i/>
                <w:szCs w:val="24"/>
              </w:rPr>
              <w:t xml:space="preserve"> </w:t>
            </w:r>
          </w:p>
          <w:p w14:paraId="1EF9B1CA" w14:textId="77777777" w:rsidR="002F5B9B" w:rsidRPr="00265572" w:rsidRDefault="00CB3F30" w:rsidP="00751A9B">
            <w:pPr>
              <w:spacing w:after="1" w:line="259" w:lineRule="auto"/>
              <w:ind w:left="0" w:firstLine="0"/>
              <w:rPr>
                <w:szCs w:val="24"/>
              </w:rPr>
            </w:pPr>
            <w:r w:rsidRPr="00265572">
              <w:rPr>
                <w:szCs w:val="24"/>
              </w:rPr>
              <w:t xml:space="preserve">Tony Cheng, </w:t>
            </w:r>
            <w:r w:rsidRPr="00265572">
              <w:rPr>
                <w:i/>
                <w:szCs w:val="24"/>
              </w:rPr>
              <w:t>When the Cure is Worse Than the Disease</w:t>
            </w:r>
            <w:r w:rsidRPr="00265572">
              <w:rPr>
                <w:szCs w:val="24"/>
              </w:rPr>
              <w:t>, California Law Review Blog (Sep. 2020) (</w:t>
            </w:r>
            <w:hyperlink r:id="rId32" w:history="1">
              <w:r w:rsidR="00C54E83">
                <w:rPr>
                  <w:rStyle w:val="Hyperlink"/>
                  <w:szCs w:val="24"/>
                </w:rPr>
                <w:t>https://www.californialawreview. org/when-cure-is-worse-than-disease/</w:t>
              </w:r>
            </w:hyperlink>
            <w:r w:rsidR="002F5B9B" w:rsidRPr="00265572">
              <w:rPr>
                <w:szCs w:val="24"/>
              </w:rPr>
              <w:t>)</w:t>
            </w:r>
          </w:p>
          <w:p w14:paraId="3CF2D8B6" w14:textId="77777777" w:rsidR="0046677A" w:rsidRPr="00265572" w:rsidRDefault="0046677A" w:rsidP="00751A9B">
            <w:pPr>
              <w:spacing w:after="1" w:line="259" w:lineRule="auto"/>
              <w:ind w:left="0" w:firstLine="0"/>
              <w:rPr>
                <w:szCs w:val="24"/>
              </w:rPr>
            </w:pPr>
          </w:p>
        </w:tc>
      </w:tr>
      <w:tr w:rsidR="00277DF1" w:rsidRPr="00265572" w14:paraId="681A0507" w14:textId="77777777" w:rsidTr="00DF3FB4">
        <w:tblPrEx>
          <w:tblCellMar>
            <w:top w:w="31" w:type="dxa"/>
            <w:right w:w="88" w:type="dxa"/>
          </w:tblCellMar>
        </w:tblPrEx>
        <w:trPr>
          <w:trHeight w:val="39"/>
        </w:trPr>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18F999B5" w14:textId="77777777" w:rsidR="00277DF1" w:rsidRPr="00C54E83" w:rsidRDefault="001A2A98" w:rsidP="00EE10B9">
            <w:pPr>
              <w:tabs>
                <w:tab w:val="decimal" w:pos="475"/>
              </w:tabs>
              <w:spacing w:line="259" w:lineRule="auto"/>
              <w:ind w:left="0" w:right="32" w:firstLine="0"/>
              <w:rPr>
                <w:b/>
                <w:szCs w:val="24"/>
              </w:rPr>
            </w:pPr>
            <w:r w:rsidRPr="00C54E83">
              <w:rPr>
                <w:b/>
                <w:szCs w:val="24"/>
              </w:rPr>
              <w:t>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1785C8EF" w14:textId="57A309FD" w:rsidR="00277DF1" w:rsidRPr="00265572" w:rsidRDefault="00F92A7B" w:rsidP="00EE10B9">
            <w:pPr>
              <w:spacing w:line="259" w:lineRule="auto"/>
              <w:ind w:left="0" w:firstLine="0"/>
              <w:jc w:val="center"/>
            </w:pPr>
            <w:r>
              <w:t>1/</w:t>
            </w:r>
            <w:r w:rsidR="00AF4D47">
              <w:t>19</w:t>
            </w:r>
            <w:r w:rsidR="14CCE979">
              <w:t>/2</w:t>
            </w:r>
            <w:r w:rsidR="00AF4D47">
              <w:t>3</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4629430C" w14:textId="434F3D0D" w:rsidR="00277DF1" w:rsidRPr="00265572" w:rsidRDefault="001A2A98" w:rsidP="0005137A">
            <w:pPr>
              <w:spacing w:line="260" w:lineRule="auto"/>
              <w:ind w:left="0" w:firstLine="0"/>
              <w:rPr>
                <w:szCs w:val="24"/>
              </w:rPr>
            </w:pPr>
            <w:r w:rsidRPr="00265572">
              <w:rPr>
                <w:i/>
                <w:szCs w:val="24"/>
              </w:rPr>
              <w:t xml:space="preserve">Politics, </w:t>
            </w:r>
            <w:proofErr w:type="gramStart"/>
            <w:r w:rsidRPr="00265572">
              <w:rPr>
                <w:i/>
                <w:szCs w:val="24"/>
              </w:rPr>
              <w:t>Economics</w:t>
            </w:r>
            <w:proofErr w:type="gramEnd"/>
            <w:r w:rsidRPr="00265572">
              <w:rPr>
                <w:i/>
                <w:szCs w:val="24"/>
              </w:rPr>
              <w:t xml:space="preserve"> and the Prison-Industrial Complex:</w:t>
            </w:r>
            <w:r w:rsidR="0005137A">
              <w:rPr>
                <w:szCs w:val="24"/>
              </w:rPr>
              <w:t xml:space="preserve"> </w:t>
            </w:r>
            <w:r w:rsidRPr="00265572">
              <w:rPr>
                <w:szCs w:val="24"/>
              </w:rPr>
              <w:t>Structural Barriers to</w:t>
            </w:r>
            <w:r w:rsidR="0005137A">
              <w:rPr>
                <w:szCs w:val="24"/>
              </w:rPr>
              <w:t xml:space="preserve"> </w:t>
            </w:r>
            <w:r w:rsidRPr="00265572">
              <w:rPr>
                <w:szCs w:val="24"/>
              </w:rPr>
              <w:t>Dismantling Mass</w:t>
            </w:r>
          </w:p>
          <w:p w14:paraId="3216AF8B" w14:textId="77777777" w:rsidR="00277DF1" w:rsidRPr="00265572" w:rsidRDefault="001A2A98" w:rsidP="00C6444D">
            <w:pPr>
              <w:spacing w:line="259" w:lineRule="auto"/>
              <w:ind w:left="0" w:firstLine="0"/>
              <w:rPr>
                <w:szCs w:val="24"/>
              </w:rPr>
            </w:pPr>
            <w:r w:rsidRPr="00265572">
              <w:rPr>
                <w:szCs w:val="24"/>
              </w:rPr>
              <w:t>Incarceration</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021FFFFD" w14:textId="68149285" w:rsidR="00AA2334" w:rsidRPr="00CE7B05" w:rsidRDefault="00AA2334" w:rsidP="003B378A">
            <w:pPr>
              <w:spacing w:after="5" w:line="259" w:lineRule="auto"/>
              <w:ind w:left="0" w:firstLine="0"/>
              <w:rPr>
                <w:i/>
                <w:szCs w:val="24"/>
              </w:rPr>
            </w:pPr>
            <w:r w:rsidRPr="00AE1031">
              <w:rPr>
                <w:szCs w:val="24"/>
              </w:rPr>
              <w:t xml:space="preserve">Nell Bernstein, </w:t>
            </w:r>
            <w:r w:rsidRPr="00AE1031">
              <w:rPr>
                <w:i/>
                <w:szCs w:val="24"/>
              </w:rPr>
              <w:t>Burning Down the</w:t>
            </w:r>
            <w:r w:rsidR="00CE7B05">
              <w:rPr>
                <w:i/>
                <w:szCs w:val="24"/>
              </w:rPr>
              <w:t xml:space="preserve"> </w:t>
            </w:r>
            <w:r w:rsidRPr="00AE1031">
              <w:rPr>
                <w:i/>
                <w:szCs w:val="24"/>
              </w:rPr>
              <w:t>House: The End of Juvenile Prison</w:t>
            </w:r>
            <w:r w:rsidR="00CE7B05">
              <w:rPr>
                <w:i/>
                <w:szCs w:val="24"/>
              </w:rPr>
              <w:t xml:space="preserve"> </w:t>
            </w:r>
            <w:r w:rsidRPr="00AE1031">
              <w:rPr>
                <w:szCs w:val="24"/>
              </w:rPr>
              <w:t>(The</w:t>
            </w:r>
            <w:r w:rsidR="00823C55">
              <w:rPr>
                <w:szCs w:val="24"/>
              </w:rPr>
              <w:t xml:space="preserve"> </w:t>
            </w:r>
            <w:r w:rsidRPr="00AE1031">
              <w:rPr>
                <w:szCs w:val="24"/>
              </w:rPr>
              <w:t>New Press, 2014), Chapter</w:t>
            </w:r>
            <w:r w:rsidR="00CE7B05">
              <w:rPr>
                <w:i/>
                <w:szCs w:val="24"/>
              </w:rPr>
              <w:t xml:space="preserve"> </w:t>
            </w:r>
            <w:r w:rsidRPr="00AE1031">
              <w:rPr>
                <w:szCs w:val="24"/>
              </w:rPr>
              <w:t>15,</w:t>
            </w:r>
            <w:r w:rsidR="00A522A4">
              <w:rPr>
                <w:szCs w:val="24"/>
              </w:rPr>
              <w:t xml:space="preserve"> </w:t>
            </w:r>
            <w:r w:rsidRPr="00AE1031">
              <w:rPr>
                <w:i/>
                <w:szCs w:val="24"/>
              </w:rPr>
              <w:t>Against Reform: Beyond the</w:t>
            </w:r>
            <w:r w:rsidR="00CE7B05">
              <w:rPr>
                <w:i/>
                <w:szCs w:val="24"/>
              </w:rPr>
              <w:t xml:space="preserve"> </w:t>
            </w:r>
            <w:r w:rsidRPr="00AE1031">
              <w:rPr>
                <w:i/>
                <w:szCs w:val="24"/>
              </w:rPr>
              <w:t>Juvenile Prison</w:t>
            </w:r>
            <w:r w:rsidRPr="00265572">
              <w:rPr>
                <w:szCs w:val="24"/>
              </w:rPr>
              <w:t xml:space="preserve"> </w:t>
            </w:r>
          </w:p>
          <w:p w14:paraId="0FB78278" w14:textId="77777777" w:rsidR="00AA2334" w:rsidRDefault="00AA2334" w:rsidP="00751A9B">
            <w:pPr>
              <w:spacing w:after="2" w:line="259" w:lineRule="auto"/>
              <w:ind w:left="0" w:firstLine="0"/>
              <w:rPr>
                <w:szCs w:val="24"/>
              </w:rPr>
            </w:pPr>
          </w:p>
          <w:p w14:paraId="4535619E" w14:textId="19004D0F" w:rsidR="007C27DD" w:rsidRPr="00CE7B05" w:rsidRDefault="001A2A98" w:rsidP="007C27DD">
            <w:pPr>
              <w:spacing w:after="2" w:line="259" w:lineRule="auto"/>
              <w:ind w:left="0" w:firstLine="0"/>
              <w:rPr>
                <w:i/>
                <w:szCs w:val="24"/>
              </w:rPr>
            </w:pPr>
            <w:r w:rsidRPr="00265572">
              <w:rPr>
                <w:szCs w:val="24"/>
              </w:rPr>
              <w:t xml:space="preserve">Rachel Elise </w:t>
            </w:r>
            <w:proofErr w:type="spellStart"/>
            <w:r w:rsidRPr="00265572">
              <w:rPr>
                <w:szCs w:val="24"/>
              </w:rPr>
              <w:t>Barkow</w:t>
            </w:r>
            <w:proofErr w:type="spellEnd"/>
            <w:r w:rsidRPr="00265572">
              <w:rPr>
                <w:szCs w:val="24"/>
              </w:rPr>
              <w:t xml:space="preserve">, </w:t>
            </w:r>
            <w:r w:rsidRPr="00265572">
              <w:rPr>
                <w:i/>
                <w:szCs w:val="24"/>
              </w:rPr>
              <w:t>Prisoners of</w:t>
            </w:r>
            <w:r w:rsidR="00CE7B05">
              <w:rPr>
                <w:i/>
                <w:szCs w:val="24"/>
              </w:rPr>
              <w:t xml:space="preserve"> </w:t>
            </w:r>
            <w:r w:rsidRPr="00265572">
              <w:rPr>
                <w:i/>
                <w:szCs w:val="24"/>
              </w:rPr>
              <w:t>Politics: Breaking the Cycle of Mass</w:t>
            </w:r>
            <w:r w:rsidR="00CE7B05">
              <w:rPr>
                <w:i/>
                <w:szCs w:val="24"/>
              </w:rPr>
              <w:t xml:space="preserve"> </w:t>
            </w:r>
            <w:r w:rsidRPr="00265572">
              <w:rPr>
                <w:i/>
                <w:szCs w:val="24"/>
              </w:rPr>
              <w:t>Incarceration</w:t>
            </w:r>
            <w:r w:rsidRPr="00265572">
              <w:rPr>
                <w:szCs w:val="24"/>
              </w:rPr>
              <w:t xml:space="preserve"> (The Belknap Press</w:t>
            </w:r>
          </w:p>
          <w:p w14:paraId="118D7677" w14:textId="739180EC" w:rsidR="00AE1031" w:rsidRPr="00AE1031" w:rsidRDefault="001A2A98" w:rsidP="007C27DD">
            <w:pPr>
              <w:spacing w:after="2" w:line="259" w:lineRule="auto"/>
              <w:ind w:left="0" w:firstLine="0"/>
              <w:rPr>
                <w:szCs w:val="24"/>
              </w:rPr>
            </w:pPr>
            <w:r w:rsidRPr="00265572">
              <w:rPr>
                <w:szCs w:val="24"/>
              </w:rPr>
              <w:t>of Harvard University Press, 2019),</w:t>
            </w:r>
            <w:r w:rsidR="00CE7B05">
              <w:rPr>
                <w:szCs w:val="24"/>
              </w:rPr>
              <w:t xml:space="preserve"> </w:t>
            </w:r>
            <w:r w:rsidRPr="00265572">
              <w:rPr>
                <w:szCs w:val="24"/>
              </w:rPr>
              <w:t xml:space="preserve">Chapter 7, </w:t>
            </w:r>
            <w:r w:rsidRPr="00265572">
              <w:rPr>
                <w:i/>
                <w:szCs w:val="24"/>
              </w:rPr>
              <w:t>Institutional Intransigence</w:t>
            </w:r>
            <w:r w:rsidRPr="00265572">
              <w:rPr>
                <w:szCs w:val="24"/>
              </w:rPr>
              <w:t xml:space="preserve"> </w:t>
            </w:r>
            <w:r w:rsidR="00AE1031" w:rsidRPr="00AE1031">
              <w:rPr>
                <w:i/>
                <w:szCs w:val="24"/>
              </w:rPr>
              <w:t xml:space="preserve"> </w:t>
            </w:r>
          </w:p>
          <w:p w14:paraId="1FC39945" w14:textId="77777777" w:rsidR="00AE1031" w:rsidRPr="00265572" w:rsidRDefault="00AE1031" w:rsidP="00751A9B">
            <w:pPr>
              <w:spacing w:line="259" w:lineRule="auto"/>
              <w:ind w:left="0" w:firstLine="0"/>
              <w:rPr>
                <w:szCs w:val="24"/>
              </w:rPr>
            </w:pPr>
          </w:p>
          <w:p w14:paraId="2723693B" w14:textId="62764D86" w:rsidR="00AE1031" w:rsidRPr="00CE7B05" w:rsidRDefault="00AE1031" w:rsidP="00751A9B">
            <w:pPr>
              <w:spacing w:after="1" w:line="259" w:lineRule="auto"/>
              <w:ind w:left="0" w:firstLine="0"/>
              <w:rPr>
                <w:i/>
                <w:szCs w:val="24"/>
              </w:rPr>
            </w:pPr>
            <w:r w:rsidRPr="00AE1031">
              <w:rPr>
                <w:szCs w:val="24"/>
              </w:rPr>
              <w:t xml:space="preserve">Mark Liptak, </w:t>
            </w:r>
            <w:r w:rsidRPr="00AE1031">
              <w:rPr>
                <w:i/>
                <w:szCs w:val="24"/>
              </w:rPr>
              <w:t>Illegal Globally, Bail for</w:t>
            </w:r>
            <w:r w:rsidR="00CE7B05">
              <w:rPr>
                <w:i/>
                <w:szCs w:val="24"/>
              </w:rPr>
              <w:t xml:space="preserve"> </w:t>
            </w:r>
            <w:r w:rsidRPr="00AE1031">
              <w:rPr>
                <w:i/>
                <w:szCs w:val="24"/>
              </w:rPr>
              <w:t>Profit Remains in U.S.</w:t>
            </w:r>
            <w:r w:rsidRPr="00AE1031">
              <w:rPr>
                <w:szCs w:val="24"/>
              </w:rPr>
              <w:t>, The New York</w:t>
            </w:r>
            <w:r w:rsidR="00CE7B05">
              <w:rPr>
                <w:i/>
                <w:szCs w:val="24"/>
              </w:rPr>
              <w:t xml:space="preserve"> </w:t>
            </w:r>
            <w:r w:rsidRPr="00AE1031">
              <w:rPr>
                <w:szCs w:val="24"/>
              </w:rPr>
              <w:t>Times (Jan. 29, 2008)</w:t>
            </w:r>
            <w:r w:rsidR="00742E80">
              <w:rPr>
                <w:szCs w:val="24"/>
              </w:rPr>
              <w:t xml:space="preserve"> </w:t>
            </w:r>
            <w:r w:rsidRPr="00AE1031">
              <w:rPr>
                <w:szCs w:val="24"/>
              </w:rPr>
              <w:t>(</w:t>
            </w:r>
            <w:hyperlink r:id="rId33" w:history="1">
              <w:r w:rsidRPr="00AE1031">
                <w:rPr>
                  <w:rStyle w:val="Hyperlink"/>
                </w:rPr>
                <w:t>https://www.nytimes.com/ 2008/01/29/us/</w:t>
              </w:r>
              <w:r w:rsidR="00CE7B05">
                <w:rPr>
                  <w:rStyle w:val="Hyperlink"/>
                </w:rPr>
                <w:t xml:space="preserve"> </w:t>
              </w:r>
              <w:r w:rsidRPr="00AE1031">
                <w:rPr>
                  <w:rStyle w:val="Hyperlink"/>
                </w:rPr>
                <w:t>29bail.html</w:t>
              </w:r>
            </w:hyperlink>
            <w:hyperlink r:id="rId34">
              <w:r w:rsidRPr="00AE1031">
                <w:rPr>
                  <w:szCs w:val="24"/>
                </w:rPr>
                <w:t>)</w:t>
              </w:r>
            </w:hyperlink>
          </w:p>
          <w:p w14:paraId="2E72C4C8" w14:textId="431F3779" w:rsidR="009955E1" w:rsidRDefault="009955E1" w:rsidP="00751A9B">
            <w:pPr>
              <w:spacing w:after="1" w:line="259" w:lineRule="auto"/>
              <w:ind w:left="0" w:firstLine="0"/>
              <w:rPr>
                <w:szCs w:val="24"/>
              </w:rPr>
            </w:pPr>
          </w:p>
          <w:p w14:paraId="518346FE" w14:textId="0AA3C992" w:rsidR="008560D1" w:rsidRPr="00CE7B05" w:rsidRDefault="005138E8" w:rsidP="00751A9B">
            <w:pPr>
              <w:spacing w:after="1" w:line="259" w:lineRule="auto"/>
              <w:ind w:left="0" w:firstLine="0"/>
              <w:rPr>
                <w:szCs w:val="24"/>
              </w:rPr>
            </w:pPr>
            <w:r>
              <w:rPr>
                <w:szCs w:val="24"/>
              </w:rPr>
              <w:t xml:space="preserve">Rachel </w:t>
            </w:r>
            <w:proofErr w:type="spellStart"/>
            <w:r>
              <w:rPr>
                <w:szCs w:val="24"/>
              </w:rPr>
              <w:t>Uranga</w:t>
            </w:r>
            <w:proofErr w:type="spellEnd"/>
            <w:r>
              <w:rPr>
                <w:szCs w:val="24"/>
              </w:rPr>
              <w:t>, Irfan Khan, Richard</w:t>
            </w:r>
            <w:r w:rsidR="00CE7B05">
              <w:rPr>
                <w:szCs w:val="24"/>
              </w:rPr>
              <w:t xml:space="preserve"> </w:t>
            </w:r>
            <w:r>
              <w:rPr>
                <w:szCs w:val="24"/>
              </w:rPr>
              <w:t xml:space="preserve">Winton, </w:t>
            </w:r>
            <w:r w:rsidR="006642AF">
              <w:rPr>
                <w:i/>
                <w:iCs/>
                <w:szCs w:val="24"/>
              </w:rPr>
              <w:t>Rail Thefts Leave Tracks</w:t>
            </w:r>
            <w:r w:rsidR="00CE7B05">
              <w:rPr>
                <w:szCs w:val="24"/>
              </w:rPr>
              <w:t xml:space="preserve"> </w:t>
            </w:r>
            <w:r w:rsidR="006642AF">
              <w:rPr>
                <w:i/>
                <w:iCs/>
                <w:szCs w:val="24"/>
              </w:rPr>
              <w:t>Littered</w:t>
            </w:r>
            <w:r w:rsidR="000F6AAB">
              <w:rPr>
                <w:i/>
                <w:iCs/>
                <w:szCs w:val="24"/>
              </w:rPr>
              <w:t xml:space="preserve"> </w:t>
            </w:r>
            <w:r w:rsidR="006642AF">
              <w:rPr>
                <w:i/>
                <w:iCs/>
                <w:szCs w:val="24"/>
              </w:rPr>
              <w:t>with Pilfered Pa</w:t>
            </w:r>
            <w:r w:rsidR="002E16A3">
              <w:rPr>
                <w:i/>
                <w:iCs/>
                <w:szCs w:val="24"/>
              </w:rPr>
              <w:t xml:space="preserve">ckages, </w:t>
            </w:r>
            <w:r w:rsidR="002E16A3">
              <w:rPr>
                <w:szCs w:val="24"/>
              </w:rPr>
              <w:t>Los</w:t>
            </w:r>
            <w:r w:rsidR="00CE7B05">
              <w:rPr>
                <w:szCs w:val="24"/>
              </w:rPr>
              <w:t xml:space="preserve"> </w:t>
            </w:r>
            <w:r w:rsidR="002E16A3">
              <w:rPr>
                <w:szCs w:val="24"/>
              </w:rPr>
              <w:t>Angeles Times</w:t>
            </w:r>
            <w:r w:rsidR="000F6AAB">
              <w:rPr>
                <w:i/>
                <w:iCs/>
                <w:szCs w:val="24"/>
              </w:rPr>
              <w:t xml:space="preserve"> </w:t>
            </w:r>
            <w:r w:rsidR="002E16A3">
              <w:rPr>
                <w:szCs w:val="24"/>
              </w:rPr>
              <w:t>(Jan. 16, 2022)</w:t>
            </w:r>
            <w:r w:rsidR="000F6AAB">
              <w:rPr>
                <w:szCs w:val="24"/>
              </w:rPr>
              <w:t xml:space="preserve"> </w:t>
            </w:r>
            <w:r w:rsidR="000F5981">
              <w:rPr>
                <w:szCs w:val="24"/>
              </w:rPr>
              <w:t>(</w:t>
            </w:r>
            <w:hyperlink r:id="rId35" w:history="1">
              <w:r w:rsidR="000A1D48" w:rsidRPr="00DC78C1">
                <w:rPr>
                  <w:rStyle w:val="Hyperlink"/>
                  <w:szCs w:val="24"/>
                </w:rPr>
                <w:t>https://www.</w:t>
              </w:r>
              <w:r w:rsidR="00CE7B05">
                <w:rPr>
                  <w:rStyle w:val="Hyperlink"/>
                  <w:szCs w:val="24"/>
                </w:rPr>
                <w:t xml:space="preserve"> </w:t>
              </w:r>
              <w:r w:rsidR="000A1D48" w:rsidRPr="00DC78C1">
                <w:rPr>
                  <w:rStyle w:val="Hyperlink"/>
                  <w:szCs w:val="24"/>
                </w:rPr>
                <w:t>latimes.com/california /story/2022-01-16/rail-theft-soars-los-angeles-pilfered-packages-littering-tracks</w:t>
              </w:r>
            </w:hyperlink>
            <w:r w:rsidR="000F5981">
              <w:rPr>
                <w:szCs w:val="24"/>
              </w:rPr>
              <w:t>)</w:t>
            </w:r>
          </w:p>
          <w:p w14:paraId="0562CB0E" w14:textId="1F1E8C3A" w:rsidR="00AE1031" w:rsidRDefault="00AE1031" w:rsidP="00751A9B">
            <w:pPr>
              <w:spacing w:after="1" w:line="259" w:lineRule="auto"/>
              <w:ind w:left="0" w:firstLine="0"/>
              <w:rPr>
                <w:szCs w:val="24"/>
              </w:rPr>
            </w:pPr>
          </w:p>
          <w:p w14:paraId="71F65CDE" w14:textId="13559BA6" w:rsidR="00F62BDB" w:rsidRDefault="00F62BDB" w:rsidP="00751A9B">
            <w:pPr>
              <w:spacing w:after="1" w:line="259" w:lineRule="auto"/>
              <w:ind w:left="0" w:firstLine="0"/>
              <w:rPr>
                <w:szCs w:val="24"/>
              </w:rPr>
            </w:pPr>
          </w:p>
          <w:p w14:paraId="5640F177" w14:textId="77777777" w:rsidR="00F62BDB" w:rsidRDefault="00F62BDB" w:rsidP="00751A9B">
            <w:pPr>
              <w:spacing w:after="1" w:line="259" w:lineRule="auto"/>
              <w:ind w:left="0" w:firstLine="0"/>
              <w:rPr>
                <w:szCs w:val="24"/>
              </w:rPr>
            </w:pPr>
          </w:p>
          <w:p w14:paraId="0E7A2D5D" w14:textId="41CD4D8D" w:rsidR="00C51499" w:rsidRPr="00362A38" w:rsidRDefault="00753CC7" w:rsidP="00751A9B">
            <w:pPr>
              <w:spacing w:line="259" w:lineRule="auto"/>
              <w:ind w:left="0" w:firstLine="0"/>
              <w:rPr>
                <w:i/>
                <w:szCs w:val="24"/>
              </w:rPr>
            </w:pPr>
            <w:r>
              <w:rPr>
                <w:szCs w:val="24"/>
              </w:rPr>
              <w:lastRenderedPageBreak/>
              <w:t xml:space="preserve">Cleve R. </w:t>
            </w:r>
            <w:proofErr w:type="spellStart"/>
            <w:r>
              <w:rPr>
                <w:szCs w:val="24"/>
              </w:rPr>
              <w:t>Wootson</w:t>
            </w:r>
            <w:proofErr w:type="spellEnd"/>
            <w:r>
              <w:rPr>
                <w:szCs w:val="24"/>
              </w:rPr>
              <w:t>, Jr.,</w:t>
            </w:r>
            <w:r w:rsidR="001A2A98" w:rsidRPr="00265572">
              <w:rPr>
                <w:szCs w:val="24"/>
              </w:rPr>
              <w:t xml:space="preserve"> </w:t>
            </w:r>
            <w:r w:rsidR="001A2A98" w:rsidRPr="00265572">
              <w:rPr>
                <w:i/>
                <w:szCs w:val="24"/>
              </w:rPr>
              <w:t>The</w:t>
            </w:r>
            <w:r>
              <w:rPr>
                <w:i/>
                <w:szCs w:val="24"/>
              </w:rPr>
              <w:t xml:space="preserve"> White </w:t>
            </w:r>
            <w:r w:rsidR="006614BC">
              <w:rPr>
                <w:i/>
                <w:szCs w:val="24"/>
              </w:rPr>
              <w:t>DA,</w:t>
            </w:r>
            <w:r w:rsidR="00CE7B05">
              <w:rPr>
                <w:i/>
                <w:szCs w:val="24"/>
              </w:rPr>
              <w:t xml:space="preserve"> </w:t>
            </w:r>
            <w:r w:rsidR="006614BC">
              <w:rPr>
                <w:i/>
                <w:szCs w:val="24"/>
              </w:rPr>
              <w:t>the Black Ex-Mayor and a Harsh</w:t>
            </w:r>
            <w:r w:rsidR="00CE7B05">
              <w:rPr>
                <w:i/>
                <w:szCs w:val="24"/>
              </w:rPr>
              <w:t xml:space="preserve"> </w:t>
            </w:r>
            <w:r w:rsidR="006614BC">
              <w:rPr>
                <w:i/>
                <w:szCs w:val="24"/>
              </w:rPr>
              <w:t>Debate</w:t>
            </w:r>
            <w:r w:rsidR="00362A38">
              <w:rPr>
                <w:i/>
                <w:szCs w:val="24"/>
              </w:rPr>
              <w:t xml:space="preserve"> </w:t>
            </w:r>
            <w:r w:rsidR="006614BC">
              <w:rPr>
                <w:i/>
                <w:szCs w:val="24"/>
              </w:rPr>
              <w:t>o</w:t>
            </w:r>
            <w:r w:rsidR="006614BC" w:rsidRPr="006614BC">
              <w:rPr>
                <w:i/>
                <w:szCs w:val="24"/>
              </w:rPr>
              <w:t>n Crime</w:t>
            </w:r>
            <w:r w:rsidR="00C54E83">
              <w:rPr>
                <w:szCs w:val="24"/>
              </w:rPr>
              <w:t>,</w:t>
            </w:r>
            <w:r w:rsidR="00B65F82">
              <w:rPr>
                <w:szCs w:val="24"/>
              </w:rPr>
              <w:t xml:space="preserve"> </w:t>
            </w:r>
            <w:r w:rsidR="00C54E83">
              <w:rPr>
                <w:szCs w:val="24"/>
              </w:rPr>
              <w:t>The Washington</w:t>
            </w:r>
            <w:r w:rsidR="00CE7B05">
              <w:rPr>
                <w:i/>
                <w:szCs w:val="24"/>
              </w:rPr>
              <w:t xml:space="preserve"> </w:t>
            </w:r>
            <w:r w:rsidR="00C54E83">
              <w:rPr>
                <w:szCs w:val="24"/>
              </w:rPr>
              <w:t>Post</w:t>
            </w:r>
            <w:r w:rsidR="00362A38">
              <w:rPr>
                <w:i/>
                <w:szCs w:val="24"/>
              </w:rPr>
              <w:t xml:space="preserve"> </w:t>
            </w:r>
            <w:r w:rsidR="00C54E83">
              <w:rPr>
                <w:szCs w:val="24"/>
              </w:rPr>
              <w:t>(</w:t>
            </w:r>
            <w:r w:rsidR="00B65F82">
              <w:rPr>
                <w:szCs w:val="24"/>
              </w:rPr>
              <w:t>Dec</w:t>
            </w:r>
            <w:r w:rsidR="00C54E83">
              <w:rPr>
                <w:szCs w:val="24"/>
              </w:rPr>
              <w:t xml:space="preserve">. </w:t>
            </w:r>
            <w:r w:rsidR="00B65F82">
              <w:rPr>
                <w:szCs w:val="24"/>
              </w:rPr>
              <w:t>8</w:t>
            </w:r>
            <w:r w:rsidR="009366D3" w:rsidRPr="00265572">
              <w:rPr>
                <w:szCs w:val="24"/>
              </w:rPr>
              <w:t>, 20</w:t>
            </w:r>
            <w:r w:rsidR="00B65F82">
              <w:rPr>
                <w:szCs w:val="24"/>
              </w:rPr>
              <w:t>21</w:t>
            </w:r>
            <w:r w:rsidR="009366D3" w:rsidRPr="00265572">
              <w:rPr>
                <w:szCs w:val="24"/>
              </w:rPr>
              <w:t>)</w:t>
            </w:r>
            <w:r w:rsidR="00C51499">
              <w:rPr>
                <w:szCs w:val="24"/>
              </w:rPr>
              <w:t xml:space="preserve"> (</w:t>
            </w:r>
            <w:hyperlink r:id="rId36" w:history="1">
              <w:r w:rsidR="00C51499" w:rsidRPr="00C51499">
                <w:rPr>
                  <w:rStyle w:val="Hyperlink"/>
                  <w:iCs/>
                  <w:szCs w:val="24"/>
                </w:rPr>
                <w:t>https://www.</w:t>
              </w:r>
              <w:r w:rsidR="00CE7B05">
                <w:rPr>
                  <w:rStyle w:val="Hyperlink"/>
                  <w:iCs/>
                  <w:szCs w:val="24"/>
                </w:rPr>
                <w:t xml:space="preserve"> </w:t>
              </w:r>
              <w:r w:rsidR="00C51499" w:rsidRPr="00C51499">
                <w:rPr>
                  <w:rStyle w:val="Hyperlink"/>
                  <w:iCs/>
                  <w:szCs w:val="24"/>
                </w:rPr>
                <w:t>washingtonpost.com/politics/2021/ 12/28/</w:t>
              </w:r>
              <w:proofErr w:type="spellStart"/>
              <w:r w:rsidR="00C51499" w:rsidRPr="00C51499">
                <w:rPr>
                  <w:rStyle w:val="Hyperlink"/>
                  <w:iCs/>
                  <w:szCs w:val="24"/>
                </w:rPr>
                <w:t>krasner</w:t>
              </w:r>
              <w:proofErr w:type="spellEnd"/>
              <w:r w:rsidR="00C51499" w:rsidRPr="00C51499">
                <w:rPr>
                  <w:rStyle w:val="Hyperlink"/>
                  <w:iCs/>
                  <w:szCs w:val="24"/>
                </w:rPr>
                <w:t>-</w:t>
              </w:r>
              <w:proofErr w:type="spellStart"/>
              <w:r w:rsidR="00C51499" w:rsidRPr="00C51499">
                <w:rPr>
                  <w:rStyle w:val="Hyperlink"/>
                  <w:iCs/>
                  <w:szCs w:val="24"/>
                </w:rPr>
                <w:t>nutter</w:t>
              </w:r>
              <w:proofErr w:type="spellEnd"/>
              <w:r w:rsidR="00C51499" w:rsidRPr="00C51499">
                <w:rPr>
                  <w:rStyle w:val="Hyperlink"/>
                  <w:iCs/>
                  <w:szCs w:val="24"/>
                </w:rPr>
                <w:t>-</w:t>
              </w:r>
              <w:proofErr w:type="spellStart"/>
              <w:r w:rsidR="00C51499" w:rsidRPr="00C51499">
                <w:rPr>
                  <w:rStyle w:val="Hyperlink"/>
                  <w:iCs/>
                  <w:szCs w:val="24"/>
                </w:rPr>
                <w:t>philadelphia</w:t>
              </w:r>
              <w:proofErr w:type="spellEnd"/>
              <w:r w:rsidR="00C51499" w:rsidRPr="00C51499">
                <w:rPr>
                  <w:rStyle w:val="Hyperlink"/>
                  <w:iCs/>
                  <w:szCs w:val="24"/>
                </w:rPr>
                <w:t>-crime/</w:t>
              </w:r>
            </w:hyperlink>
            <w:r w:rsidR="00C51499">
              <w:rPr>
                <w:iCs/>
                <w:szCs w:val="24"/>
              </w:rPr>
              <w:t>)</w:t>
            </w:r>
          </w:p>
          <w:p w14:paraId="6D98A12B" w14:textId="77777777" w:rsidR="00A92A62" w:rsidRPr="00265572" w:rsidRDefault="00A92A62" w:rsidP="00751A9B">
            <w:pPr>
              <w:spacing w:line="259" w:lineRule="auto"/>
              <w:ind w:left="0" w:firstLine="0"/>
              <w:rPr>
                <w:szCs w:val="24"/>
              </w:rPr>
            </w:pPr>
          </w:p>
        </w:tc>
      </w:tr>
      <w:tr w:rsidR="00E63614" w:rsidRPr="00265572" w14:paraId="4D7F8FCD" w14:textId="77777777" w:rsidTr="00DF3FB4">
        <w:tblPrEx>
          <w:tblCellMar>
            <w:top w:w="36" w:type="dxa"/>
            <w:right w:w="93" w:type="dxa"/>
          </w:tblCellMar>
        </w:tblPrEx>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8FEE6D" w14:textId="5254D7C9" w:rsidR="00E63614" w:rsidRDefault="00E63614" w:rsidP="006E2849">
            <w:pPr>
              <w:tabs>
                <w:tab w:val="decimal" w:pos="475"/>
              </w:tabs>
              <w:spacing w:line="259" w:lineRule="auto"/>
              <w:ind w:left="0" w:right="21" w:firstLine="0"/>
              <w:rPr>
                <w:b/>
                <w:szCs w:val="24"/>
              </w:rPr>
            </w:pPr>
            <w:r>
              <w:rPr>
                <w:b/>
                <w:szCs w:val="24"/>
              </w:rPr>
              <w:lastRenderedPageBreak/>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BA854B" w14:textId="2E379AFE" w:rsidR="00E63614" w:rsidRDefault="00E63614" w:rsidP="006E2849">
            <w:pPr>
              <w:spacing w:line="259" w:lineRule="auto"/>
              <w:ind w:left="0" w:firstLine="0"/>
              <w:jc w:val="center"/>
            </w:pPr>
            <w:r>
              <w:t>1/</w:t>
            </w:r>
            <w:r w:rsidR="00AF4D47">
              <w:t>26</w:t>
            </w:r>
            <w:r>
              <w:t>/22</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FC3DF5" w14:textId="77777777" w:rsidR="004358BC" w:rsidRPr="00265572" w:rsidRDefault="004358BC" w:rsidP="009615F3">
            <w:pPr>
              <w:tabs>
                <w:tab w:val="decimal" w:pos="475"/>
              </w:tabs>
              <w:spacing w:line="259" w:lineRule="auto"/>
              <w:ind w:left="0" w:firstLine="0"/>
              <w:rPr>
                <w:szCs w:val="24"/>
              </w:rPr>
            </w:pPr>
            <w:r w:rsidRPr="00265572">
              <w:rPr>
                <w:i/>
                <w:szCs w:val="24"/>
              </w:rPr>
              <w:t>The Elephant in the Room:</w:t>
            </w:r>
            <w:r w:rsidRPr="00265572">
              <w:rPr>
                <w:szCs w:val="24"/>
              </w:rPr>
              <w:t xml:space="preserve"> Mass</w:t>
            </w:r>
            <w:r>
              <w:rPr>
                <w:szCs w:val="24"/>
              </w:rPr>
              <w:t xml:space="preserve"> Incarceration as the Result of I</w:t>
            </w:r>
            <w:r w:rsidRPr="00265572">
              <w:rPr>
                <w:szCs w:val="24"/>
              </w:rPr>
              <w:t>nstitutionalized</w:t>
            </w:r>
          </w:p>
          <w:p w14:paraId="2C9862D7" w14:textId="64E1A2B0" w:rsidR="00E63614" w:rsidRPr="00265572" w:rsidRDefault="004358BC" w:rsidP="006E2849">
            <w:pPr>
              <w:tabs>
                <w:tab w:val="decimal" w:pos="475"/>
              </w:tabs>
              <w:spacing w:line="259" w:lineRule="auto"/>
              <w:ind w:left="0" w:firstLine="0"/>
              <w:rPr>
                <w:i/>
                <w:szCs w:val="24"/>
              </w:rPr>
            </w:pPr>
            <w:r w:rsidRPr="00265572">
              <w:rPr>
                <w:szCs w:val="24"/>
              </w:rPr>
              <w:t>Racism</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F2B5C5" w14:textId="0F58EDAF" w:rsidR="004F7E8E" w:rsidRPr="00CE7B05" w:rsidRDefault="004F7E8E" w:rsidP="00B50924">
            <w:pPr>
              <w:spacing w:line="259" w:lineRule="auto"/>
              <w:ind w:left="0" w:firstLine="0"/>
              <w:rPr>
                <w:i/>
                <w:szCs w:val="24"/>
              </w:rPr>
            </w:pPr>
            <w:r w:rsidRPr="00265572">
              <w:rPr>
                <w:szCs w:val="24"/>
              </w:rPr>
              <w:t xml:space="preserve">Michelle Alexander, </w:t>
            </w:r>
            <w:r w:rsidRPr="00265572">
              <w:rPr>
                <w:i/>
                <w:szCs w:val="24"/>
              </w:rPr>
              <w:t>The New Jim</w:t>
            </w:r>
            <w:r w:rsidR="00CE7B05">
              <w:rPr>
                <w:i/>
                <w:szCs w:val="24"/>
              </w:rPr>
              <w:t xml:space="preserve"> </w:t>
            </w:r>
            <w:r w:rsidRPr="00265572">
              <w:rPr>
                <w:i/>
                <w:szCs w:val="24"/>
              </w:rPr>
              <w:t>Crow</w:t>
            </w:r>
            <w:r w:rsidRPr="00265572">
              <w:rPr>
                <w:szCs w:val="24"/>
              </w:rPr>
              <w:t xml:space="preserve"> (Revised Edition, The New</w:t>
            </w:r>
            <w:r w:rsidR="00CE7B05">
              <w:rPr>
                <w:i/>
                <w:szCs w:val="24"/>
              </w:rPr>
              <w:t xml:space="preserve"> </w:t>
            </w:r>
            <w:r w:rsidRPr="00265572">
              <w:rPr>
                <w:szCs w:val="24"/>
              </w:rPr>
              <w:t xml:space="preserve">Press, 2012), Chapter 1, </w:t>
            </w:r>
            <w:r w:rsidRPr="00265572">
              <w:rPr>
                <w:i/>
                <w:szCs w:val="24"/>
              </w:rPr>
              <w:t>The Rebirth</w:t>
            </w:r>
            <w:r w:rsidR="00CE7B05">
              <w:rPr>
                <w:i/>
                <w:szCs w:val="24"/>
              </w:rPr>
              <w:t xml:space="preserve"> </w:t>
            </w:r>
            <w:r w:rsidRPr="00265572">
              <w:rPr>
                <w:i/>
                <w:szCs w:val="24"/>
              </w:rPr>
              <w:t>of Caste</w:t>
            </w:r>
          </w:p>
          <w:p w14:paraId="5A93321A" w14:textId="77777777" w:rsidR="004F7E8E" w:rsidRDefault="004F7E8E" w:rsidP="00751A9B">
            <w:pPr>
              <w:spacing w:line="259" w:lineRule="auto"/>
              <w:ind w:left="0" w:firstLine="0"/>
              <w:rPr>
                <w:szCs w:val="24"/>
              </w:rPr>
            </w:pPr>
          </w:p>
          <w:p w14:paraId="5210591F" w14:textId="77777777" w:rsidR="000A18AC" w:rsidRDefault="000A18AC" w:rsidP="00751A9B">
            <w:pPr>
              <w:spacing w:line="259" w:lineRule="auto"/>
              <w:ind w:left="0" w:firstLine="0"/>
              <w:rPr>
                <w:i/>
                <w:szCs w:val="24"/>
              </w:rPr>
            </w:pPr>
            <w:r w:rsidRPr="00265572">
              <w:rPr>
                <w:szCs w:val="24"/>
              </w:rPr>
              <w:t xml:space="preserve">James Forman Jr., </w:t>
            </w:r>
            <w:r w:rsidRPr="00265572">
              <w:rPr>
                <w:i/>
                <w:szCs w:val="24"/>
              </w:rPr>
              <w:t>Locking up Our Own: Crime and Punishment in Black America</w:t>
            </w:r>
            <w:r w:rsidRPr="00265572">
              <w:rPr>
                <w:szCs w:val="24"/>
              </w:rPr>
              <w:t xml:space="preserve"> (Farrar, </w:t>
            </w:r>
            <w:proofErr w:type="gramStart"/>
            <w:r w:rsidRPr="00265572">
              <w:rPr>
                <w:szCs w:val="24"/>
              </w:rPr>
              <w:t>Straus</w:t>
            </w:r>
            <w:proofErr w:type="gramEnd"/>
            <w:r w:rsidRPr="00265572">
              <w:rPr>
                <w:szCs w:val="24"/>
              </w:rPr>
              <w:t xml:space="preserve"> and Giroux, 2017), Chapter 2, </w:t>
            </w:r>
            <w:r w:rsidRPr="00265572">
              <w:rPr>
                <w:i/>
                <w:szCs w:val="24"/>
              </w:rPr>
              <w:t>B</w:t>
            </w:r>
            <w:r>
              <w:rPr>
                <w:i/>
                <w:szCs w:val="24"/>
              </w:rPr>
              <w:t xml:space="preserve">lack Lives Matter: Gun Control, </w:t>
            </w:r>
            <w:r w:rsidRPr="00265572">
              <w:rPr>
                <w:i/>
                <w:szCs w:val="24"/>
              </w:rPr>
              <w:t>1975</w:t>
            </w:r>
          </w:p>
          <w:p w14:paraId="74C1ADB9" w14:textId="77777777" w:rsidR="000A18AC" w:rsidRDefault="000A18AC" w:rsidP="00751A9B">
            <w:pPr>
              <w:spacing w:line="259" w:lineRule="auto"/>
              <w:ind w:left="0" w:firstLine="0"/>
              <w:rPr>
                <w:i/>
                <w:szCs w:val="24"/>
              </w:rPr>
            </w:pPr>
          </w:p>
          <w:p w14:paraId="27A8CEB6" w14:textId="6159ACC8" w:rsidR="008358A2" w:rsidRPr="00CE7B05" w:rsidRDefault="004358BC" w:rsidP="00751A9B">
            <w:pPr>
              <w:spacing w:line="259" w:lineRule="auto"/>
              <w:ind w:left="0" w:firstLine="0"/>
              <w:rPr>
                <w:i/>
                <w:szCs w:val="24"/>
              </w:rPr>
            </w:pPr>
            <w:r w:rsidRPr="00265572">
              <w:rPr>
                <w:szCs w:val="24"/>
              </w:rPr>
              <w:t xml:space="preserve">Victor Rios, </w:t>
            </w:r>
            <w:proofErr w:type="gramStart"/>
            <w:r w:rsidRPr="00265572">
              <w:rPr>
                <w:i/>
                <w:szCs w:val="24"/>
              </w:rPr>
              <w:t>Punished</w:t>
            </w:r>
            <w:proofErr w:type="gramEnd"/>
            <w:r w:rsidRPr="00265572">
              <w:rPr>
                <w:i/>
                <w:szCs w:val="24"/>
              </w:rPr>
              <w:t>: Policing</w:t>
            </w:r>
            <w:r w:rsidR="008358A2">
              <w:rPr>
                <w:i/>
                <w:szCs w:val="24"/>
              </w:rPr>
              <w:t xml:space="preserve"> </w:t>
            </w:r>
            <w:r w:rsidRPr="00265572">
              <w:rPr>
                <w:i/>
                <w:szCs w:val="24"/>
              </w:rPr>
              <w:t>the</w:t>
            </w:r>
            <w:r w:rsidR="00CE7B05">
              <w:rPr>
                <w:i/>
                <w:szCs w:val="24"/>
              </w:rPr>
              <w:t xml:space="preserve"> </w:t>
            </w:r>
            <w:r w:rsidRPr="00265572">
              <w:rPr>
                <w:i/>
                <w:szCs w:val="24"/>
              </w:rPr>
              <w:t>Lives of Black and Latino Boys</w:t>
            </w:r>
            <w:r w:rsidRPr="00265572">
              <w:rPr>
                <w:szCs w:val="24"/>
              </w:rPr>
              <w:t xml:space="preserve"> (New</w:t>
            </w:r>
            <w:r w:rsidR="00CE7B05">
              <w:rPr>
                <w:i/>
                <w:szCs w:val="24"/>
              </w:rPr>
              <w:t xml:space="preserve"> </w:t>
            </w:r>
            <w:r w:rsidRPr="00265572">
              <w:rPr>
                <w:szCs w:val="24"/>
              </w:rPr>
              <w:t>York University Press, 2011),</w:t>
            </w:r>
          </w:p>
          <w:p w14:paraId="2DA8B80A" w14:textId="0A5CDD77" w:rsidR="004F7E8E" w:rsidRDefault="004358BC" w:rsidP="00751A9B">
            <w:pPr>
              <w:spacing w:line="259" w:lineRule="auto"/>
              <w:ind w:left="0" w:firstLine="0"/>
              <w:rPr>
                <w:i/>
                <w:szCs w:val="24"/>
              </w:rPr>
            </w:pPr>
            <w:r w:rsidRPr="00265572">
              <w:rPr>
                <w:szCs w:val="24"/>
              </w:rPr>
              <w:t xml:space="preserve">Chapter 3, </w:t>
            </w:r>
            <w:r w:rsidRPr="00265572">
              <w:rPr>
                <w:i/>
                <w:szCs w:val="24"/>
              </w:rPr>
              <w:t>The Labeling Hype</w:t>
            </w:r>
          </w:p>
          <w:p w14:paraId="3446B44F" w14:textId="77777777" w:rsidR="00BD4D97" w:rsidRDefault="00BD4D97" w:rsidP="00751A9B">
            <w:pPr>
              <w:spacing w:line="259" w:lineRule="auto"/>
              <w:ind w:left="0" w:firstLine="0"/>
              <w:rPr>
                <w:iCs/>
                <w:szCs w:val="24"/>
              </w:rPr>
            </w:pPr>
          </w:p>
          <w:p w14:paraId="665933F3" w14:textId="48467216" w:rsidR="00214DB2" w:rsidRPr="00214DB2" w:rsidRDefault="00C50667" w:rsidP="00751A9B">
            <w:pPr>
              <w:spacing w:line="259" w:lineRule="auto"/>
              <w:ind w:left="0" w:firstLine="0"/>
              <w:rPr>
                <w:iCs/>
                <w:szCs w:val="24"/>
              </w:rPr>
            </w:pPr>
            <w:r>
              <w:rPr>
                <w:iCs/>
                <w:szCs w:val="24"/>
              </w:rPr>
              <w:t>Mike Moffit</w:t>
            </w:r>
            <w:r w:rsidR="000C75BD">
              <w:rPr>
                <w:iCs/>
                <w:szCs w:val="24"/>
              </w:rPr>
              <w:t xml:space="preserve">t, </w:t>
            </w:r>
            <w:r w:rsidR="00214DB2" w:rsidRPr="000C75BD">
              <w:rPr>
                <w:i/>
                <w:szCs w:val="24"/>
              </w:rPr>
              <w:t xml:space="preserve">Weighing August Vollmer’s </w:t>
            </w:r>
            <w:r w:rsidR="008A049B" w:rsidRPr="000C75BD">
              <w:rPr>
                <w:i/>
                <w:szCs w:val="24"/>
              </w:rPr>
              <w:t>Tarnished Legacy</w:t>
            </w:r>
            <w:r w:rsidR="000C75BD">
              <w:rPr>
                <w:iCs/>
                <w:szCs w:val="24"/>
              </w:rPr>
              <w:t xml:space="preserve">, </w:t>
            </w:r>
            <w:hyperlink r:id="rId37" w:history="1">
              <w:r w:rsidR="000C75BD" w:rsidRPr="000C75BD">
                <w:rPr>
                  <w:rStyle w:val="Hyperlink"/>
                  <w:iCs/>
                  <w:szCs w:val="24"/>
                </w:rPr>
                <w:t>www.sfgate.com</w:t>
              </w:r>
            </w:hyperlink>
            <w:r w:rsidR="000C75BD">
              <w:rPr>
                <w:iCs/>
                <w:szCs w:val="24"/>
              </w:rPr>
              <w:t xml:space="preserve"> (</w:t>
            </w:r>
            <w:r w:rsidR="00BD4D97">
              <w:rPr>
                <w:iCs/>
                <w:szCs w:val="24"/>
              </w:rPr>
              <w:t xml:space="preserve">updated </w:t>
            </w:r>
            <w:r w:rsidR="00A949E2">
              <w:rPr>
                <w:iCs/>
                <w:szCs w:val="24"/>
              </w:rPr>
              <w:t xml:space="preserve">Sep. 28, 2020) </w:t>
            </w:r>
            <w:r w:rsidR="00BD4D97">
              <w:rPr>
                <w:iCs/>
                <w:szCs w:val="24"/>
              </w:rPr>
              <w:t>(</w:t>
            </w:r>
            <w:hyperlink r:id="rId38" w:history="1">
              <w:r w:rsidR="00214DB2" w:rsidRPr="00A949E2">
                <w:rPr>
                  <w:rStyle w:val="Hyperlink"/>
                  <w:iCs/>
                  <w:szCs w:val="24"/>
                </w:rPr>
                <w:t>https://www.sfgate.com/</w:t>
              </w:r>
              <w:r w:rsidR="00BD4D97">
                <w:rPr>
                  <w:rStyle w:val="Hyperlink"/>
                  <w:iCs/>
                  <w:szCs w:val="24"/>
                </w:rPr>
                <w:t xml:space="preserve"> </w:t>
              </w:r>
              <w:proofErr w:type="spellStart"/>
              <w:r w:rsidR="00214DB2" w:rsidRPr="00A949E2">
                <w:rPr>
                  <w:rStyle w:val="Hyperlink"/>
                  <w:iCs/>
                  <w:szCs w:val="24"/>
                </w:rPr>
                <w:t>bayarea</w:t>
              </w:r>
              <w:proofErr w:type="spellEnd"/>
              <w:r w:rsidR="00214DB2" w:rsidRPr="00A949E2">
                <w:rPr>
                  <w:rStyle w:val="Hyperlink"/>
                  <w:iCs/>
                  <w:szCs w:val="24"/>
                </w:rPr>
                <w:t>/article/</w:t>
              </w:r>
              <w:r w:rsidR="00CE7B05">
                <w:rPr>
                  <w:rStyle w:val="Hyperlink"/>
                  <w:iCs/>
                  <w:szCs w:val="24"/>
                </w:rPr>
                <w:t xml:space="preserve"> </w:t>
              </w:r>
              <w:r w:rsidR="00214DB2" w:rsidRPr="00A949E2">
                <w:rPr>
                  <w:rStyle w:val="Hyperlink"/>
                  <w:iCs/>
                  <w:szCs w:val="24"/>
                </w:rPr>
                <w:t>Berkeley-Vollmer-Peak-police-chief-eugenics-15597927.php</w:t>
              </w:r>
            </w:hyperlink>
            <w:r w:rsidR="00BD4D97">
              <w:rPr>
                <w:iCs/>
                <w:szCs w:val="24"/>
              </w:rPr>
              <w:t>)</w:t>
            </w:r>
          </w:p>
          <w:p w14:paraId="6D14AEB7" w14:textId="67732ABD" w:rsidR="004F7E8E" w:rsidRPr="00265572" w:rsidRDefault="004F7E8E" w:rsidP="00751A9B">
            <w:pPr>
              <w:spacing w:line="259" w:lineRule="auto"/>
              <w:ind w:left="0" w:firstLine="0"/>
              <w:rPr>
                <w:szCs w:val="24"/>
              </w:rPr>
            </w:pPr>
          </w:p>
        </w:tc>
      </w:tr>
      <w:tr w:rsidR="004E6005" w:rsidRPr="00265572" w14:paraId="0C398CB5" w14:textId="77777777" w:rsidTr="00DF3FB4">
        <w:tblPrEx>
          <w:tblCellMar>
            <w:top w:w="36" w:type="dxa"/>
            <w:right w:w="93" w:type="dxa"/>
          </w:tblCellMar>
        </w:tblPrEx>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78E4769D" w14:textId="3321A002" w:rsidR="004E6005" w:rsidRPr="00265572" w:rsidRDefault="004E6005" w:rsidP="006E2849">
            <w:pPr>
              <w:tabs>
                <w:tab w:val="decimal" w:pos="475"/>
              </w:tabs>
              <w:spacing w:line="259" w:lineRule="auto"/>
              <w:ind w:left="0" w:right="21" w:firstLine="0"/>
              <w:rPr>
                <w:szCs w:val="24"/>
              </w:rPr>
            </w:pPr>
            <w:r>
              <w:rPr>
                <w:b/>
                <w:szCs w:val="24"/>
              </w:rP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6FA76340" w14:textId="66BE1A77" w:rsidR="004E6005" w:rsidRPr="00265572" w:rsidRDefault="004E6005" w:rsidP="006E2849">
            <w:pPr>
              <w:spacing w:line="259" w:lineRule="auto"/>
              <w:ind w:left="0" w:firstLine="0"/>
              <w:jc w:val="center"/>
            </w:pPr>
            <w:r>
              <w:t>2/</w:t>
            </w:r>
            <w:r w:rsidR="00AF4D47">
              <w:t>2</w:t>
            </w:r>
            <w:r>
              <w:t>/2</w:t>
            </w:r>
            <w:r w:rsidR="00AF4D47">
              <w:t>3</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03977A60" w14:textId="7F555679" w:rsidR="004E6005" w:rsidRPr="00265572" w:rsidRDefault="004E6005" w:rsidP="006E2849">
            <w:pPr>
              <w:tabs>
                <w:tab w:val="decimal" w:pos="475"/>
              </w:tabs>
              <w:spacing w:line="259" w:lineRule="auto"/>
              <w:ind w:left="0" w:firstLine="0"/>
              <w:rPr>
                <w:szCs w:val="24"/>
              </w:rPr>
            </w:pPr>
            <w:r w:rsidRPr="00265572">
              <w:rPr>
                <w:i/>
                <w:szCs w:val="24"/>
              </w:rPr>
              <w:t>A Deal with the Devil:</w:t>
            </w:r>
            <w:r w:rsidR="00F62BDB">
              <w:rPr>
                <w:i/>
                <w:szCs w:val="24"/>
              </w:rPr>
              <w:t xml:space="preserve"> </w:t>
            </w:r>
            <w:r w:rsidRPr="00265572">
              <w:rPr>
                <w:szCs w:val="24"/>
              </w:rPr>
              <w:t>The Perils of Plea</w:t>
            </w:r>
            <w:r w:rsidR="0086365B">
              <w:rPr>
                <w:szCs w:val="24"/>
              </w:rPr>
              <w:t xml:space="preserve"> </w:t>
            </w:r>
            <w:r w:rsidRPr="00265572">
              <w:rPr>
                <w:szCs w:val="24"/>
              </w:rPr>
              <w:t>Bargaining</w:t>
            </w:r>
          </w:p>
          <w:p w14:paraId="653E6C8B" w14:textId="77777777" w:rsidR="004E6005" w:rsidRPr="00265572" w:rsidRDefault="004E6005" w:rsidP="006E2849">
            <w:pPr>
              <w:tabs>
                <w:tab w:val="decimal" w:pos="475"/>
              </w:tabs>
              <w:spacing w:line="259" w:lineRule="auto"/>
              <w:ind w:left="0" w:firstLine="0"/>
              <w:rPr>
                <w:szCs w:val="24"/>
              </w:rPr>
            </w:pPr>
            <w:r w:rsidRPr="00265572">
              <w:rPr>
                <w:szCs w:val="24"/>
              </w:rPr>
              <w:t xml:space="preserve"> </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4A93208C" w14:textId="2F1F19A8" w:rsidR="0086365B" w:rsidRPr="00CE7B05" w:rsidRDefault="004E6005" w:rsidP="00751A9B">
            <w:pPr>
              <w:spacing w:line="259" w:lineRule="auto"/>
              <w:ind w:left="0" w:firstLine="0"/>
              <w:rPr>
                <w:i/>
                <w:szCs w:val="24"/>
              </w:rPr>
            </w:pPr>
            <w:r w:rsidRPr="00265572">
              <w:rPr>
                <w:szCs w:val="24"/>
              </w:rPr>
              <w:t xml:space="preserve">Michelle Alexander, </w:t>
            </w:r>
            <w:r w:rsidRPr="00265572">
              <w:rPr>
                <w:i/>
                <w:szCs w:val="24"/>
              </w:rPr>
              <w:t>The New Jim</w:t>
            </w:r>
            <w:r w:rsidR="00CE7B05">
              <w:rPr>
                <w:i/>
                <w:szCs w:val="24"/>
              </w:rPr>
              <w:t xml:space="preserve"> </w:t>
            </w:r>
            <w:r w:rsidRPr="00265572">
              <w:rPr>
                <w:i/>
                <w:szCs w:val="24"/>
              </w:rPr>
              <w:t>Crow</w:t>
            </w:r>
            <w:r w:rsidRPr="00265572">
              <w:rPr>
                <w:szCs w:val="24"/>
              </w:rPr>
              <w:t xml:space="preserve"> (Revised Edition, The New</w:t>
            </w:r>
            <w:r w:rsidR="00CE7B05">
              <w:rPr>
                <w:i/>
                <w:szCs w:val="24"/>
              </w:rPr>
              <w:t xml:space="preserve"> </w:t>
            </w:r>
            <w:r w:rsidRPr="00265572">
              <w:rPr>
                <w:szCs w:val="24"/>
              </w:rPr>
              <w:t xml:space="preserve">Press, 2012), Chapter 2, </w:t>
            </w:r>
            <w:r w:rsidRPr="00265572">
              <w:rPr>
                <w:i/>
                <w:szCs w:val="24"/>
              </w:rPr>
              <w:t xml:space="preserve">The Lockdown </w:t>
            </w:r>
          </w:p>
          <w:p w14:paraId="7FB2D2D6" w14:textId="77777777" w:rsidR="004E6005" w:rsidRPr="00265572" w:rsidRDefault="004E6005" w:rsidP="00751A9B">
            <w:pPr>
              <w:spacing w:line="259" w:lineRule="auto"/>
              <w:ind w:left="0" w:right="95" w:firstLine="0"/>
              <w:rPr>
                <w:szCs w:val="24"/>
              </w:rPr>
            </w:pPr>
          </w:p>
          <w:p w14:paraId="1F0061D6" w14:textId="7F6DAC8C" w:rsidR="004E6005" w:rsidRPr="00CE7B05" w:rsidRDefault="004E6005" w:rsidP="00751A9B">
            <w:pPr>
              <w:spacing w:line="259" w:lineRule="auto"/>
              <w:ind w:left="0" w:firstLine="0"/>
              <w:rPr>
                <w:i/>
                <w:szCs w:val="24"/>
              </w:rPr>
            </w:pPr>
            <w:r w:rsidRPr="00265572">
              <w:rPr>
                <w:szCs w:val="24"/>
              </w:rPr>
              <w:t xml:space="preserve">Emily </w:t>
            </w:r>
            <w:proofErr w:type="spellStart"/>
            <w:r w:rsidRPr="00265572">
              <w:rPr>
                <w:szCs w:val="24"/>
              </w:rPr>
              <w:t>Yoffe</w:t>
            </w:r>
            <w:proofErr w:type="spellEnd"/>
            <w:r w:rsidRPr="00265572">
              <w:rPr>
                <w:szCs w:val="24"/>
              </w:rPr>
              <w:t xml:space="preserve">, </w:t>
            </w:r>
            <w:r w:rsidRPr="00265572">
              <w:rPr>
                <w:i/>
                <w:szCs w:val="24"/>
              </w:rPr>
              <w:t>Innocence is Irrelevant,</w:t>
            </w:r>
            <w:r w:rsidR="00CE7B05">
              <w:rPr>
                <w:i/>
                <w:szCs w:val="24"/>
              </w:rPr>
              <w:t xml:space="preserve"> </w:t>
            </w:r>
            <w:r w:rsidRPr="00265572">
              <w:rPr>
                <w:szCs w:val="24"/>
              </w:rPr>
              <w:t>The Atlantic (September, 2017)</w:t>
            </w:r>
            <w:r w:rsidR="00CE7B05">
              <w:rPr>
                <w:i/>
                <w:szCs w:val="24"/>
              </w:rPr>
              <w:t xml:space="preserve"> </w:t>
            </w:r>
            <w:hyperlink r:id="rId39">
              <w:r w:rsidRPr="00265572">
                <w:rPr>
                  <w:szCs w:val="24"/>
                </w:rPr>
                <w:t>(</w:t>
              </w:r>
            </w:hyperlink>
            <w:hyperlink w:history="1">
              <w:r w:rsidRPr="00265572">
                <w:rPr>
                  <w:rStyle w:val="FollowedHyperlink"/>
                  <w:szCs w:val="24"/>
                  <w:u w:color="0563C1"/>
                </w:rPr>
                <w:t>https://www.theatlantic.</w:t>
              </w:r>
              <w:r w:rsidR="00CE7B05">
                <w:rPr>
                  <w:rStyle w:val="FollowedHyperlink"/>
                  <w:szCs w:val="24"/>
                  <w:u w:color="0563C1"/>
                </w:rPr>
                <w:t xml:space="preserve"> </w:t>
              </w:r>
              <w:r w:rsidRPr="00265572">
                <w:rPr>
                  <w:rStyle w:val="FollowedHyperlink"/>
                  <w:szCs w:val="24"/>
                  <w:u w:color="0563C1"/>
                </w:rPr>
                <w:t>com/magazine/</w:t>
              </w:r>
            </w:hyperlink>
            <w:hyperlink r:id="rId40">
              <w:r>
                <w:rPr>
                  <w:color w:val="0563C1"/>
                  <w:szCs w:val="24"/>
                  <w:u w:val="single" w:color="0563C1"/>
                </w:rPr>
                <w:t>archive/</w:t>
              </w:r>
              <w:r w:rsidRPr="00265572">
                <w:rPr>
                  <w:color w:val="0563C1"/>
                  <w:szCs w:val="24"/>
                  <w:u w:val="single" w:color="0563C1"/>
                </w:rPr>
                <w:t>2017/09/innocence</w:t>
              </w:r>
            </w:hyperlink>
            <w:hyperlink r:id="rId41">
              <w:r w:rsidRPr="00265572">
                <w:rPr>
                  <w:color w:val="0563C1"/>
                  <w:szCs w:val="24"/>
                  <w:u w:val="single" w:color="0563C1"/>
                </w:rPr>
                <w:t>-</w:t>
              </w:r>
            </w:hyperlink>
            <w:hyperlink r:id="rId42">
              <w:r w:rsidRPr="00265572">
                <w:rPr>
                  <w:color w:val="0563C1"/>
                  <w:szCs w:val="24"/>
                  <w:u w:val="single" w:color="0563C1"/>
                </w:rPr>
                <w:t>is</w:t>
              </w:r>
            </w:hyperlink>
            <w:hyperlink r:id="rId43">
              <w:r w:rsidRPr="00265572">
                <w:rPr>
                  <w:color w:val="0563C1"/>
                  <w:szCs w:val="24"/>
                  <w:u w:val="single" w:color="0563C1"/>
                </w:rPr>
                <w:t>-</w:t>
              </w:r>
            </w:hyperlink>
            <w:hyperlink r:id="rId44">
              <w:r w:rsidRPr="00265572">
                <w:rPr>
                  <w:color w:val="0563C1"/>
                  <w:szCs w:val="24"/>
                  <w:u w:val="single" w:color="0563C1"/>
                </w:rPr>
                <w:t>irrelevant/</w:t>
              </w:r>
            </w:hyperlink>
            <w:hyperlink r:id="rId45">
              <w:r w:rsidRPr="00265572">
                <w:rPr>
                  <w:color w:val="0563C1"/>
                  <w:szCs w:val="24"/>
                  <w:u w:val="single" w:color="0563C1"/>
                </w:rPr>
                <w:t>534171/</w:t>
              </w:r>
            </w:hyperlink>
            <w:hyperlink r:id="rId46">
              <w:r w:rsidRPr="00265572">
                <w:rPr>
                  <w:szCs w:val="24"/>
                </w:rPr>
                <w:t>)</w:t>
              </w:r>
            </w:hyperlink>
            <w:r w:rsidRPr="00265572">
              <w:rPr>
                <w:szCs w:val="24"/>
              </w:rPr>
              <w:t xml:space="preserve"> </w:t>
            </w:r>
          </w:p>
          <w:p w14:paraId="6CB61639" w14:textId="77777777" w:rsidR="004E6005" w:rsidRDefault="004E6005" w:rsidP="00751A9B">
            <w:pPr>
              <w:spacing w:line="259" w:lineRule="auto"/>
              <w:ind w:left="0" w:firstLine="0"/>
              <w:rPr>
                <w:szCs w:val="24"/>
              </w:rPr>
            </w:pPr>
          </w:p>
          <w:p w14:paraId="413E91A9" w14:textId="38F19FE0" w:rsidR="00D12FEF" w:rsidRPr="00166046" w:rsidRDefault="00D12FEF" w:rsidP="00751A9B">
            <w:pPr>
              <w:spacing w:line="259" w:lineRule="auto"/>
              <w:ind w:left="0" w:firstLine="0"/>
              <w:rPr>
                <w:i/>
                <w:iCs/>
                <w:szCs w:val="24"/>
              </w:rPr>
            </w:pPr>
            <w:r w:rsidRPr="00265572">
              <w:rPr>
                <w:szCs w:val="24"/>
              </w:rPr>
              <w:t xml:space="preserve">Rachel Elise Barkow, </w:t>
            </w:r>
            <w:r w:rsidRPr="00265572">
              <w:rPr>
                <w:i/>
                <w:szCs w:val="24"/>
              </w:rPr>
              <w:t>Prisoners of Politics: Breaking the Cycle of Mass Incarceration</w:t>
            </w:r>
            <w:r w:rsidRPr="00265572">
              <w:rPr>
                <w:szCs w:val="24"/>
              </w:rPr>
              <w:t xml:space="preserve"> (The </w:t>
            </w:r>
            <w:proofErr w:type="gramStart"/>
            <w:r w:rsidRPr="00265572">
              <w:rPr>
                <w:szCs w:val="24"/>
              </w:rPr>
              <w:t>Belknap  Press</w:t>
            </w:r>
            <w:proofErr w:type="gramEnd"/>
            <w:r w:rsidRPr="00265572">
              <w:rPr>
                <w:szCs w:val="24"/>
              </w:rPr>
              <w:t xml:space="preserve"> of Harvard University Press, 2019)</w:t>
            </w:r>
            <w:r w:rsidR="003F46F6">
              <w:rPr>
                <w:szCs w:val="24"/>
              </w:rPr>
              <w:t xml:space="preserve">, Chapter </w:t>
            </w:r>
            <w:r w:rsidR="00166046">
              <w:rPr>
                <w:szCs w:val="24"/>
              </w:rPr>
              <w:t xml:space="preserve">7, </w:t>
            </w:r>
            <w:r w:rsidR="00166046">
              <w:rPr>
                <w:i/>
                <w:iCs/>
                <w:szCs w:val="24"/>
              </w:rPr>
              <w:t>Institutional Intransigence</w:t>
            </w:r>
            <w:r w:rsidR="00EC2EC0">
              <w:rPr>
                <w:i/>
                <w:iCs/>
                <w:szCs w:val="24"/>
              </w:rPr>
              <w:t xml:space="preserve"> </w:t>
            </w:r>
          </w:p>
          <w:p w14:paraId="539813B9" w14:textId="77777777" w:rsidR="004E6005" w:rsidRPr="00953CF7" w:rsidRDefault="004E6005" w:rsidP="00EC2EC0">
            <w:pPr>
              <w:spacing w:line="259" w:lineRule="auto"/>
              <w:ind w:left="0" w:firstLine="0"/>
              <w:rPr>
                <w:color w:val="0563C1"/>
                <w:szCs w:val="24"/>
              </w:rPr>
            </w:pPr>
          </w:p>
        </w:tc>
      </w:tr>
      <w:tr w:rsidR="004E6005" w:rsidRPr="00265572" w14:paraId="22230870" w14:textId="77777777" w:rsidTr="00DF3FB4">
        <w:tblPrEx>
          <w:tblCellMar>
            <w:top w:w="31" w:type="dxa"/>
            <w:right w:w="88" w:type="dxa"/>
          </w:tblCellMar>
        </w:tblPrEx>
        <w:trPr>
          <w:trHeight w:val="4147"/>
        </w:trPr>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0C040" w14:textId="42737367" w:rsidR="004E6005" w:rsidRPr="00265572" w:rsidRDefault="004E6005" w:rsidP="006E2849">
            <w:pPr>
              <w:tabs>
                <w:tab w:val="decimal" w:pos="475"/>
              </w:tabs>
              <w:spacing w:line="259" w:lineRule="auto"/>
              <w:ind w:left="0" w:right="30" w:firstLine="0"/>
              <w:rPr>
                <w:szCs w:val="24"/>
              </w:rPr>
            </w:pPr>
            <w:r>
              <w:rPr>
                <w:b/>
                <w:szCs w:val="24"/>
              </w:rPr>
              <w:lastRenderedPageBreak/>
              <w:t>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C56DA" w14:textId="66F26441" w:rsidR="004E6005" w:rsidRPr="00265572" w:rsidRDefault="004E6005" w:rsidP="006E2849">
            <w:pPr>
              <w:spacing w:line="259" w:lineRule="auto"/>
              <w:ind w:left="0" w:firstLine="0"/>
              <w:jc w:val="center"/>
            </w:pPr>
            <w:r>
              <w:t>2/</w:t>
            </w:r>
            <w:r w:rsidR="00AF4D47">
              <w:t>9</w:t>
            </w:r>
            <w:r>
              <w:t>/2</w:t>
            </w:r>
            <w:r w:rsidR="00AF4D47">
              <w:t>3</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16BC6" w14:textId="6DEFCEDD" w:rsidR="004E6005" w:rsidRPr="00265572" w:rsidRDefault="004E6005" w:rsidP="006E2849">
            <w:pPr>
              <w:tabs>
                <w:tab w:val="decimal" w:pos="475"/>
              </w:tabs>
              <w:spacing w:line="259" w:lineRule="auto"/>
              <w:ind w:left="0" w:firstLine="0"/>
              <w:rPr>
                <w:szCs w:val="24"/>
              </w:rPr>
            </w:pPr>
            <w:r w:rsidRPr="00265572">
              <w:rPr>
                <w:i/>
                <w:szCs w:val="24"/>
              </w:rPr>
              <w:t>Sex, Drugs and Rock ‘n</w:t>
            </w:r>
            <w:r w:rsidR="0086365B">
              <w:rPr>
                <w:i/>
                <w:szCs w:val="24"/>
              </w:rPr>
              <w:t xml:space="preserve"> </w:t>
            </w:r>
            <w:r w:rsidRPr="00265572">
              <w:rPr>
                <w:i/>
                <w:szCs w:val="24"/>
              </w:rPr>
              <w:t>Roll:</w:t>
            </w:r>
            <w:r w:rsidR="0086365B">
              <w:rPr>
                <w:szCs w:val="24"/>
              </w:rPr>
              <w:t xml:space="preserve"> </w:t>
            </w:r>
            <w:r w:rsidRPr="00265572">
              <w:rPr>
                <w:szCs w:val="24"/>
              </w:rPr>
              <w:t>The Societal Costs of Mass Incarceration</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E92E3" w14:textId="2202A2B7" w:rsidR="009126B0" w:rsidRPr="00CE7B05" w:rsidRDefault="004E6005" w:rsidP="009126B0">
            <w:pPr>
              <w:spacing w:after="1" w:line="259" w:lineRule="auto"/>
              <w:ind w:left="0" w:firstLine="0"/>
              <w:rPr>
                <w:i/>
                <w:szCs w:val="24"/>
              </w:rPr>
            </w:pPr>
            <w:r w:rsidRPr="00265572">
              <w:rPr>
                <w:szCs w:val="24"/>
              </w:rPr>
              <w:t xml:space="preserve">Nell Bernstein, </w:t>
            </w:r>
            <w:r w:rsidRPr="00265572">
              <w:rPr>
                <w:i/>
                <w:szCs w:val="24"/>
              </w:rPr>
              <w:t>Burning Down the</w:t>
            </w:r>
            <w:r w:rsidR="00CE7B05">
              <w:rPr>
                <w:i/>
                <w:szCs w:val="24"/>
              </w:rPr>
              <w:t xml:space="preserve"> </w:t>
            </w:r>
            <w:r w:rsidRPr="00265572">
              <w:rPr>
                <w:i/>
                <w:szCs w:val="24"/>
              </w:rPr>
              <w:t>House: The End of Juvenile Prison</w:t>
            </w:r>
            <w:r w:rsidR="00CE7B05">
              <w:rPr>
                <w:i/>
                <w:szCs w:val="24"/>
              </w:rPr>
              <w:t xml:space="preserve"> </w:t>
            </w:r>
            <w:r w:rsidRPr="00265572">
              <w:rPr>
                <w:szCs w:val="24"/>
              </w:rPr>
              <w:t>(The New Press, 2014), Chapter</w:t>
            </w:r>
          </w:p>
          <w:p w14:paraId="4D635F8B" w14:textId="73574329" w:rsidR="004E6005" w:rsidRPr="00CE7B05" w:rsidRDefault="004E6005" w:rsidP="009126B0">
            <w:pPr>
              <w:spacing w:after="1" w:line="259" w:lineRule="auto"/>
              <w:ind w:left="0" w:firstLine="0"/>
              <w:rPr>
                <w:i/>
                <w:szCs w:val="24"/>
              </w:rPr>
            </w:pPr>
            <w:r w:rsidRPr="00265572">
              <w:rPr>
                <w:szCs w:val="24"/>
              </w:rPr>
              <w:t xml:space="preserve">8, </w:t>
            </w:r>
            <w:r w:rsidRPr="00265572">
              <w:rPr>
                <w:i/>
                <w:szCs w:val="24"/>
              </w:rPr>
              <w:t>“Hurt People Hurt People”:</w:t>
            </w:r>
            <w:r w:rsidR="00CE7B05">
              <w:rPr>
                <w:i/>
                <w:szCs w:val="24"/>
              </w:rPr>
              <w:t xml:space="preserve"> </w:t>
            </w:r>
            <w:r w:rsidRPr="00265572">
              <w:rPr>
                <w:i/>
                <w:szCs w:val="24"/>
              </w:rPr>
              <w:t>Trauma and Incarceration</w:t>
            </w:r>
            <w:r w:rsidRPr="00265572">
              <w:rPr>
                <w:b/>
                <w:szCs w:val="24"/>
              </w:rPr>
              <w:t xml:space="preserve"> </w:t>
            </w:r>
          </w:p>
          <w:p w14:paraId="78552BB6" w14:textId="77777777" w:rsidR="004E6005" w:rsidRPr="00265572" w:rsidRDefault="004E6005" w:rsidP="00751A9B">
            <w:pPr>
              <w:rPr>
                <w:i/>
                <w:szCs w:val="24"/>
              </w:rPr>
            </w:pPr>
          </w:p>
          <w:p w14:paraId="767AEB9C" w14:textId="77777777" w:rsidR="004E6005" w:rsidRPr="00265572" w:rsidRDefault="004E6005" w:rsidP="00751A9B">
            <w:pPr>
              <w:rPr>
                <w:i/>
                <w:szCs w:val="24"/>
              </w:rPr>
            </w:pPr>
            <w:r w:rsidRPr="00265572">
              <w:rPr>
                <w:szCs w:val="24"/>
              </w:rPr>
              <w:t xml:space="preserve">Bryan Stevenson, </w:t>
            </w:r>
            <w:r w:rsidRPr="00265572">
              <w:rPr>
                <w:i/>
                <w:szCs w:val="24"/>
              </w:rPr>
              <w:t>Just Mercy</w:t>
            </w:r>
            <w:r w:rsidRPr="00265572">
              <w:rPr>
                <w:szCs w:val="24"/>
              </w:rPr>
              <w:t xml:space="preserve"> (Spiegel &amp; Grau, 2015), Chapter 10,</w:t>
            </w:r>
            <w:r w:rsidRPr="00265572">
              <w:rPr>
                <w:i/>
                <w:szCs w:val="24"/>
              </w:rPr>
              <w:t xml:space="preserve"> Mitigation </w:t>
            </w:r>
          </w:p>
          <w:p w14:paraId="07A56100" w14:textId="79FE080B" w:rsidR="004E6005" w:rsidRPr="00265572" w:rsidRDefault="004E6005" w:rsidP="00751A9B">
            <w:pPr>
              <w:spacing w:after="1" w:line="259" w:lineRule="auto"/>
              <w:ind w:left="0" w:firstLine="0"/>
              <w:rPr>
                <w:szCs w:val="24"/>
              </w:rPr>
            </w:pPr>
          </w:p>
          <w:p w14:paraId="249A75E6" w14:textId="49118D54" w:rsidR="004E6005" w:rsidRPr="00B15184" w:rsidRDefault="004E6005" w:rsidP="00B15184">
            <w:pPr>
              <w:spacing w:after="1" w:line="259" w:lineRule="auto"/>
              <w:ind w:left="0" w:firstLine="0"/>
              <w:rPr>
                <w:szCs w:val="24"/>
              </w:rPr>
            </w:pPr>
            <w:r w:rsidRPr="00265572">
              <w:rPr>
                <w:szCs w:val="24"/>
              </w:rPr>
              <w:t xml:space="preserve">James Forman Jr., </w:t>
            </w:r>
            <w:r w:rsidRPr="00265572">
              <w:rPr>
                <w:i/>
                <w:szCs w:val="24"/>
              </w:rPr>
              <w:t xml:space="preserve">Locking up Our Own: Crime and Punishment in Black America </w:t>
            </w:r>
            <w:r w:rsidR="0086365B" w:rsidRPr="00265572">
              <w:rPr>
                <w:szCs w:val="24"/>
              </w:rPr>
              <w:t xml:space="preserve">(Farrar, </w:t>
            </w:r>
            <w:proofErr w:type="gramStart"/>
            <w:r w:rsidR="0086365B" w:rsidRPr="00265572">
              <w:rPr>
                <w:szCs w:val="24"/>
              </w:rPr>
              <w:t>Straus</w:t>
            </w:r>
            <w:proofErr w:type="gramEnd"/>
            <w:r w:rsidR="0086365B" w:rsidRPr="00265572">
              <w:rPr>
                <w:szCs w:val="24"/>
              </w:rPr>
              <w:t xml:space="preserve"> and Giroux, 2017), Chapter 5, </w:t>
            </w:r>
            <w:r w:rsidR="0086365B" w:rsidRPr="00265572">
              <w:rPr>
                <w:i/>
                <w:szCs w:val="24"/>
              </w:rPr>
              <w:t>“The Worst Thing to Hit Us Since Slavery”: Crack and the Advent of Warrior Policing, 1988-92</w:t>
            </w:r>
          </w:p>
          <w:p w14:paraId="48C7555F" w14:textId="1A575D14" w:rsidR="00EE78E0" w:rsidRPr="00265572" w:rsidRDefault="00EE78E0" w:rsidP="00751A9B">
            <w:pPr>
              <w:spacing w:line="259" w:lineRule="auto"/>
              <w:ind w:left="0" w:right="139" w:firstLine="0"/>
              <w:rPr>
                <w:szCs w:val="24"/>
              </w:rPr>
            </w:pPr>
          </w:p>
        </w:tc>
      </w:tr>
      <w:tr w:rsidR="004E6005" w:rsidRPr="00265572" w14:paraId="7CB2D3F0" w14:textId="77777777" w:rsidTr="00DF3FB4">
        <w:tblPrEx>
          <w:tblCellMar>
            <w:top w:w="31" w:type="dxa"/>
            <w:right w:w="88" w:type="dxa"/>
          </w:tblCellMar>
        </w:tblPrEx>
        <w:trPr>
          <w:trHeight w:val="3229"/>
        </w:trPr>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78941E47" w14:textId="28C4CCB1" w:rsidR="004E6005" w:rsidRPr="00265572" w:rsidRDefault="004E6005" w:rsidP="007B719F">
            <w:pPr>
              <w:tabs>
                <w:tab w:val="decimal" w:pos="475"/>
              </w:tabs>
              <w:spacing w:line="259" w:lineRule="auto"/>
              <w:ind w:left="0" w:right="50" w:firstLine="0"/>
              <w:rPr>
                <w:szCs w:val="24"/>
              </w:rPr>
            </w:pPr>
            <w:r>
              <w:rPr>
                <w:b/>
                <w:szCs w:val="24"/>
              </w:rPr>
              <w:t>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384822ED" w14:textId="29A8C112" w:rsidR="004E6005" w:rsidRPr="00265572" w:rsidRDefault="004E6005" w:rsidP="007B719F">
            <w:pPr>
              <w:spacing w:line="259" w:lineRule="auto"/>
              <w:ind w:left="0" w:firstLine="0"/>
              <w:jc w:val="center"/>
            </w:pPr>
            <w:r>
              <w:t>2/1</w:t>
            </w:r>
            <w:r w:rsidR="00AF4D47">
              <w:t>6</w:t>
            </w:r>
            <w:r>
              <w:t>/2</w:t>
            </w:r>
            <w:r w:rsidR="00AF4D47">
              <w:t>3</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497DBE42" w14:textId="77777777" w:rsidR="004E6005" w:rsidRPr="00265572" w:rsidRDefault="004E6005" w:rsidP="007B719F">
            <w:pPr>
              <w:tabs>
                <w:tab w:val="decimal" w:pos="475"/>
              </w:tabs>
              <w:spacing w:line="259" w:lineRule="auto"/>
              <w:ind w:left="0" w:firstLine="0"/>
              <w:rPr>
                <w:szCs w:val="24"/>
              </w:rPr>
            </w:pPr>
            <w:r w:rsidRPr="00265572">
              <w:rPr>
                <w:i/>
                <w:szCs w:val="24"/>
              </w:rPr>
              <w:t>Rethinking Incarceration</w:t>
            </w:r>
            <w:r w:rsidRPr="00265572">
              <w:rPr>
                <w:szCs w:val="24"/>
              </w:rPr>
              <w:t xml:space="preserve">: What is “Justice?” </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59F99A17" w14:textId="5CD4904B" w:rsidR="00B6616E" w:rsidRPr="00CE7B05" w:rsidRDefault="004E6005" w:rsidP="00B6616E">
            <w:pPr>
              <w:spacing w:after="1" w:line="259" w:lineRule="auto"/>
              <w:ind w:left="0" w:firstLine="0"/>
              <w:rPr>
                <w:i/>
                <w:szCs w:val="24"/>
              </w:rPr>
            </w:pPr>
            <w:r w:rsidRPr="00265572">
              <w:rPr>
                <w:szCs w:val="24"/>
              </w:rPr>
              <w:t xml:space="preserve">Nell Bernstein, </w:t>
            </w:r>
            <w:r w:rsidRPr="00265572">
              <w:rPr>
                <w:i/>
                <w:szCs w:val="24"/>
              </w:rPr>
              <w:t>Burning Down the</w:t>
            </w:r>
            <w:r w:rsidR="00CE7B05">
              <w:rPr>
                <w:i/>
                <w:szCs w:val="24"/>
              </w:rPr>
              <w:t xml:space="preserve"> </w:t>
            </w:r>
            <w:r w:rsidRPr="00265572">
              <w:rPr>
                <w:i/>
                <w:szCs w:val="24"/>
              </w:rPr>
              <w:t>House: The End of Juvenile Prison</w:t>
            </w:r>
            <w:r w:rsidR="00CE7B05">
              <w:rPr>
                <w:i/>
                <w:szCs w:val="24"/>
              </w:rPr>
              <w:t xml:space="preserve"> </w:t>
            </w:r>
            <w:r w:rsidRPr="00265572">
              <w:rPr>
                <w:szCs w:val="24"/>
              </w:rPr>
              <w:t>(The New Press, 2014), Chapter</w:t>
            </w:r>
          </w:p>
          <w:p w14:paraId="1B18C3E8" w14:textId="480AC1AE" w:rsidR="004E6005" w:rsidRPr="00CE7B05" w:rsidRDefault="004E6005" w:rsidP="00B6616E">
            <w:pPr>
              <w:spacing w:after="1" w:line="259" w:lineRule="auto"/>
              <w:ind w:left="0" w:firstLine="0"/>
              <w:rPr>
                <w:i/>
                <w:szCs w:val="24"/>
              </w:rPr>
            </w:pPr>
            <w:r w:rsidRPr="00265572">
              <w:rPr>
                <w:szCs w:val="24"/>
              </w:rPr>
              <w:t xml:space="preserve">11, </w:t>
            </w:r>
            <w:r w:rsidRPr="00265572">
              <w:rPr>
                <w:i/>
                <w:szCs w:val="24"/>
              </w:rPr>
              <w:t>A Better Mousetrap: The</w:t>
            </w:r>
            <w:r w:rsidR="00CE7B05">
              <w:rPr>
                <w:i/>
                <w:szCs w:val="24"/>
              </w:rPr>
              <w:t xml:space="preserve"> </w:t>
            </w:r>
            <w:r w:rsidRPr="00265572">
              <w:rPr>
                <w:i/>
                <w:szCs w:val="24"/>
              </w:rPr>
              <w:t>Therapeutic Prison</w:t>
            </w:r>
          </w:p>
          <w:p w14:paraId="3FE9F23F" w14:textId="77777777" w:rsidR="004E6005" w:rsidRDefault="004E6005" w:rsidP="00751A9B">
            <w:pPr>
              <w:spacing w:line="259" w:lineRule="auto"/>
              <w:ind w:left="0" w:firstLine="0"/>
              <w:rPr>
                <w:i/>
                <w:szCs w:val="24"/>
              </w:rPr>
            </w:pPr>
          </w:p>
          <w:p w14:paraId="6F6DEA00" w14:textId="45E5A952" w:rsidR="007B5DF3" w:rsidRDefault="004E6005" w:rsidP="00751A9B">
            <w:pPr>
              <w:spacing w:line="259" w:lineRule="auto"/>
              <w:ind w:left="0" w:firstLine="0"/>
              <w:rPr>
                <w:szCs w:val="24"/>
              </w:rPr>
            </w:pPr>
            <w:r>
              <w:rPr>
                <w:szCs w:val="24"/>
              </w:rPr>
              <w:t xml:space="preserve">Max Fisher, </w:t>
            </w:r>
            <w:r>
              <w:rPr>
                <w:i/>
                <w:szCs w:val="24"/>
              </w:rPr>
              <w:t>A Different Justice: Why Anders Breivik Only Got 21 Years for Killing 77 People</w:t>
            </w:r>
            <w:r>
              <w:rPr>
                <w:szCs w:val="24"/>
              </w:rPr>
              <w:t xml:space="preserve">, </w:t>
            </w:r>
            <w:r>
              <w:rPr>
                <w:i/>
                <w:szCs w:val="24"/>
              </w:rPr>
              <w:t>The Atlantic</w:t>
            </w:r>
            <w:r>
              <w:rPr>
                <w:szCs w:val="24"/>
              </w:rPr>
              <w:t xml:space="preserve"> (Aug. 24, 2012) (</w:t>
            </w:r>
            <w:hyperlink w:history="1">
              <w:r w:rsidRPr="00006760">
                <w:rPr>
                  <w:rStyle w:val="Hyperlink"/>
                  <w:szCs w:val="24"/>
                </w:rPr>
                <w:t>https://www.theatlantic.com/</w:t>
              </w:r>
              <w:r w:rsidR="00CE7B05">
                <w:rPr>
                  <w:rStyle w:val="Hyperlink"/>
                  <w:szCs w:val="24"/>
                </w:rPr>
                <w:t xml:space="preserve"> </w:t>
              </w:r>
              <w:r w:rsidRPr="00006760">
                <w:rPr>
                  <w:rStyle w:val="Hyperlink"/>
                  <w:szCs w:val="24"/>
                </w:rPr>
                <w:t>international/archive/2012/08/a-different-justice-why-anders-breivik-only-got-21-years-for-killing-77-people/261532/</w:t>
              </w:r>
            </w:hyperlink>
            <w:r>
              <w:rPr>
                <w:szCs w:val="24"/>
              </w:rPr>
              <w:t>)</w:t>
            </w:r>
          </w:p>
          <w:p w14:paraId="2110515D" w14:textId="77777777" w:rsidR="00B61962" w:rsidRDefault="00B61962" w:rsidP="00751A9B">
            <w:pPr>
              <w:spacing w:line="259" w:lineRule="auto"/>
              <w:ind w:left="0" w:firstLine="0"/>
              <w:rPr>
                <w:szCs w:val="24"/>
              </w:rPr>
            </w:pPr>
          </w:p>
          <w:p w14:paraId="62471EB2" w14:textId="45B08CA4" w:rsidR="00801E83" w:rsidRDefault="00801E83" w:rsidP="00751A9B">
            <w:pPr>
              <w:spacing w:line="259" w:lineRule="auto"/>
              <w:ind w:left="0" w:firstLine="0"/>
              <w:rPr>
                <w:szCs w:val="24"/>
              </w:rPr>
            </w:pPr>
            <w:r>
              <w:rPr>
                <w:szCs w:val="24"/>
              </w:rPr>
              <w:t>M</w:t>
            </w:r>
            <w:r w:rsidR="007D5E5A">
              <w:rPr>
                <w:szCs w:val="24"/>
              </w:rPr>
              <w:t>ark</w:t>
            </w:r>
            <w:r>
              <w:rPr>
                <w:szCs w:val="24"/>
              </w:rPr>
              <w:t xml:space="preserve"> Lewis, </w:t>
            </w:r>
            <w:r w:rsidR="00B86DD1">
              <w:rPr>
                <w:i/>
                <w:iCs/>
                <w:szCs w:val="24"/>
              </w:rPr>
              <w:t>Norway Killer Breivik Tests Limits of Lenient Justice System</w:t>
            </w:r>
            <w:r w:rsidR="0044018A">
              <w:rPr>
                <w:i/>
                <w:iCs/>
                <w:szCs w:val="24"/>
              </w:rPr>
              <w:t>,</w:t>
            </w:r>
            <w:r w:rsidR="0044018A">
              <w:rPr>
                <w:szCs w:val="24"/>
              </w:rPr>
              <w:t xml:space="preserve"> Associated Press</w:t>
            </w:r>
            <w:r w:rsidR="00B86DD1">
              <w:rPr>
                <w:i/>
                <w:iCs/>
                <w:szCs w:val="24"/>
              </w:rPr>
              <w:t xml:space="preserve"> </w:t>
            </w:r>
            <w:r w:rsidR="007D5E5A">
              <w:rPr>
                <w:szCs w:val="24"/>
              </w:rPr>
              <w:t>(Jan.</w:t>
            </w:r>
            <w:r w:rsidR="0044018A">
              <w:rPr>
                <w:szCs w:val="24"/>
              </w:rPr>
              <w:t xml:space="preserve"> </w:t>
            </w:r>
            <w:r w:rsidR="007D5E5A">
              <w:rPr>
                <w:szCs w:val="24"/>
              </w:rPr>
              <w:t>21, 2022)</w:t>
            </w:r>
            <w:r w:rsidR="00A344EB">
              <w:rPr>
                <w:szCs w:val="24"/>
              </w:rPr>
              <w:t xml:space="preserve"> (</w:t>
            </w:r>
            <w:hyperlink r:id="rId47" w:history="1">
              <w:r w:rsidR="00A344EB" w:rsidRPr="00C60FC1">
                <w:rPr>
                  <w:rStyle w:val="Hyperlink"/>
                  <w:szCs w:val="24"/>
                </w:rPr>
                <w:t>https://news.yahoo.com/norway-mass-killer-tests-limits-103553052.html</w:t>
              </w:r>
            </w:hyperlink>
            <w:r w:rsidR="00A344EB">
              <w:rPr>
                <w:szCs w:val="24"/>
              </w:rPr>
              <w:t>)</w:t>
            </w:r>
          </w:p>
          <w:p w14:paraId="6BB9E253" w14:textId="77777777" w:rsidR="004E6005" w:rsidRDefault="004E6005" w:rsidP="00751A9B">
            <w:pPr>
              <w:spacing w:line="259" w:lineRule="auto"/>
              <w:ind w:left="0" w:firstLine="0"/>
              <w:rPr>
                <w:szCs w:val="24"/>
              </w:rPr>
            </w:pPr>
          </w:p>
          <w:p w14:paraId="0A0E11D7" w14:textId="42D8FF25" w:rsidR="00B61962" w:rsidRPr="00CE7B05" w:rsidRDefault="00B61962" w:rsidP="00443B8E">
            <w:pPr>
              <w:spacing w:line="259" w:lineRule="auto"/>
              <w:ind w:left="0" w:right="346" w:firstLine="0"/>
              <w:rPr>
                <w:szCs w:val="24"/>
              </w:rPr>
            </w:pPr>
            <w:r w:rsidRPr="00265572">
              <w:rPr>
                <w:szCs w:val="24"/>
              </w:rPr>
              <w:t xml:space="preserve">Laura </w:t>
            </w:r>
            <w:proofErr w:type="spellStart"/>
            <w:r w:rsidRPr="00265572">
              <w:rPr>
                <w:szCs w:val="24"/>
              </w:rPr>
              <w:t>Paddison</w:t>
            </w:r>
            <w:proofErr w:type="spellEnd"/>
            <w:r w:rsidRPr="00265572">
              <w:rPr>
                <w:szCs w:val="24"/>
              </w:rPr>
              <w:t xml:space="preserve">, </w:t>
            </w:r>
            <w:r w:rsidRPr="00265572">
              <w:rPr>
                <w:i/>
                <w:szCs w:val="24"/>
              </w:rPr>
              <w:t>How Norway Is Teaching</w:t>
            </w:r>
            <w:r w:rsidR="00CE7B05">
              <w:rPr>
                <w:i/>
                <w:szCs w:val="24"/>
              </w:rPr>
              <w:t xml:space="preserve"> </w:t>
            </w:r>
            <w:r w:rsidRPr="00265572">
              <w:rPr>
                <w:i/>
                <w:szCs w:val="24"/>
              </w:rPr>
              <w:t>America to Make Its Prisons More Humane</w:t>
            </w:r>
            <w:r w:rsidRPr="00265572">
              <w:rPr>
                <w:szCs w:val="24"/>
              </w:rPr>
              <w:t xml:space="preserve">, </w:t>
            </w:r>
            <w:r w:rsidRPr="00265572">
              <w:rPr>
                <w:color w:val="0563C1"/>
                <w:szCs w:val="24"/>
                <w:u w:val="single" w:color="0563C1"/>
              </w:rPr>
              <w:t>www.</w:t>
            </w:r>
            <w:r w:rsidR="00CE7B05">
              <w:rPr>
                <w:color w:val="0563C1"/>
                <w:szCs w:val="24"/>
                <w:u w:val="single" w:color="0563C1"/>
              </w:rPr>
              <w:t xml:space="preserve"> </w:t>
            </w:r>
            <w:r w:rsidRPr="00265572">
              <w:rPr>
                <w:color w:val="0563C1"/>
                <w:szCs w:val="24"/>
                <w:u w:val="single" w:color="0563C1"/>
              </w:rPr>
              <w:t>HuffPost.com</w:t>
            </w:r>
            <w:r w:rsidRPr="00265572">
              <w:rPr>
                <w:szCs w:val="24"/>
              </w:rPr>
              <w:t xml:space="preserve"> (updated Aug.</w:t>
            </w:r>
            <w:r w:rsidR="00CE7B05">
              <w:rPr>
                <w:szCs w:val="24"/>
              </w:rPr>
              <w:t xml:space="preserve"> </w:t>
            </w:r>
            <w:r w:rsidRPr="00265572">
              <w:rPr>
                <w:szCs w:val="24"/>
              </w:rPr>
              <w:t>22, 2019)</w:t>
            </w:r>
            <w:r w:rsidR="00C02962">
              <w:rPr>
                <w:szCs w:val="24"/>
              </w:rPr>
              <w:t xml:space="preserve"> </w:t>
            </w:r>
            <w:r w:rsidRPr="00265572">
              <w:rPr>
                <w:szCs w:val="24"/>
              </w:rPr>
              <w:t>(</w:t>
            </w:r>
            <w:hyperlink w:history="1">
              <w:r w:rsidRPr="00265572">
                <w:rPr>
                  <w:rStyle w:val="Hyperlink"/>
                  <w:szCs w:val="24"/>
                  <w:u w:color="954F72"/>
                </w:rPr>
                <w:t>https://www.huffpost.com/entry/</w:t>
              </w:r>
            </w:hyperlink>
            <w:hyperlink r:id="rId48">
              <w:r w:rsidRPr="00265572">
                <w:rPr>
                  <w:color w:val="954F72"/>
                  <w:szCs w:val="24"/>
                  <w:u w:val="single" w:color="954F72"/>
                </w:rPr>
                <w:t>norway</w:t>
              </w:r>
            </w:hyperlink>
            <w:hyperlink r:id="rId49">
              <w:r w:rsidRPr="00265572">
                <w:rPr>
                  <w:color w:val="954F72"/>
                  <w:szCs w:val="24"/>
                  <w:u w:val="single" w:color="954F72"/>
                </w:rPr>
                <w:t>-</w:t>
              </w:r>
            </w:hyperlink>
            <w:hyperlink r:id="rId50">
              <w:r w:rsidRPr="00265572">
                <w:rPr>
                  <w:color w:val="954F72"/>
                  <w:szCs w:val="24"/>
                  <w:u w:val="single" w:color="954F72"/>
                </w:rPr>
                <w:t>american</w:t>
              </w:r>
            </w:hyperlink>
            <w:hyperlink r:id="rId51">
              <w:r w:rsidRPr="00265572">
                <w:rPr>
                  <w:color w:val="954F72"/>
                  <w:szCs w:val="24"/>
                  <w:u w:val="single" w:color="954F72"/>
                </w:rPr>
                <w:t>-</w:t>
              </w:r>
            </w:hyperlink>
            <w:hyperlink r:id="rId52">
              <w:r w:rsidRPr="00265572">
                <w:rPr>
                  <w:color w:val="954F72"/>
                  <w:szCs w:val="24"/>
                  <w:u w:val="single" w:color="954F72"/>
                </w:rPr>
                <w:t>prison</w:t>
              </w:r>
            </w:hyperlink>
            <w:hyperlink r:id="rId53">
              <w:r w:rsidRPr="00265572">
                <w:rPr>
                  <w:color w:val="954F72"/>
                  <w:szCs w:val="24"/>
                  <w:u w:val="single" w:color="954F72"/>
                </w:rPr>
                <w:t>-</w:t>
              </w:r>
            </w:hyperlink>
            <w:hyperlink r:id="rId54">
              <w:r w:rsidRPr="00265572">
                <w:rPr>
                  <w:color w:val="954F72"/>
                  <w:szCs w:val="24"/>
                  <w:u w:val="single" w:color="954F72"/>
                </w:rPr>
                <w:t>system</w:t>
              </w:r>
            </w:hyperlink>
            <w:r w:rsidRPr="00265572">
              <w:rPr>
                <w:color w:val="954F72"/>
                <w:szCs w:val="24"/>
                <w:u w:val="single" w:color="954F72"/>
              </w:rPr>
              <w:t>-</w:t>
            </w:r>
            <w:hyperlink r:id="rId55">
              <w:r w:rsidRPr="00265572">
                <w:rPr>
                  <w:color w:val="954F72"/>
                  <w:szCs w:val="24"/>
                  <w:u w:val="single" w:color="954F72"/>
                </w:rPr>
                <w:t>reform_</w:t>
              </w:r>
            </w:hyperlink>
            <w:hyperlink r:id="rId56">
              <w:r w:rsidRPr="00265572">
                <w:rPr>
                  <w:color w:val="954F72"/>
                  <w:szCs w:val="24"/>
                  <w:u w:val="single" w:color="954F72"/>
                </w:rPr>
                <w:t>n_5d5ab979</w:t>
              </w:r>
              <w:r w:rsidR="00CE7B05">
                <w:rPr>
                  <w:color w:val="954F72"/>
                  <w:szCs w:val="24"/>
                  <w:u w:val="single" w:color="954F72"/>
                </w:rPr>
                <w:t xml:space="preserve"> </w:t>
              </w:r>
              <w:r w:rsidRPr="00265572">
                <w:rPr>
                  <w:color w:val="954F72"/>
                  <w:szCs w:val="24"/>
                  <w:u w:val="single" w:color="954F72"/>
                </w:rPr>
                <w:t>e4b0eb875f270db1</w:t>
              </w:r>
            </w:hyperlink>
            <w:hyperlink r:id="rId57">
              <w:r w:rsidRPr="00265572">
                <w:rPr>
                  <w:rFonts w:ascii="Tahoma" w:eastAsia="Tahoma" w:hAnsi="Tahoma" w:cs="Tahoma"/>
                  <w:color w:val="0563C1"/>
                  <w:szCs w:val="24"/>
                  <w:u w:val="single" w:color="954F72"/>
                </w:rPr>
                <w:t>)</w:t>
              </w:r>
            </w:hyperlink>
          </w:p>
          <w:p w14:paraId="52E56223" w14:textId="028375AB" w:rsidR="004E6005" w:rsidRPr="00FC4134" w:rsidRDefault="004E6005" w:rsidP="00751A9B">
            <w:pPr>
              <w:spacing w:line="259" w:lineRule="auto"/>
              <w:ind w:left="0" w:firstLine="0"/>
              <w:rPr>
                <w:szCs w:val="24"/>
              </w:rPr>
            </w:pPr>
          </w:p>
        </w:tc>
      </w:tr>
      <w:tr w:rsidR="00CE7B05" w:rsidRPr="00265572" w14:paraId="437B1DDB" w14:textId="77777777" w:rsidTr="00F62BDB">
        <w:tblPrEx>
          <w:tblCellMar>
            <w:top w:w="36" w:type="dxa"/>
            <w:right w:w="93" w:type="dxa"/>
          </w:tblCellMar>
        </w:tblPrEx>
        <w:trPr>
          <w:trHeight w:val="1514"/>
        </w:trPr>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3FDAA7A4" w14:textId="77777777" w:rsidR="00CE7B05" w:rsidRDefault="00CE7B05" w:rsidP="00953CF7">
            <w:pPr>
              <w:tabs>
                <w:tab w:val="decimal" w:pos="475"/>
              </w:tabs>
              <w:spacing w:line="259" w:lineRule="auto"/>
              <w:ind w:left="0" w:right="49" w:firstLine="0"/>
              <w:rPr>
                <w:b/>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425E0CA7" w14:textId="77777777" w:rsidR="00CE7B05" w:rsidRDefault="00CE7B05" w:rsidP="00953CF7">
            <w:pPr>
              <w:spacing w:line="259" w:lineRule="auto"/>
              <w:ind w:left="0" w:firstLine="0"/>
              <w:jc w:val="center"/>
            </w:pP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2D1846D9" w14:textId="77777777" w:rsidR="00CE7B05" w:rsidRPr="00265572" w:rsidRDefault="00CE7B05" w:rsidP="00953CF7">
            <w:pPr>
              <w:tabs>
                <w:tab w:val="decimal" w:pos="475"/>
              </w:tabs>
              <w:spacing w:line="259" w:lineRule="auto"/>
              <w:ind w:left="0" w:firstLine="0"/>
              <w:rPr>
                <w:i/>
                <w:szCs w:val="24"/>
              </w:rPr>
            </w:pP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456A1BC1" w14:textId="77777777" w:rsidR="00CE7B05" w:rsidRDefault="00CE7B05" w:rsidP="00EE73A9">
            <w:pPr>
              <w:spacing w:line="259" w:lineRule="auto"/>
              <w:ind w:left="0" w:firstLine="0"/>
              <w:rPr>
                <w:szCs w:val="24"/>
              </w:rPr>
            </w:pPr>
            <w:r>
              <w:rPr>
                <w:szCs w:val="24"/>
              </w:rPr>
              <w:t>Natalie Gordon,</w:t>
            </w:r>
            <w:r w:rsidRPr="00265572">
              <w:rPr>
                <w:i/>
                <w:szCs w:val="24"/>
              </w:rPr>
              <w:t xml:space="preserve"> Understanding What Restorative Justice Is and Isn’t</w:t>
            </w:r>
            <w:r>
              <w:rPr>
                <w:szCs w:val="24"/>
              </w:rPr>
              <w:t xml:space="preserve">, </w:t>
            </w:r>
            <w:hyperlink r:id="rId58" w:history="1">
              <w:r w:rsidRPr="00006760">
                <w:rPr>
                  <w:rStyle w:val="Hyperlink"/>
                  <w:szCs w:val="24"/>
                  <w:u w:color="0563C1"/>
                </w:rPr>
                <w:t>www.law360</w:t>
              </w:r>
            </w:hyperlink>
            <w:r w:rsidRPr="00265572">
              <w:rPr>
                <w:color w:val="0563C1"/>
                <w:szCs w:val="24"/>
                <w:u w:val="single" w:color="0563C1"/>
              </w:rPr>
              <w:t>.com</w:t>
            </w:r>
            <w:r w:rsidRPr="00265572">
              <w:rPr>
                <w:szCs w:val="24"/>
              </w:rPr>
              <w:t xml:space="preserve"> (Jan. 5, 2020) (</w:t>
            </w:r>
            <w:hyperlink r:id="rId59">
              <w:r w:rsidRPr="00265572">
                <w:rPr>
                  <w:color w:val="954F72"/>
                  <w:szCs w:val="24"/>
                  <w:u w:val="single" w:color="954F72"/>
                </w:rPr>
                <w:t>https://www.law360.</w:t>
              </w:r>
            </w:hyperlink>
            <w:hyperlink r:id="rId60">
              <w:r w:rsidRPr="00265572">
                <w:rPr>
                  <w:color w:val="954F72"/>
                  <w:szCs w:val="24"/>
                </w:rPr>
                <w:t xml:space="preserve"> </w:t>
              </w:r>
            </w:hyperlink>
            <w:hyperlink r:id="rId61">
              <w:r w:rsidRPr="00265572">
                <w:rPr>
                  <w:color w:val="954F72"/>
                  <w:szCs w:val="24"/>
                  <w:u w:val="single" w:color="954F72"/>
                </w:rPr>
                <w:t>com/articles</w:t>
              </w:r>
              <w:r>
                <w:rPr>
                  <w:color w:val="954F72"/>
                  <w:szCs w:val="24"/>
                  <w:u w:val="single" w:color="954F72"/>
                </w:rPr>
                <w:t xml:space="preserve"> </w:t>
              </w:r>
              <w:r w:rsidRPr="00265572">
                <w:rPr>
                  <w:color w:val="954F72"/>
                  <w:szCs w:val="24"/>
                  <w:u w:val="single" w:color="954F72"/>
                </w:rPr>
                <w:t>/1228012/</w:t>
              </w:r>
              <w:r>
                <w:rPr>
                  <w:color w:val="954F72"/>
                  <w:szCs w:val="24"/>
                  <w:u w:val="single" w:color="954F72"/>
                </w:rPr>
                <w:t xml:space="preserve"> </w:t>
              </w:r>
              <w:r w:rsidRPr="00265572">
                <w:rPr>
                  <w:color w:val="954F72"/>
                  <w:szCs w:val="24"/>
                  <w:u w:val="single" w:color="954F72"/>
                </w:rPr>
                <w:t>understanding</w:t>
              </w:r>
            </w:hyperlink>
            <w:hyperlink r:id="rId62">
              <w:r w:rsidRPr="00265572">
                <w:rPr>
                  <w:color w:val="954F72"/>
                  <w:szCs w:val="24"/>
                  <w:u w:val="single" w:color="954F72"/>
                </w:rPr>
                <w:t>-</w:t>
              </w:r>
            </w:hyperlink>
            <w:hyperlink r:id="rId63">
              <w:r w:rsidRPr="00265572">
                <w:rPr>
                  <w:color w:val="954F72"/>
                  <w:szCs w:val="24"/>
                  <w:u w:val="single" w:color="954F72"/>
                </w:rPr>
                <w:t>what</w:t>
              </w:r>
            </w:hyperlink>
            <w:hyperlink r:id="rId64">
              <w:r w:rsidRPr="00265572">
                <w:rPr>
                  <w:color w:val="954F72"/>
                  <w:szCs w:val="24"/>
                  <w:u w:val="single" w:color="954F72"/>
                </w:rPr>
                <w:t>restorative</w:t>
              </w:r>
            </w:hyperlink>
            <w:hyperlink r:id="rId65">
              <w:r w:rsidRPr="00265572">
                <w:rPr>
                  <w:color w:val="954F72"/>
                  <w:szCs w:val="24"/>
                  <w:u w:val="single" w:color="954F72"/>
                </w:rPr>
                <w:t>-</w:t>
              </w:r>
            </w:hyperlink>
            <w:hyperlink r:id="rId66">
              <w:r w:rsidRPr="00265572">
                <w:rPr>
                  <w:color w:val="954F72"/>
                  <w:szCs w:val="24"/>
                  <w:u w:val="single" w:color="954F72"/>
                </w:rPr>
                <w:t>justice</w:t>
              </w:r>
            </w:hyperlink>
            <w:hyperlink r:id="rId67">
              <w:r w:rsidRPr="00265572">
                <w:rPr>
                  <w:color w:val="954F72"/>
                  <w:szCs w:val="24"/>
                  <w:u w:val="single" w:color="954F72"/>
                </w:rPr>
                <w:t>-</w:t>
              </w:r>
            </w:hyperlink>
            <w:hyperlink r:id="rId68">
              <w:r w:rsidRPr="00265572">
                <w:rPr>
                  <w:color w:val="954F72"/>
                  <w:szCs w:val="24"/>
                  <w:u w:val="single" w:color="954F72"/>
                </w:rPr>
                <w:t>is</w:t>
              </w:r>
            </w:hyperlink>
            <w:hyperlink r:id="rId69">
              <w:r w:rsidRPr="00265572">
                <w:rPr>
                  <w:color w:val="954F72"/>
                  <w:szCs w:val="24"/>
                  <w:u w:val="single" w:color="954F72"/>
                </w:rPr>
                <w:t>-</w:t>
              </w:r>
            </w:hyperlink>
            <w:hyperlink r:id="rId70">
              <w:r w:rsidRPr="00265572">
                <w:rPr>
                  <w:color w:val="954F72"/>
                  <w:szCs w:val="24"/>
                  <w:u w:val="single" w:color="954F72"/>
                </w:rPr>
                <w:t>and</w:t>
              </w:r>
            </w:hyperlink>
            <w:hyperlink r:id="rId71">
              <w:r w:rsidRPr="00265572">
                <w:rPr>
                  <w:color w:val="954F72"/>
                  <w:szCs w:val="24"/>
                  <w:u w:val="single" w:color="954F72"/>
                </w:rPr>
                <w:t>-</w:t>
              </w:r>
            </w:hyperlink>
            <w:hyperlink r:id="rId72">
              <w:r w:rsidRPr="00265572">
                <w:rPr>
                  <w:color w:val="954F72"/>
                  <w:szCs w:val="24"/>
                  <w:u w:val="single" w:color="954F72"/>
                </w:rPr>
                <w:t>isn</w:t>
              </w:r>
            </w:hyperlink>
            <w:hyperlink r:id="rId73">
              <w:r w:rsidRPr="00265572">
                <w:rPr>
                  <w:color w:val="954F72"/>
                  <w:szCs w:val="24"/>
                  <w:u w:val="single" w:color="954F72"/>
                </w:rPr>
                <w:t>-</w:t>
              </w:r>
            </w:hyperlink>
            <w:hyperlink r:id="rId74">
              <w:r w:rsidRPr="00265572">
                <w:rPr>
                  <w:color w:val="954F72"/>
                  <w:szCs w:val="24"/>
                  <w:u w:val="single" w:color="954F72"/>
                </w:rPr>
                <w:t>t</w:t>
              </w:r>
            </w:hyperlink>
            <w:hyperlink r:id="rId75">
              <w:r w:rsidRPr="00265572">
                <w:rPr>
                  <w:szCs w:val="24"/>
                </w:rPr>
                <w:t>)</w:t>
              </w:r>
            </w:hyperlink>
          </w:p>
          <w:p w14:paraId="12B78273" w14:textId="77777777" w:rsidR="00CE7B05" w:rsidRDefault="00CE7B05" w:rsidP="00EE73A9">
            <w:pPr>
              <w:spacing w:line="259" w:lineRule="auto"/>
              <w:ind w:left="0" w:firstLine="0"/>
              <w:rPr>
                <w:szCs w:val="24"/>
              </w:rPr>
            </w:pPr>
          </w:p>
          <w:p w14:paraId="68C31269" w14:textId="77777777" w:rsidR="00CE7B05" w:rsidRDefault="00CE7B05" w:rsidP="00680F64">
            <w:pPr>
              <w:spacing w:line="239" w:lineRule="auto"/>
              <w:ind w:left="0" w:right="318" w:firstLine="0"/>
              <w:rPr>
                <w:rStyle w:val="Hyperlink"/>
                <w:szCs w:val="24"/>
              </w:rPr>
            </w:pPr>
            <w:r>
              <w:rPr>
                <w:szCs w:val="24"/>
              </w:rPr>
              <w:t>Rebecca Clarren</w:t>
            </w:r>
            <w:r w:rsidRPr="00265572">
              <w:rPr>
                <w:szCs w:val="24"/>
              </w:rPr>
              <w:t xml:space="preserve">, </w:t>
            </w:r>
            <w:r>
              <w:rPr>
                <w:i/>
                <w:szCs w:val="24"/>
              </w:rPr>
              <w:t xml:space="preserve">Judge Abby </w:t>
            </w:r>
            <w:proofErr w:type="spellStart"/>
            <w:r>
              <w:rPr>
                <w:i/>
                <w:szCs w:val="24"/>
              </w:rPr>
              <w:t>Abinanti</w:t>
            </w:r>
            <w:proofErr w:type="spellEnd"/>
            <w:r>
              <w:rPr>
                <w:i/>
                <w:szCs w:val="24"/>
              </w:rPr>
              <w:t xml:space="preserve"> Is Fighting for Her Tribe</w:t>
            </w:r>
            <w:r w:rsidRPr="00265572">
              <w:rPr>
                <w:szCs w:val="24"/>
              </w:rPr>
              <w:t xml:space="preserve">, </w:t>
            </w:r>
            <w:r>
              <w:rPr>
                <w:szCs w:val="24"/>
              </w:rPr>
              <w:t>The Nation</w:t>
            </w:r>
            <w:r w:rsidRPr="00265572">
              <w:rPr>
                <w:szCs w:val="24"/>
              </w:rPr>
              <w:t xml:space="preserve"> (</w:t>
            </w:r>
            <w:r>
              <w:rPr>
                <w:szCs w:val="24"/>
              </w:rPr>
              <w:t>Nov. 30, 2017</w:t>
            </w:r>
            <w:r w:rsidRPr="00265572">
              <w:rPr>
                <w:szCs w:val="24"/>
              </w:rPr>
              <w:t>)</w:t>
            </w:r>
            <w:r>
              <w:rPr>
                <w:szCs w:val="24"/>
              </w:rPr>
              <w:t xml:space="preserve"> </w:t>
            </w:r>
            <w:r w:rsidRPr="00265572">
              <w:rPr>
                <w:szCs w:val="24"/>
              </w:rPr>
              <w:t>(</w:t>
            </w:r>
            <w:hyperlink r:id="rId76" w:history="1">
              <w:r>
                <w:rPr>
                  <w:rStyle w:val="Hyperlink"/>
                  <w:szCs w:val="24"/>
                </w:rPr>
                <w:t>https://www. thenation.com/article/archive/ judge-abby-abinanti-is-fighting-for-her-tribe-and-for-a-better-justice-system/))</w:t>
              </w:r>
            </w:hyperlink>
          </w:p>
          <w:p w14:paraId="1762C70E" w14:textId="3EE4C0BE" w:rsidR="00F62BDB" w:rsidRPr="00265572" w:rsidRDefault="00F62BDB" w:rsidP="00680F64">
            <w:pPr>
              <w:spacing w:line="239" w:lineRule="auto"/>
              <w:ind w:left="0" w:right="318" w:firstLine="0"/>
              <w:rPr>
                <w:szCs w:val="24"/>
              </w:rPr>
            </w:pPr>
          </w:p>
        </w:tc>
      </w:tr>
      <w:tr w:rsidR="004E6005" w:rsidRPr="00265572" w14:paraId="582888A4" w14:textId="77777777" w:rsidTr="00DF3FB4">
        <w:tblPrEx>
          <w:tblCellMar>
            <w:top w:w="36" w:type="dxa"/>
            <w:right w:w="93" w:type="dxa"/>
          </w:tblCellMar>
        </w:tblPrEx>
        <w:trPr>
          <w:trHeight w:val="1514"/>
        </w:trPr>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27B6E1" w14:textId="5CA7BDFB" w:rsidR="004E6005" w:rsidRDefault="004E6005" w:rsidP="00953CF7">
            <w:pPr>
              <w:tabs>
                <w:tab w:val="decimal" w:pos="475"/>
              </w:tabs>
              <w:spacing w:line="259" w:lineRule="auto"/>
              <w:ind w:left="0" w:right="49" w:firstLine="0"/>
              <w:rPr>
                <w:b/>
                <w:szCs w:val="24"/>
              </w:rPr>
            </w:pPr>
            <w:r>
              <w:rPr>
                <w:b/>
                <w:szCs w:val="24"/>
              </w:rPr>
              <w:t>7</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9FA371" w14:textId="4BB18B28" w:rsidR="004E6005" w:rsidRDefault="004E6005" w:rsidP="00953CF7">
            <w:pPr>
              <w:spacing w:line="259" w:lineRule="auto"/>
              <w:ind w:left="0" w:firstLine="0"/>
              <w:jc w:val="center"/>
            </w:pPr>
            <w:r>
              <w:t>2/2</w:t>
            </w:r>
            <w:r w:rsidR="00AF4D47">
              <w:t>3</w:t>
            </w:r>
            <w:r>
              <w:t>/2</w:t>
            </w:r>
            <w:r w:rsidR="00AF4D47">
              <w:t>3</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4DE763" w14:textId="12D2E0FE" w:rsidR="004E6005" w:rsidRPr="00265572" w:rsidRDefault="004E6005" w:rsidP="00953CF7">
            <w:pPr>
              <w:tabs>
                <w:tab w:val="decimal" w:pos="475"/>
              </w:tabs>
              <w:spacing w:line="259" w:lineRule="auto"/>
              <w:ind w:left="0" w:firstLine="0"/>
              <w:rPr>
                <w:i/>
                <w:szCs w:val="24"/>
              </w:rPr>
            </w:pPr>
            <w:r w:rsidRPr="00265572">
              <w:rPr>
                <w:i/>
                <w:szCs w:val="24"/>
              </w:rPr>
              <w:t>Case Study</w:t>
            </w:r>
            <w:r w:rsidRPr="00265572">
              <w:rPr>
                <w:szCs w:val="24"/>
              </w:rPr>
              <w:t xml:space="preserve">: Juvenile Justice Reform in California </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80D746" w14:textId="1298A213" w:rsidR="004E6005" w:rsidRDefault="004E6005" w:rsidP="00680F64">
            <w:pPr>
              <w:spacing w:line="239" w:lineRule="auto"/>
              <w:ind w:left="0" w:right="318" w:firstLine="0"/>
              <w:rPr>
                <w:szCs w:val="24"/>
              </w:rPr>
            </w:pPr>
            <w:r w:rsidRPr="00265572">
              <w:rPr>
                <w:szCs w:val="24"/>
              </w:rPr>
              <w:t xml:space="preserve">Evan </w:t>
            </w:r>
            <w:proofErr w:type="spellStart"/>
            <w:r w:rsidRPr="00265572">
              <w:rPr>
                <w:szCs w:val="24"/>
              </w:rPr>
              <w:t>Sernoffsky</w:t>
            </w:r>
            <w:proofErr w:type="spellEnd"/>
            <w:r w:rsidRPr="00265572">
              <w:rPr>
                <w:szCs w:val="24"/>
              </w:rPr>
              <w:t xml:space="preserve"> and Joaquin</w:t>
            </w:r>
            <w:r w:rsidR="00696029">
              <w:rPr>
                <w:szCs w:val="24"/>
              </w:rPr>
              <w:t xml:space="preserve"> </w:t>
            </w:r>
            <w:r w:rsidRPr="00265572">
              <w:rPr>
                <w:szCs w:val="24"/>
              </w:rPr>
              <w:t>Palomino,</w:t>
            </w:r>
            <w:r w:rsidR="00CE7B05">
              <w:rPr>
                <w:szCs w:val="24"/>
              </w:rPr>
              <w:t xml:space="preserve"> </w:t>
            </w:r>
            <w:r w:rsidRPr="00265572">
              <w:rPr>
                <w:i/>
                <w:szCs w:val="24"/>
              </w:rPr>
              <w:t>Locked Up, Left Behind</w:t>
            </w:r>
            <w:r w:rsidRPr="00265572">
              <w:rPr>
                <w:szCs w:val="24"/>
              </w:rPr>
              <w:t>,</w:t>
            </w:r>
            <w:r w:rsidR="00696029">
              <w:rPr>
                <w:szCs w:val="24"/>
              </w:rPr>
              <w:t xml:space="preserve"> </w:t>
            </w:r>
            <w:r w:rsidRPr="00265572">
              <w:rPr>
                <w:szCs w:val="24"/>
              </w:rPr>
              <w:t>San Francisco Chronicle (Oct. 3,</w:t>
            </w:r>
            <w:r w:rsidR="00696029">
              <w:rPr>
                <w:szCs w:val="24"/>
              </w:rPr>
              <w:t xml:space="preserve"> </w:t>
            </w:r>
            <w:r w:rsidRPr="00265572">
              <w:rPr>
                <w:szCs w:val="24"/>
              </w:rPr>
              <w:t>2019)</w:t>
            </w:r>
            <w:r w:rsidR="00AA2A04">
              <w:rPr>
                <w:szCs w:val="24"/>
              </w:rPr>
              <w:t xml:space="preserve"> </w:t>
            </w:r>
            <w:r w:rsidRPr="00265572">
              <w:rPr>
                <w:szCs w:val="24"/>
              </w:rPr>
              <w:t>(</w:t>
            </w:r>
            <w:hyperlink r:id="rId77" w:history="1">
              <w:r w:rsidR="0095083B">
                <w:rPr>
                  <w:rStyle w:val="FollowedHyperlink"/>
                  <w:szCs w:val="24"/>
                </w:rPr>
                <w:t>https://www.sfchronicle. com/bayarea/article/California-once-sent-thousands-of-juveniles-to-14480958.php</w:t>
              </w:r>
            </w:hyperlink>
            <w:r>
              <w:rPr>
                <w:szCs w:val="24"/>
              </w:rPr>
              <w:t>)</w:t>
            </w:r>
          </w:p>
          <w:p w14:paraId="4FCF690D" w14:textId="77777777" w:rsidR="004E6005" w:rsidRDefault="004E6005" w:rsidP="00751A9B">
            <w:pPr>
              <w:spacing w:after="1" w:line="238" w:lineRule="auto"/>
              <w:ind w:left="0" w:right="89" w:firstLine="0"/>
              <w:rPr>
                <w:szCs w:val="24"/>
              </w:rPr>
            </w:pPr>
          </w:p>
          <w:p w14:paraId="7F174563" w14:textId="1034E4E8" w:rsidR="004E6005" w:rsidRPr="00696029" w:rsidRDefault="004E6005" w:rsidP="00C56D0B">
            <w:pPr>
              <w:spacing w:after="3" w:line="259" w:lineRule="auto"/>
              <w:ind w:left="0" w:firstLine="0"/>
              <w:rPr>
                <w:szCs w:val="24"/>
              </w:rPr>
            </w:pPr>
            <w:r w:rsidRPr="00265572">
              <w:rPr>
                <w:szCs w:val="24"/>
              </w:rPr>
              <w:t>Joaquin Palomino and Jill Tucker,</w:t>
            </w:r>
            <w:r w:rsidR="00696029">
              <w:rPr>
                <w:szCs w:val="24"/>
              </w:rPr>
              <w:t xml:space="preserve"> </w:t>
            </w:r>
            <w:r w:rsidRPr="00265572">
              <w:rPr>
                <w:i/>
                <w:szCs w:val="24"/>
              </w:rPr>
              <w:t>Amid Historic Shifts in Juvenile</w:t>
            </w:r>
            <w:r w:rsidR="00696029">
              <w:rPr>
                <w:i/>
                <w:szCs w:val="24"/>
              </w:rPr>
              <w:t xml:space="preserve"> </w:t>
            </w:r>
            <w:r w:rsidRPr="00265572">
              <w:rPr>
                <w:i/>
                <w:szCs w:val="24"/>
              </w:rPr>
              <w:t>Justice,</w:t>
            </w:r>
            <w:r w:rsidR="00B57457">
              <w:rPr>
                <w:i/>
                <w:szCs w:val="24"/>
              </w:rPr>
              <w:t xml:space="preserve"> </w:t>
            </w:r>
            <w:r w:rsidRPr="00265572">
              <w:rPr>
                <w:i/>
                <w:szCs w:val="24"/>
              </w:rPr>
              <w:t>Some Counties Lock Up Kids</w:t>
            </w:r>
            <w:r w:rsidR="00696029">
              <w:rPr>
                <w:i/>
                <w:szCs w:val="24"/>
              </w:rPr>
              <w:t xml:space="preserve"> </w:t>
            </w:r>
            <w:r w:rsidRPr="00265572">
              <w:rPr>
                <w:i/>
                <w:szCs w:val="24"/>
              </w:rPr>
              <w:t>for Treatment</w:t>
            </w:r>
            <w:r w:rsidRPr="00265572">
              <w:rPr>
                <w:szCs w:val="24"/>
              </w:rPr>
              <w:t>,</w:t>
            </w:r>
            <w:r w:rsidR="00B57457">
              <w:rPr>
                <w:i/>
                <w:szCs w:val="24"/>
              </w:rPr>
              <w:t xml:space="preserve"> </w:t>
            </w:r>
            <w:r w:rsidRPr="00265572">
              <w:rPr>
                <w:szCs w:val="24"/>
              </w:rPr>
              <w:t>San Fran</w:t>
            </w:r>
            <w:r>
              <w:rPr>
                <w:szCs w:val="24"/>
              </w:rPr>
              <w:t>cisco</w:t>
            </w:r>
            <w:r w:rsidR="00696029">
              <w:rPr>
                <w:szCs w:val="24"/>
              </w:rPr>
              <w:t xml:space="preserve"> </w:t>
            </w:r>
            <w:r>
              <w:rPr>
                <w:szCs w:val="24"/>
              </w:rPr>
              <w:t xml:space="preserve">Chronicle (Feb. 24, </w:t>
            </w:r>
            <w:proofErr w:type="gramStart"/>
            <w:r>
              <w:rPr>
                <w:szCs w:val="24"/>
              </w:rPr>
              <w:t>2020)</w:t>
            </w:r>
            <w:r w:rsidRPr="00265572">
              <w:rPr>
                <w:szCs w:val="24"/>
              </w:rPr>
              <w:t>(</w:t>
            </w:r>
            <w:proofErr w:type="gramEnd"/>
            <w:r w:rsidR="00AF4D47">
              <w:fldChar w:fldCharType="begin"/>
            </w:r>
            <w:r w:rsidR="00AF4D47">
              <w:instrText>HYPERLINK</w:instrText>
            </w:r>
            <w:r w:rsidR="00AF4D47">
              <w:fldChar w:fldCharType="separate"/>
            </w:r>
            <w:r w:rsidRPr="00A97783">
              <w:rPr>
                <w:rStyle w:val="FollowedHyperlink"/>
              </w:rPr>
              <w:t>https://www.sfchronicle.com/bayarea/</w:t>
            </w:r>
            <w:r w:rsidR="00696029">
              <w:rPr>
                <w:rStyle w:val="FollowedHyperlink"/>
              </w:rPr>
              <w:t xml:space="preserve"> </w:t>
            </w:r>
            <w:r w:rsidRPr="00A97783">
              <w:rPr>
                <w:rStyle w:val="FollowedHyperlink"/>
              </w:rPr>
              <w:t>article/Amid-historic-shifts-in-juvenile-justice-some-14934998.php</w:t>
            </w:r>
            <w:r w:rsidR="00AF4D47">
              <w:rPr>
                <w:rStyle w:val="FollowedHyperlink"/>
              </w:rPr>
              <w:fldChar w:fldCharType="end"/>
            </w:r>
            <w:r>
              <w:rPr>
                <w:szCs w:val="24"/>
              </w:rPr>
              <w:t>)</w:t>
            </w:r>
          </w:p>
          <w:p w14:paraId="77C9B847" w14:textId="77777777" w:rsidR="00696029" w:rsidRDefault="00696029" w:rsidP="00751A9B">
            <w:pPr>
              <w:spacing w:after="1" w:line="238" w:lineRule="auto"/>
              <w:ind w:left="0" w:right="89" w:firstLine="0"/>
              <w:rPr>
                <w:szCs w:val="24"/>
              </w:rPr>
            </w:pPr>
          </w:p>
          <w:p w14:paraId="1597542E" w14:textId="19DE149E" w:rsidR="00BC4472" w:rsidRDefault="00BC4472" w:rsidP="00751A9B">
            <w:pPr>
              <w:spacing w:after="1" w:line="238" w:lineRule="auto"/>
              <w:ind w:left="0" w:right="89" w:firstLine="0"/>
              <w:rPr>
                <w:szCs w:val="24"/>
              </w:rPr>
            </w:pPr>
            <w:r>
              <w:rPr>
                <w:szCs w:val="24"/>
              </w:rPr>
              <w:t>Linda Jiang</w:t>
            </w:r>
            <w:r w:rsidRPr="00265572">
              <w:rPr>
                <w:szCs w:val="24"/>
              </w:rPr>
              <w:t>,</w:t>
            </w:r>
            <w:r>
              <w:rPr>
                <w:szCs w:val="24"/>
              </w:rPr>
              <w:t xml:space="preserve"> </w:t>
            </w:r>
            <w:r>
              <w:rPr>
                <w:i/>
                <w:szCs w:val="24"/>
              </w:rPr>
              <w:t>Juvenile Offenders to Be Housed in Residential Neighborhoods, LA Residents Express Concern</w:t>
            </w:r>
            <w:r w:rsidRPr="00265572">
              <w:rPr>
                <w:szCs w:val="24"/>
              </w:rPr>
              <w:t xml:space="preserve">, </w:t>
            </w:r>
            <w:r>
              <w:rPr>
                <w:szCs w:val="24"/>
              </w:rPr>
              <w:t>The Epoch Times (Dec. 14, 2021)</w:t>
            </w:r>
          </w:p>
          <w:p w14:paraId="33FB9F13" w14:textId="23645755" w:rsidR="00BC4472" w:rsidRDefault="00BC4472" w:rsidP="00751A9B">
            <w:pPr>
              <w:spacing w:after="1" w:line="238" w:lineRule="auto"/>
              <w:ind w:left="0" w:right="89" w:firstLine="0"/>
              <w:rPr>
                <w:szCs w:val="24"/>
              </w:rPr>
            </w:pPr>
            <w:r>
              <w:rPr>
                <w:szCs w:val="24"/>
              </w:rPr>
              <w:t>(</w:t>
            </w:r>
            <w:hyperlink r:id="rId78" w:history="1">
              <w:r w:rsidRPr="00BC4472">
                <w:rPr>
                  <w:rStyle w:val="Hyperlink"/>
                  <w:szCs w:val="24"/>
                </w:rPr>
                <w:t>https://www.theepochtimes.com/juvenile-offenders-to-be-housed-in-residential-neighborhoods-la-residents-express-concern_4149568.html?welcomeuser=1</w:t>
              </w:r>
            </w:hyperlink>
            <w:r>
              <w:rPr>
                <w:szCs w:val="24"/>
              </w:rPr>
              <w:t>)</w:t>
            </w:r>
          </w:p>
          <w:p w14:paraId="785321AD" w14:textId="77777777" w:rsidR="00BC4472" w:rsidRDefault="00BC4472" w:rsidP="00751A9B">
            <w:pPr>
              <w:spacing w:after="1" w:line="238" w:lineRule="auto"/>
              <w:ind w:left="0" w:right="89" w:firstLine="0"/>
              <w:rPr>
                <w:szCs w:val="24"/>
              </w:rPr>
            </w:pPr>
          </w:p>
          <w:p w14:paraId="6B330180" w14:textId="6C87EEE6" w:rsidR="00CE7B05" w:rsidRDefault="00BC4472" w:rsidP="00751A9B">
            <w:pPr>
              <w:spacing w:after="1" w:line="238" w:lineRule="auto"/>
              <w:ind w:left="0" w:right="89" w:firstLine="0"/>
              <w:rPr>
                <w:szCs w:val="24"/>
              </w:rPr>
            </w:pPr>
            <w:r>
              <w:rPr>
                <w:szCs w:val="24"/>
              </w:rPr>
              <w:t xml:space="preserve">Betty </w:t>
            </w:r>
            <w:r w:rsidR="005A6862">
              <w:rPr>
                <w:szCs w:val="24"/>
              </w:rPr>
              <w:t>Marquez Rosales</w:t>
            </w:r>
            <w:r w:rsidRPr="00265572">
              <w:rPr>
                <w:szCs w:val="24"/>
              </w:rPr>
              <w:t>,</w:t>
            </w:r>
            <w:r>
              <w:rPr>
                <w:szCs w:val="24"/>
              </w:rPr>
              <w:t xml:space="preserve"> </w:t>
            </w:r>
            <w:r w:rsidR="005A6862">
              <w:rPr>
                <w:i/>
                <w:szCs w:val="24"/>
              </w:rPr>
              <w:t>Changes to California’s Youth Prison System Prove Difficult to Implement</w:t>
            </w:r>
            <w:r w:rsidRPr="00265572">
              <w:rPr>
                <w:szCs w:val="24"/>
              </w:rPr>
              <w:t xml:space="preserve">, </w:t>
            </w:r>
            <w:r w:rsidR="005A6862">
              <w:rPr>
                <w:szCs w:val="24"/>
              </w:rPr>
              <w:t>EdSource.com</w:t>
            </w:r>
            <w:r>
              <w:rPr>
                <w:szCs w:val="24"/>
              </w:rPr>
              <w:t xml:space="preserve"> (</w:t>
            </w:r>
            <w:r w:rsidR="005A6862">
              <w:rPr>
                <w:szCs w:val="24"/>
              </w:rPr>
              <w:t>Oct. 7</w:t>
            </w:r>
            <w:r>
              <w:rPr>
                <w:szCs w:val="24"/>
              </w:rPr>
              <w:t>, 2021)</w:t>
            </w:r>
            <w:r w:rsidR="00CE7B05">
              <w:rPr>
                <w:szCs w:val="24"/>
              </w:rPr>
              <w:t xml:space="preserve"> </w:t>
            </w:r>
            <w:r w:rsidR="005A6862">
              <w:rPr>
                <w:szCs w:val="24"/>
              </w:rPr>
              <w:t>(</w:t>
            </w:r>
            <w:hyperlink r:id="rId79" w:history="1">
              <w:r w:rsidR="005A6862" w:rsidRPr="005A6862">
                <w:rPr>
                  <w:rStyle w:val="Hyperlink"/>
                  <w:szCs w:val="24"/>
                </w:rPr>
                <w:t>https://edsource</w:t>
              </w:r>
              <w:r w:rsidR="00CE7B05">
                <w:rPr>
                  <w:rStyle w:val="Hyperlink"/>
                  <w:szCs w:val="24"/>
                </w:rPr>
                <w:t xml:space="preserve"> </w:t>
              </w:r>
              <w:r w:rsidR="005A6862" w:rsidRPr="005A6862">
                <w:rPr>
                  <w:rStyle w:val="Hyperlink"/>
                  <w:szCs w:val="24"/>
                </w:rPr>
                <w:t>.org/2021/changes-to-californias-youth-prison-system-prove-difficult-to</w:t>
              </w:r>
              <w:r w:rsidR="00CE7B05">
                <w:rPr>
                  <w:rStyle w:val="Hyperlink"/>
                  <w:szCs w:val="24"/>
                </w:rPr>
                <w:t xml:space="preserve"> </w:t>
              </w:r>
              <w:r w:rsidR="005A6862" w:rsidRPr="005A6862">
                <w:rPr>
                  <w:rStyle w:val="Hyperlink"/>
                  <w:szCs w:val="24"/>
                </w:rPr>
                <w:t>implement/661967?</w:t>
              </w:r>
              <w:r w:rsidR="00CE7B05">
                <w:rPr>
                  <w:rStyle w:val="Hyperlink"/>
                  <w:szCs w:val="24"/>
                </w:rPr>
                <w:t xml:space="preserve"> </w:t>
              </w:r>
              <w:r w:rsidR="005A6862" w:rsidRPr="005A6862">
                <w:rPr>
                  <w:rStyle w:val="Hyperlink"/>
                  <w:szCs w:val="24"/>
                </w:rPr>
                <w:t>amp=1</w:t>
              </w:r>
            </w:hyperlink>
            <w:r w:rsidR="005A6862">
              <w:rPr>
                <w:szCs w:val="24"/>
              </w:rPr>
              <w:t>)</w:t>
            </w:r>
          </w:p>
          <w:p w14:paraId="35E4DEFF" w14:textId="284BB6C7" w:rsidR="00F62BDB" w:rsidRDefault="00F62BDB" w:rsidP="00751A9B">
            <w:pPr>
              <w:spacing w:after="1" w:line="238" w:lineRule="auto"/>
              <w:ind w:left="0" w:right="89" w:firstLine="0"/>
              <w:rPr>
                <w:szCs w:val="24"/>
              </w:rPr>
            </w:pPr>
          </w:p>
          <w:p w14:paraId="7BAFB779" w14:textId="77777777" w:rsidR="00F62BDB" w:rsidRDefault="00F62BDB" w:rsidP="00751A9B">
            <w:pPr>
              <w:spacing w:after="1" w:line="238" w:lineRule="auto"/>
              <w:ind w:left="0" w:right="89" w:firstLine="0"/>
              <w:rPr>
                <w:szCs w:val="24"/>
              </w:rPr>
            </w:pPr>
          </w:p>
          <w:p w14:paraId="4E4D0BF3" w14:textId="77777777" w:rsidR="00CE7B05" w:rsidRDefault="00CE7B05" w:rsidP="00751A9B">
            <w:pPr>
              <w:spacing w:after="1" w:line="238" w:lineRule="auto"/>
              <w:ind w:left="0" w:right="89" w:firstLine="0"/>
              <w:rPr>
                <w:szCs w:val="24"/>
              </w:rPr>
            </w:pPr>
          </w:p>
          <w:p w14:paraId="63B2A9CA" w14:textId="589F262A" w:rsidR="004E6005" w:rsidRPr="00265572" w:rsidRDefault="005A6862" w:rsidP="005A6862">
            <w:pPr>
              <w:spacing w:after="1" w:line="238" w:lineRule="auto"/>
              <w:ind w:left="0" w:right="89" w:firstLine="0"/>
              <w:rPr>
                <w:szCs w:val="24"/>
              </w:rPr>
            </w:pPr>
            <w:r>
              <w:rPr>
                <w:szCs w:val="24"/>
              </w:rPr>
              <w:lastRenderedPageBreak/>
              <w:t>David Harvey and Michael D. Tanner</w:t>
            </w:r>
            <w:r w:rsidR="00BC4472" w:rsidRPr="00265572">
              <w:rPr>
                <w:szCs w:val="24"/>
              </w:rPr>
              <w:t>,</w:t>
            </w:r>
            <w:r w:rsidR="00BC4472">
              <w:rPr>
                <w:szCs w:val="24"/>
              </w:rPr>
              <w:t xml:space="preserve"> </w:t>
            </w:r>
            <w:r>
              <w:rPr>
                <w:i/>
                <w:szCs w:val="24"/>
              </w:rPr>
              <w:t>Progress on Juvenile Justice Reform in California</w:t>
            </w:r>
            <w:r w:rsidR="00BC4472" w:rsidRPr="00265572">
              <w:rPr>
                <w:szCs w:val="24"/>
              </w:rPr>
              <w:t xml:space="preserve">, </w:t>
            </w:r>
            <w:r>
              <w:rPr>
                <w:szCs w:val="24"/>
              </w:rPr>
              <w:t>Cato Institute</w:t>
            </w:r>
            <w:r w:rsidR="00BC4472">
              <w:rPr>
                <w:szCs w:val="24"/>
              </w:rPr>
              <w:t xml:space="preserve"> (</w:t>
            </w:r>
            <w:r>
              <w:rPr>
                <w:szCs w:val="24"/>
              </w:rPr>
              <w:t>Dec</w:t>
            </w:r>
            <w:r w:rsidR="00BC4472">
              <w:rPr>
                <w:szCs w:val="24"/>
              </w:rPr>
              <w:t xml:space="preserve">. </w:t>
            </w:r>
            <w:r>
              <w:rPr>
                <w:szCs w:val="24"/>
              </w:rPr>
              <w:t>22</w:t>
            </w:r>
            <w:r w:rsidR="00BC4472">
              <w:rPr>
                <w:szCs w:val="24"/>
              </w:rPr>
              <w:t>, 2021)</w:t>
            </w:r>
            <w:r w:rsidR="00696029">
              <w:rPr>
                <w:szCs w:val="24"/>
              </w:rPr>
              <w:t xml:space="preserve"> </w:t>
            </w:r>
            <w:r>
              <w:rPr>
                <w:szCs w:val="24"/>
              </w:rPr>
              <w:t>(</w:t>
            </w:r>
            <w:hyperlink r:id="rId80" w:history="1">
              <w:r w:rsidRPr="005A6862">
                <w:rPr>
                  <w:rStyle w:val="Hyperlink"/>
                  <w:szCs w:val="24"/>
                </w:rPr>
                <w:t>https://www.cato.org/blog/</w:t>
              </w:r>
              <w:r w:rsidR="00696029">
                <w:rPr>
                  <w:rStyle w:val="Hyperlink"/>
                  <w:szCs w:val="24"/>
                </w:rPr>
                <w:t xml:space="preserve"> </w:t>
              </w:r>
              <w:r w:rsidRPr="005A6862">
                <w:rPr>
                  <w:rStyle w:val="Hyperlink"/>
                  <w:szCs w:val="24"/>
                </w:rPr>
                <w:t>progress-juvenile-justice-reform-california</w:t>
              </w:r>
            </w:hyperlink>
            <w:r>
              <w:rPr>
                <w:szCs w:val="24"/>
              </w:rPr>
              <w:t>)</w:t>
            </w:r>
          </w:p>
        </w:tc>
      </w:tr>
    </w:tbl>
    <w:p w14:paraId="463F29E8" w14:textId="1277A5B8" w:rsidR="00277DF1" w:rsidRDefault="00277DF1" w:rsidP="0009075B">
      <w:pPr>
        <w:tabs>
          <w:tab w:val="decimal" w:pos="475"/>
        </w:tabs>
        <w:spacing w:after="38" w:line="259" w:lineRule="auto"/>
        <w:ind w:left="0" w:firstLine="0"/>
        <w:rPr>
          <w:szCs w:val="24"/>
        </w:rPr>
      </w:pPr>
    </w:p>
    <w:p w14:paraId="131D2C75" w14:textId="77777777" w:rsidR="00CE7B05" w:rsidRPr="00265572" w:rsidRDefault="00CE7B05" w:rsidP="0009075B">
      <w:pPr>
        <w:tabs>
          <w:tab w:val="decimal" w:pos="475"/>
        </w:tabs>
        <w:spacing w:after="38" w:line="259" w:lineRule="auto"/>
        <w:ind w:left="0" w:firstLine="0"/>
        <w:rPr>
          <w:szCs w:val="24"/>
        </w:rPr>
      </w:pPr>
    </w:p>
    <w:p w14:paraId="68D289EF" w14:textId="77777777" w:rsidR="001D5FFD" w:rsidRPr="00265572" w:rsidRDefault="00C370F8" w:rsidP="00C370F8">
      <w:pPr>
        <w:pStyle w:val="Heading1"/>
        <w:numPr>
          <w:ilvl w:val="0"/>
          <w:numId w:val="0"/>
        </w:numPr>
        <w:tabs>
          <w:tab w:val="decimal" w:pos="475"/>
        </w:tabs>
        <w:ind w:right="0"/>
        <w:rPr>
          <w:szCs w:val="24"/>
        </w:rPr>
      </w:pPr>
      <w:r w:rsidRPr="00265572">
        <w:rPr>
          <w:szCs w:val="24"/>
          <w:u w:val="none"/>
        </w:rPr>
        <w:t>VI</w:t>
      </w:r>
      <w:r w:rsidR="001D5FFD" w:rsidRPr="00265572">
        <w:rPr>
          <w:szCs w:val="24"/>
          <w:u w:val="none"/>
        </w:rPr>
        <w:t>I.</w:t>
      </w:r>
      <w:r w:rsidR="001D5FFD" w:rsidRPr="00265572">
        <w:rPr>
          <w:szCs w:val="24"/>
          <w:u w:val="none"/>
        </w:rPr>
        <w:tab/>
      </w:r>
      <w:r w:rsidR="009366D3" w:rsidRPr="00265572">
        <w:rPr>
          <w:szCs w:val="24"/>
          <w:u w:val="none"/>
        </w:rPr>
        <w:tab/>
      </w:r>
      <w:r w:rsidR="001D5FFD" w:rsidRPr="00265572">
        <w:rPr>
          <w:szCs w:val="24"/>
        </w:rPr>
        <w:t>GENERAL BERKELEY LAW POLICIES</w:t>
      </w:r>
    </w:p>
    <w:p w14:paraId="3B7B4B86" w14:textId="77777777" w:rsidR="001D5FFD" w:rsidRPr="00265572" w:rsidRDefault="001D5FFD" w:rsidP="00C370F8">
      <w:pPr>
        <w:tabs>
          <w:tab w:val="decimal" w:pos="475"/>
        </w:tabs>
        <w:ind w:left="-15" w:right="15" w:firstLine="721"/>
        <w:rPr>
          <w:szCs w:val="24"/>
        </w:rPr>
      </w:pPr>
    </w:p>
    <w:p w14:paraId="351DF297" w14:textId="77777777" w:rsidR="00265572" w:rsidRPr="00265572" w:rsidRDefault="00265572" w:rsidP="00265572">
      <w:pPr>
        <w:tabs>
          <w:tab w:val="decimal" w:pos="475"/>
        </w:tabs>
        <w:ind w:left="-15" w:right="15" w:firstLine="0"/>
        <w:rPr>
          <w:szCs w:val="24"/>
        </w:rPr>
      </w:pPr>
      <w:r w:rsidRPr="00265572">
        <w:rPr>
          <w:szCs w:val="24"/>
        </w:rPr>
        <w:tab/>
      </w:r>
      <w:r w:rsidRPr="00265572">
        <w:rPr>
          <w:szCs w:val="24"/>
        </w:rPr>
        <w:tab/>
      </w:r>
      <w:r w:rsidR="001D5FFD" w:rsidRPr="00265572">
        <w:rPr>
          <w:szCs w:val="24"/>
        </w:rPr>
        <w:t>(1)  A “credit hour” at Berkeley Law is an amount of work that reasonably approximates three to four hours of work per week for 15 weeks, including (a) classroom time; (b) time spent preparing for class; (c) time spent studying for, and taking, final exams; (d) time spent researching, writing, and revising papers and other written work; and (e) time spent preparing for and completing any other final project, presentation, or performance. For the purposes of these calculations, 50 minutes of classroom instruction counts as one hour, and the 15 weeks includes the exam period.  You can expect to spend this amount of time per unit per week on in-class and out-of-class, course-r</w:t>
      </w:r>
      <w:r w:rsidRPr="00265572">
        <w:rPr>
          <w:szCs w:val="24"/>
        </w:rPr>
        <w:t>elated work as described above.</w:t>
      </w:r>
    </w:p>
    <w:p w14:paraId="3A0FF5F2" w14:textId="77777777" w:rsidR="00265572" w:rsidRPr="00265572" w:rsidRDefault="00265572" w:rsidP="00265572">
      <w:pPr>
        <w:tabs>
          <w:tab w:val="decimal" w:pos="475"/>
        </w:tabs>
        <w:ind w:left="-15" w:right="15" w:firstLine="0"/>
        <w:rPr>
          <w:szCs w:val="24"/>
        </w:rPr>
      </w:pPr>
    </w:p>
    <w:p w14:paraId="3760119D" w14:textId="77777777" w:rsidR="00265572" w:rsidRPr="00265572" w:rsidRDefault="00265572" w:rsidP="00265572">
      <w:pPr>
        <w:tabs>
          <w:tab w:val="decimal" w:pos="475"/>
        </w:tabs>
        <w:ind w:left="-15" w:right="15" w:firstLine="0"/>
        <w:rPr>
          <w:szCs w:val="24"/>
        </w:rPr>
      </w:pPr>
      <w:r w:rsidRPr="00265572">
        <w:rPr>
          <w:szCs w:val="24"/>
        </w:rPr>
        <w:tab/>
      </w:r>
      <w:r w:rsidRPr="00265572">
        <w:rPr>
          <w:szCs w:val="24"/>
        </w:rPr>
        <w:tab/>
      </w:r>
      <w:r w:rsidR="001D5FFD" w:rsidRPr="00265572">
        <w:rPr>
          <w:szCs w:val="24"/>
        </w:rPr>
        <w:t xml:space="preserve">(2)  Students who need accommodations for disability or pregnancy or who wish to discuss implementation of their accommodations, including accommodated exams, should contact Kyle </w:t>
      </w:r>
      <w:proofErr w:type="spellStart"/>
      <w:r w:rsidR="001D5FFD" w:rsidRPr="00265572">
        <w:rPr>
          <w:szCs w:val="24"/>
        </w:rPr>
        <w:t>Valenti</w:t>
      </w:r>
      <w:proofErr w:type="spellEnd"/>
      <w:r w:rsidR="001D5FFD" w:rsidRPr="00265572">
        <w:rPr>
          <w:szCs w:val="24"/>
        </w:rPr>
        <w:t>, Senior Director of Student Services (</w:t>
      </w:r>
      <w:hyperlink r:id="rId81" w:history="1">
        <w:r w:rsidR="001D5FFD" w:rsidRPr="00265572">
          <w:rPr>
            <w:rStyle w:val="Hyperlink"/>
            <w:szCs w:val="24"/>
          </w:rPr>
          <w:t>kvalenti@law.berkeley.edu</w:t>
        </w:r>
      </w:hyperlink>
      <w:r w:rsidR="001D5FFD" w:rsidRPr="00265572">
        <w:rPr>
          <w:szCs w:val="24"/>
        </w:rPr>
        <w:t>) or Kyle Kate Dudley, Assistant Director of Student Services, Accessible Education (</w:t>
      </w:r>
      <w:proofErr w:type="spellStart"/>
      <w:r w:rsidR="00914CAF">
        <w:fldChar w:fldCharType="begin"/>
      </w:r>
      <w:r w:rsidR="00914CAF">
        <w:instrText xml:space="preserve"> HYPERLINK "mailto:kylekatedudley@law.berkeley.edu" </w:instrText>
      </w:r>
      <w:r w:rsidR="00914CAF">
        <w:fldChar w:fldCharType="separate"/>
      </w:r>
      <w:r w:rsidR="001D5FFD" w:rsidRPr="00265572">
        <w:rPr>
          <w:rStyle w:val="Hyperlink"/>
          <w:szCs w:val="24"/>
        </w:rPr>
        <w:t>kylekatedudley@law</w:t>
      </w:r>
      <w:proofErr w:type="spellEnd"/>
      <w:r w:rsidR="001D5FFD" w:rsidRPr="00265572">
        <w:rPr>
          <w:rStyle w:val="Hyperlink"/>
          <w:szCs w:val="24"/>
        </w:rPr>
        <w:t>. berkeley.edu</w:t>
      </w:r>
      <w:r w:rsidR="00914CAF">
        <w:rPr>
          <w:rStyle w:val="Hyperlink"/>
          <w:szCs w:val="24"/>
        </w:rPr>
        <w:fldChar w:fldCharType="end"/>
      </w:r>
      <w:r w:rsidR="001D5FFD" w:rsidRPr="00265572">
        <w:rPr>
          <w:szCs w:val="24"/>
        </w:rPr>
        <w:t>) as soon as possible.</w:t>
      </w:r>
    </w:p>
    <w:p w14:paraId="5630AD66" w14:textId="77777777" w:rsidR="00265572" w:rsidRPr="00265572" w:rsidRDefault="00265572" w:rsidP="00265572">
      <w:pPr>
        <w:tabs>
          <w:tab w:val="decimal" w:pos="475"/>
        </w:tabs>
        <w:ind w:left="-15" w:right="15" w:firstLine="0"/>
        <w:rPr>
          <w:szCs w:val="24"/>
        </w:rPr>
      </w:pPr>
    </w:p>
    <w:p w14:paraId="1458AED0" w14:textId="77777777" w:rsidR="00265572" w:rsidRPr="00265572" w:rsidRDefault="00265572" w:rsidP="00265572">
      <w:pPr>
        <w:tabs>
          <w:tab w:val="decimal" w:pos="475"/>
        </w:tabs>
        <w:ind w:left="-15" w:right="15" w:firstLine="0"/>
        <w:rPr>
          <w:szCs w:val="24"/>
        </w:rPr>
      </w:pPr>
      <w:r w:rsidRPr="00265572">
        <w:rPr>
          <w:szCs w:val="24"/>
        </w:rPr>
        <w:tab/>
      </w:r>
      <w:r w:rsidRPr="00265572">
        <w:rPr>
          <w:szCs w:val="24"/>
        </w:rPr>
        <w:tab/>
      </w:r>
      <w:r w:rsidR="001D5FFD" w:rsidRPr="00265572">
        <w:rPr>
          <w:szCs w:val="24"/>
        </w:rPr>
        <w:t xml:space="preserve">The purpose of academic accommodations is to ensure that all students have a fair chance at academic success.  Disability, or hardships such as basic needs insecurity, uncertain documentation and immigration status, medical and mental health concerns, pregnancy and parenting, significant familial distress, and experiencing sexual violence or harassment, can affect a student’s ability to satisfy </w:t>
      </w:r>
      <w:proofErr w:type="gramStart"/>
      <w:r w:rsidR="001D5FFD" w:rsidRPr="00265572">
        <w:rPr>
          <w:szCs w:val="24"/>
        </w:rPr>
        <w:t>particular course</w:t>
      </w:r>
      <w:proofErr w:type="gramEnd"/>
      <w:r w:rsidR="001D5FFD" w:rsidRPr="00265572">
        <w:rPr>
          <w:szCs w:val="24"/>
        </w:rPr>
        <w:t xml:space="preserve"> requirements.  Students have the right to reasonable academic accommodations, without having to disclose personal information to instructors.  For more information about accommodations, scheduling conflicts related to religious creed or extracurricular activities, please see the Academic Accommodations hub website: </w:t>
      </w:r>
      <w:hyperlink r:id="rId82" w:anchor="accommodations" w:history="1">
        <w:r w:rsidR="001D5FFD" w:rsidRPr="00265572">
          <w:rPr>
            <w:rStyle w:val="Hyperlink"/>
            <w:szCs w:val="24"/>
          </w:rPr>
          <w:t>https://evcp.berkeley.edu/programs-resources/academic-accommodations-hub#accommodations</w:t>
        </w:r>
      </w:hyperlink>
      <w:r w:rsidR="001D5FFD" w:rsidRPr="00265572">
        <w:rPr>
          <w:szCs w:val="24"/>
        </w:rPr>
        <w:t>.  This website also provides a range of helpful campus resources.</w:t>
      </w:r>
    </w:p>
    <w:p w14:paraId="61829076" w14:textId="77777777" w:rsidR="00265572" w:rsidRPr="00265572" w:rsidRDefault="00265572" w:rsidP="00265572">
      <w:pPr>
        <w:tabs>
          <w:tab w:val="decimal" w:pos="475"/>
        </w:tabs>
        <w:ind w:left="-15" w:right="15" w:firstLine="0"/>
        <w:rPr>
          <w:szCs w:val="24"/>
        </w:rPr>
      </w:pPr>
    </w:p>
    <w:p w14:paraId="2BA226A1" w14:textId="07E35141" w:rsidR="00265572" w:rsidRPr="00265572" w:rsidRDefault="00265572" w:rsidP="00F62BDB">
      <w:pPr>
        <w:tabs>
          <w:tab w:val="decimal" w:pos="475"/>
        </w:tabs>
        <w:ind w:left="-15" w:right="15" w:firstLine="0"/>
        <w:rPr>
          <w:szCs w:val="24"/>
        </w:rPr>
      </w:pPr>
      <w:r w:rsidRPr="00265572">
        <w:rPr>
          <w:szCs w:val="24"/>
        </w:rPr>
        <w:tab/>
      </w:r>
      <w:r w:rsidRPr="00265572">
        <w:rPr>
          <w:szCs w:val="24"/>
        </w:rPr>
        <w:tab/>
      </w:r>
      <w:r w:rsidR="001D5FFD" w:rsidRPr="00265572">
        <w:rPr>
          <w:szCs w:val="24"/>
        </w:rPr>
        <w:t xml:space="preserve">(3)  The </w:t>
      </w:r>
      <w:hyperlink r:id="rId83" w:history="1">
        <w:r w:rsidR="001D5FFD" w:rsidRPr="00265572">
          <w:rPr>
            <w:rFonts w:cs="Arial"/>
            <w:color w:val="1155CC"/>
            <w:szCs w:val="24"/>
            <w:u w:val="single"/>
          </w:rPr>
          <w:t>Academic Honor Code</w:t>
        </w:r>
      </w:hyperlink>
      <w:r w:rsidR="001D5FFD" w:rsidRPr="00265572">
        <w:rPr>
          <w:szCs w:val="24"/>
        </w:rPr>
        <w:t xml:space="preserve"> governs the conduct of all students during examinations and in all other academic and pre-professional activities at Berkeley Law.  Students are expected to scrupulously adhere to this code.  If you have any question about whether your conduct may violate the code, please contact your professor or the Dean of Students before you act.  You may face severe consequences, including a failing grade in this class or removal from the program, and the Bar will receive notification of your conduct.</w:t>
      </w:r>
    </w:p>
    <w:p w14:paraId="41280093" w14:textId="77777777" w:rsidR="00265572" w:rsidRDefault="00265572" w:rsidP="00265572">
      <w:pPr>
        <w:tabs>
          <w:tab w:val="decimal" w:pos="475"/>
        </w:tabs>
        <w:ind w:left="-15" w:right="15" w:firstLine="0"/>
        <w:rPr>
          <w:szCs w:val="24"/>
        </w:rPr>
      </w:pPr>
      <w:r w:rsidRPr="00265572">
        <w:rPr>
          <w:szCs w:val="24"/>
        </w:rPr>
        <w:lastRenderedPageBreak/>
        <w:tab/>
      </w:r>
      <w:r w:rsidRPr="00265572">
        <w:rPr>
          <w:szCs w:val="24"/>
        </w:rPr>
        <w:tab/>
      </w:r>
      <w:r w:rsidR="001D5FFD" w:rsidRPr="00265572">
        <w:rPr>
          <w:szCs w:val="24"/>
        </w:rPr>
        <w:t>(4)  During emergencies and disasters, class recordings may be created and provided to students to allow asynchronous attendance.  Recordings may also be made available under other circumstances to augment instruction.  Students shall not distribute video or audio recordings or screenshots for any reason unless authorized in connection with a disability accommodation.</w:t>
      </w:r>
    </w:p>
    <w:p w14:paraId="17AD93B2" w14:textId="77777777" w:rsidR="002425F7" w:rsidRPr="00265572" w:rsidRDefault="002425F7" w:rsidP="00265572">
      <w:pPr>
        <w:tabs>
          <w:tab w:val="decimal" w:pos="475"/>
        </w:tabs>
        <w:ind w:left="-15" w:right="15" w:firstLine="0"/>
        <w:rPr>
          <w:szCs w:val="24"/>
        </w:rPr>
      </w:pPr>
    </w:p>
    <w:p w14:paraId="2CA1743F" w14:textId="77777777" w:rsidR="00265572" w:rsidRPr="00265572" w:rsidRDefault="00265572" w:rsidP="00265572">
      <w:pPr>
        <w:tabs>
          <w:tab w:val="decimal" w:pos="475"/>
        </w:tabs>
        <w:ind w:left="-15" w:right="15" w:firstLine="0"/>
        <w:rPr>
          <w:rFonts w:cs="Arial"/>
          <w:szCs w:val="24"/>
        </w:rPr>
      </w:pPr>
      <w:r w:rsidRPr="00265572">
        <w:rPr>
          <w:szCs w:val="24"/>
        </w:rPr>
        <w:tab/>
      </w:r>
      <w:r w:rsidRPr="00265572">
        <w:rPr>
          <w:szCs w:val="24"/>
        </w:rPr>
        <w:tab/>
      </w:r>
      <w:r w:rsidR="001D5FFD" w:rsidRPr="00265572">
        <w:rPr>
          <w:szCs w:val="24"/>
        </w:rPr>
        <w:t xml:space="preserve">(5)  If you </w:t>
      </w:r>
      <w:proofErr w:type="gramStart"/>
      <w:r w:rsidR="001D5FFD" w:rsidRPr="00265572">
        <w:rPr>
          <w:szCs w:val="24"/>
        </w:rPr>
        <w:t>are in need of</w:t>
      </w:r>
      <w:proofErr w:type="gramEnd"/>
      <w:r w:rsidR="001D5FFD" w:rsidRPr="00265572">
        <w:rPr>
          <w:szCs w:val="24"/>
        </w:rPr>
        <w:t xml:space="preserve"> economic, food, or housing support, you can find basic needs information </w:t>
      </w:r>
      <w:hyperlink r:id="rId84" w:history="1">
        <w:r w:rsidR="001D5FFD" w:rsidRPr="00265572">
          <w:rPr>
            <w:rStyle w:val="Hyperlink"/>
            <w:rFonts w:cs="Arial"/>
            <w:szCs w:val="24"/>
          </w:rPr>
          <w:t>here</w:t>
        </w:r>
      </w:hyperlink>
      <w:r w:rsidR="001D5FFD" w:rsidRPr="00265572">
        <w:rPr>
          <w:szCs w:val="24"/>
        </w:rPr>
        <w:t xml:space="preserve">.  You may be eligible for money to buy groceries via </w:t>
      </w:r>
      <w:hyperlink r:id="rId85" w:history="1">
        <w:r w:rsidR="001D5FFD" w:rsidRPr="00265572">
          <w:rPr>
            <w:rStyle w:val="Hyperlink"/>
            <w:rFonts w:cs="Arial"/>
            <w:szCs w:val="24"/>
          </w:rPr>
          <w:t>CalFresh</w:t>
        </w:r>
      </w:hyperlink>
      <w:r w:rsidR="001D5FFD" w:rsidRPr="00265572">
        <w:rPr>
          <w:szCs w:val="24"/>
        </w:rPr>
        <w:t xml:space="preserve"> or the Food Assistance Program.  If you need food immediately, </w:t>
      </w:r>
      <w:r w:rsidR="001D5FFD" w:rsidRPr="00265572">
        <w:rPr>
          <w:rFonts w:cs="Arial"/>
          <w:szCs w:val="24"/>
        </w:rPr>
        <w:t xml:space="preserve">please visit the </w:t>
      </w:r>
      <w:hyperlink r:id="rId86" w:history="1">
        <w:r w:rsidR="001D5FFD" w:rsidRPr="00265572">
          <w:rPr>
            <w:rStyle w:val="Hyperlink"/>
            <w:rFonts w:cs="Arial"/>
            <w:szCs w:val="24"/>
          </w:rPr>
          <w:t>UC Berkeley Food Pantry</w:t>
        </w:r>
      </w:hyperlink>
      <w:r w:rsidR="001D5FFD" w:rsidRPr="00265572">
        <w:rPr>
          <w:rFonts w:cs="Arial"/>
          <w:szCs w:val="24"/>
        </w:rPr>
        <w:t>.</w:t>
      </w:r>
    </w:p>
    <w:p w14:paraId="0DE4B5B7" w14:textId="77777777" w:rsidR="00265572" w:rsidRPr="00265572" w:rsidRDefault="00265572" w:rsidP="00265572">
      <w:pPr>
        <w:tabs>
          <w:tab w:val="decimal" w:pos="475"/>
        </w:tabs>
        <w:ind w:left="-15" w:right="15" w:firstLine="0"/>
        <w:rPr>
          <w:rFonts w:cs="Arial"/>
          <w:szCs w:val="24"/>
        </w:rPr>
      </w:pPr>
    </w:p>
    <w:p w14:paraId="28D1B5CE" w14:textId="77777777" w:rsidR="00265572" w:rsidRPr="00265572" w:rsidRDefault="00265572" w:rsidP="00265572">
      <w:pPr>
        <w:tabs>
          <w:tab w:val="decimal" w:pos="475"/>
        </w:tabs>
        <w:ind w:left="-15" w:right="15" w:firstLine="0"/>
        <w:rPr>
          <w:szCs w:val="24"/>
        </w:rPr>
      </w:pPr>
      <w:r w:rsidRPr="00265572">
        <w:rPr>
          <w:rFonts w:cs="Arial"/>
          <w:szCs w:val="24"/>
        </w:rPr>
        <w:tab/>
      </w:r>
      <w:r w:rsidRPr="00265572">
        <w:rPr>
          <w:rFonts w:cs="Arial"/>
          <w:szCs w:val="24"/>
        </w:rPr>
        <w:tab/>
      </w:r>
      <w:r w:rsidR="001D5FFD" w:rsidRPr="00265572">
        <w:rPr>
          <w:szCs w:val="24"/>
        </w:rPr>
        <w:t xml:space="preserve">(6)  The University of California is committed to creating and maintaining a community dedicated to the advancement, application and transmission of knowledge and creative endeavors through academic excellence, where all individuals who participate in </w:t>
      </w:r>
      <w:proofErr w:type="gramStart"/>
      <w:r w:rsidR="001D5FFD" w:rsidRPr="00265572">
        <w:rPr>
          <w:szCs w:val="24"/>
        </w:rPr>
        <w:t>University</w:t>
      </w:r>
      <w:proofErr w:type="gramEnd"/>
      <w:r w:rsidR="001D5FFD" w:rsidRPr="00265572">
        <w:rPr>
          <w:szCs w:val="24"/>
        </w:rPr>
        <w:t xml:space="preserve"> programs and activities can work and learn together in an atmosphere free of harassment, exploitation, or intimidation.  Every member of the community should be aware that the University prohibits sexual violence and sexual harassment, retaliation, and other prohibited behavior (“Prohibited Conduct”) that violates law and/or University policy.  The University will respond promptly and effectively to reports of Prohibited Conduct and will take appropriate action to prevent, to correct, and when necessary, to discipline behavior that violates this policy. For the complete UC Policy, definitions, </w:t>
      </w:r>
      <w:proofErr w:type="gramStart"/>
      <w:r w:rsidR="001D5FFD" w:rsidRPr="00265572">
        <w:rPr>
          <w:szCs w:val="24"/>
        </w:rPr>
        <w:t>compliance</w:t>
      </w:r>
      <w:proofErr w:type="gramEnd"/>
      <w:r w:rsidR="001D5FFD" w:rsidRPr="00265572">
        <w:rPr>
          <w:szCs w:val="24"/>
        </w:rPr>
        <w:t xml:space="preserve"> and procedures, please access the </w:t>
      </w:r>
      <w:r w:rsidR="001D5FFD" w:rsidRPr="00265572">
        <w:rPr>
          <w:rFonts w:cs="Arial"/>
          <w:szCs w:val="24"/>
        </w:rPr>
        <w:t> </w:t>
      </w:r>
      <w:hyperlink r:id="rId87" w:history="1">
        <w:r w:rsidR="001D5FFD" w:rsidRPr="00265572">
          <w:rPr>
            <w:rStyle w:val="Hyperlink"/>
            <w:rFonts w:cs="Arial"/>
            <w:szCs w:val="24"/>
          </w:rPr>
          <w:t>Sexual Violence and Sexual Harassment Policy</w:t>
        </w:r>
      </w:hyperlink>
      <w:r w:rsidRPr="00265572">
        <w:rPr>
          <w:szCs w:val="24"/>
        </w:rPr>
        <w:t>.</w:t>
      </w:r>
    </w:p>
    <w:p w14:paraId="66204FF1" w14:textId="77777777" w:rsidR="00265572" w:rsidRPr="00265572" w:rsidRDefault="00265572" w:rsidP="00265572">
      <w:pPr>
        <w:tabs>
          <w:tab w:val="decimal" w:pos="475"/>
        </w:tabs>
        <w:ind w:left="-15" w:right="15" w:firstLine="0"/>
        <w:rPr>
          <w:szCs w:val="24"/>
        </w:rPr>
      </w:pPr>
    </w:p>
    <w:p w14:paraId="6C265CCC" w14:textId="77777777" w:rsidR="00265572" w:rsidRPr="00265572" w:rsidRDefault="00265572" w:rsidP="00265572">
      <w:pPr>
        <w:tabs>
          <w:tab w:val="decimal" w:pos="475"/>
        </w:tabs>
        <w:ind w:left="-15" w:right="15" w:firstLine="0"/>
        <w:rPr>
          <w:szCs w:val="24"/>
        </w:rPr>
      </w:pPr>
      <w:r w:rsidRPr="00265572">
        <w:rPr>
          <w:szCs w:val="24"/>
        </w:rPr>
        <w:tab/>
      </w:r>
      <w:r w:rsidRPr="00265572">
        <w:rPr>
          <w:szCs w:val="24"/>
        </w:rPr>
        <w:tab/>
      </w:r>
      <w:r w:rsidR="001D5FFD" w:rsidRPr="00265572">
        <w:rPr>
          <w:szCs w:val="24"/>
        </w:rPr>
        <w:t>If you have questions or concerns about reporting behavior related to sexual harassment, sexual violence, and/or protected category discrimination, please contact the Office for the Prevention of Harassment and Discrimination</w:t>
      </w:r>
      <w:r>
        <w:rPr>
          <w:szCs w:val="24"/>
        </w:rPr>
        <w:t xml:space="preserve"> </w:t>
      </w:r>
      <w:r w:rsidR="001D5FFD" w:rsidRPr="00265572">
        <w:rPr>
          <w:szCs w:val="24"/>
        </w:rPr>
        <w:t xml:space="preserve">at (510) 643-7985 or </w:t>
      </w:r>
      <w:hyperlink r:id="rId88" w:history="1">
        <w:r w:rsidR="001D5FFD" w:rsidRPr="00265572">
          <w:rPr>
            <w:rStyle w:val="Hyperlink"/>
            <w:szCs w:val="24"/>
          </w:rPr>
          <w:t>ask_ophd@berkeley.edu</w:t>
        </w:r>
      </w:hyperlink>
      <w:r w:rsidR="001D5FFD" w:rsidRPr="00265572">
        <w:rPr>
          <w:szCs w:val="24"/>
        </w:rPr>
        <w:t>.</w:t>
      </w:r>
    </w:p>
    <w:p w14:paraId="2DBF0D7D" w14:textId="77777777" w:rsidR="00265572" w:rsidRPr="00265572" w:rsidRDefault="00265572" w:rsidP="00265572">
      <w:pPr>
        <w:tabs>
          <w:tab w:val="decimal" w:pos="475"/>
        </w:tabs>
        <w:ind w:left="-15" w:right="15" w:firstLine="0"/>
        <w:rPr>
          <w:szCs w:val="24"/>
        </w:rPr>
      </w:pPr>
    </w:p>
    <w:p w14:paraId="6857CAE6" w14:textId="613F4936" w:rsidR="001D5FFD" w:rsidRDefault="00265572" w:rsidP="00265572">
      <w:pPr>
        <w:tabs>
          <w:tab w:val="decimal" w:pos="475"/>
        </w:tabs>
        <w:ind w:left="-15" w:right="15" w:firstLine="0"/>
        <w:rPr>
          <w:szCs w:val="24"/>
        </w:rPr>
      </w:pPr>
      <w:r w:rsidRPr="00265572">
        <w:rPr>
          <w:szCs w:val="24"/>
        </w:rPr>
        <w:tab/>
      </w:r>
      <w:r w:rsidRPr="00265572">
        <w:rPr>
          <w:szCs w:val="24"/>
        </w:rPr>
        <w:tab/>
      </w:r>
      <w:hyperlink r:id="rId89" w:history="1">
        <w:r w:rsidR="001D5FFD" w:rsidRPr="00265572">
          <w:rPr>
            <w:rStyle w:val="Hyperlink"/>
            <w:rFonts w:cs="Arial"/>
            <w:szCs w:val="24"/>
          </w:rPr>
          <w:t>Path to Care Center</w:t>
        </w:r>
      </w:hyperlink>
      <w:r w:rsidR="00F16D1B">
        <w:rPr>
          <w:szCs w:val="24"/>
        </w:rPr>
        <w:t xml:space="preserve">.  </w:t>
      </w:r>
      <w:r w:rsidR="001D5FFD" w:rsidRPr="00265572">
        <w:rPr>
          <w:szCs w:val="24"/>
        </w:rPr>
        <w:t xml:space="preserve">Confidential Advocates provide affirming, empowering, and confidential support for those that have experienced gendered violence, </w:t>
      </w:r>
      <w:proofErr w:type="gramStart"/>
      <w:r w:rsidR="001D5FFD" w:rsidRPr="00265572">
        <w:rPr>
          <w:szCs w:val="24"/>
        </w:rPr>
        <w:t>including:</w:t>
      </w:r>
      <w:proofErr w:type="gramEnd"/>
      <w:r w:rsidR="001D5FFD" w:rsidRPr="00265572">
        <w:rPr>
          <w:szCs w:val="24"/>
        </w:rPr>
        <w:t xml:space="preserve"> sexual harassment, emotional abuse, dating and intimate partner violence, sexual assault, stalking, and sexual exploitation.  Advocates bring a non-judgmental, caring approach to exploring all options, rights, and resources.  They can be reached by phone at (510) 642-1988.</w:t>
      </w:r>
    </w:p>
    <w:p w14:paraId="6544E012" w14:textId="69BAFC45" w:rsidR="00CE7B05" w:rsidRDefault="00CE7B05" w:rsidP="00F62BDB">
      <w:pPr>
        <w:tabs>
          <w:tab w:val="decimal" w:pos="475"/>
        </w:tabs>
        <w:ind w:left="0" w:right="15" w:firstLine="0"/>
        <w:rPr>
          <w:szCs w:val="24"/>
        </w:rPr>
      </w:pPr>
    </w:p>
    <w:p w14:paraId="456CD209" w14:textId="77777777" w:rsidR="00F62BDB" w:rsidRPr="00265572" w:rsidRDefault="00F62BDB" w:rsidP="00F62BDB">
      <w:pPr>
        <w:tabs>
          <w:tab w:val="decimal" w:pos="475"/>
        </w:tabs>
        <w:ind w:left="0" w:right="15" w:firstLine="0"/>
        <w:rPr>
          <w:szCs w:val="24"/>
        </w:rPr>
      </w:pPr>
    </w:p>
    <w:p w14:paraId="5E2A9EF7" w14:textId="77777777" w:rsidR="009366D3" w:rsidRPr="00265572" w:rsidRDefault="009366D3" w:rsidP="009366D3">
      <w:pPr>
        <w:pStyle w:val="Heading1"/>
        <w:numPr>
          <w:ilvl w:val="0"/>
          <w:numId w:val="0"/>
        </w:numPr>
        <w:tabs>
          <w:tab w:val="decimal" w:pos="475"/>
          <w:tab w:val="decimal" w:pos="475"/>
        </w:tabs>
        <w:ind w:right="0"/>
        <w:rPr>
          <w:szCs w:val="24"/>
        </w:rPr>
      </w:pPr>
      <w:r w:rsidRPr="00265572">
        <w:rPr>
          <w:szCs w:val="24"/>
          <w:u w:val="none"/>
        </w:rPr>
        <w:tab/>
        <w:t>VIII.</w:t>
      </w:r>
      <w:r w:rsidRPr="00265572">
        <w:rPr>
          <w:szCs w:val="24"/>
          <w:u w:val="none"/>
        </w:rPr>
        <w:tab/>
      </w:r>
      <w:r w:rsidRPr="00265572">
        <w:rPr>
          <w:szCs w:val="24"/>
        </w:rPr>
        <w:t xml:space="preserve">SELECTED BILBLIOGRAPHY </w:t>
      </w:r>
    </w:p>
    <w:p w14:paraId="28CE8CB7" w14:textId="77777777" w:rsidR="009366D3" w:rsidRPr="00265572" w:rsidRDefault="009366D3" w:rsidP="009366D3">
      <w:pPr>
        <w:tabs>
          <w:tab w:val="decimal" w:pos="475"/>
        </w:tabs>
        <w:spacing w:after="24" w:line="259" w:lineRule="auto"/>
        <w:ind w:left="0" w:firstLine="0"/>
        <w:rPr>
          <w:szCs w:val="24"/>
        </w:rPr>
      </w:pPr>
      <w:r w:rsidRPr="00265572">
        <w:rPr>
          <w:szCs w:val="24"/>
        </w:rPr>
        <w:t xml:space="preserve"> </w:t>
      </w:r>
    </w:p>
    <w:p w14:paraId="44259929" w14:textId="77777777" w:rsidR="009366D3" w:rsidRPr="00265572" w:rsidRDefault="009366D3" w:rsidP="009366D3">
      <w:pPr>
        <w:tabs>
          <w:tab w:val="decimal" w:pos="475"/>
        </w:tabs>
        <w:ind w:left="731" w:right="15"/>
        <w:rPr>
          <w:szCs w:val="24"/>
        </w:rPr>
      </w:pPr>
      <w:r w:rsidRPr="00265572">
        <w:rPr>
          <w:szCs w:val="24"/>
        </w:rPr>
        <w:t xml:space="preserve">Michelle Alexander, </w:t>
      </w:r>
      <w:r w:rsidRPr="00265572">
        <w:rPr>
          <w:i/>
          <w:szCs w:val="24"/>
        </w:rPr>
        <w:t>The New Jim Crow</w:t>
      </w:r>
      <w:r w:rsidRPr="00265572">
        <w:rPr>
          <w:szCs w:val="24"/>
        </w:rPr>
        <w:t xml:space="preserve"> (Revised Edition, The New Press, 2012) </w:t>
      </w:r>
    </w:p>
    <w:p w14:paraId="1895D3B7" w14:textId="77777777" w:rsidR="009366D3" w:rsidRPr="00265572" w:rsidRDefault="009366D3" w:rsidP="009366D3">
      <w:pPr>
        <w:tabs>
          <w:tab w:val="decimal" w:pos="475"/>
        </w:tabs>
        <w:spacing w:after="24" w:line="259" w:lineRule="auto"/>
        <w:ind w:left="721" w:firstLine="0"/>
        <w:rPr>
          <w:szCs w:val="24"/>
        </w:rPr>
      </w:pPr>
      <w:r w:rsidRPr="00265572">
        <w:rPr>
          <w:szCs w:val="24"/>
        </w:rPr>
        <w:t xml:space="preserve"> </w:t>
      </w:r>
    </w:p>
    <w:p w14:paraId="52F725C1" w14:textId="77777777" w:rsidR="009366D3" w:rsidRPr="00265572" w:rsidRDefault="009366D3" w:rsidP="009366D3">
      <w:pPr>
        <w:tabs>
          <w:tab w:val="decimal" w:pos="475"/>
        </w:tabs>
        <w:ind w:left="1441" w:right="15" w:hanging="720"/>
        <w:rPr>
          <w:szCs w:val="24"/>
        </w:rPr>
      </w:pPr>
      <w:r w:rsidRPr="00265572">
        <w:rPr>
          <w:szCs w:val="24"/>
        </w:rPr>
        <w:t xml:space="preserve">Rachel Elise Barkow, </w:t>
      </w:r>
      <w:r w:rsidRPr="00265572">
        <w:rPr>
          <w:i/>
          <w:szCs w:val="24"/>
        </w:rPr>
        <w:t>Prisoners of Politics: Breaking the Cycle of Mass Incarceration</w:t>
      </w:r>
      <w:r w:rsidRPr="00265572">
        <w:rPr>
          <w:szCs w:val="24"/>
        </w:rPr>
        <w:t xml:space="preserve"> (The </w:t>
      </w:r>
      <w:proofErr w:type="gramStart"/>
      <w:r w:rsidRPr="00265572">
        <w:rPr>
          <w:szCs w:val="24"/>
        </w:rPr>
        <w:t>Belknap  Press</w:t>
      </w:r>
      <w:proofErr w:type="gramEnd"/>
      <w:r w:rsidRPr="00265572">
        <w:rPr>
          <w:szCs w:val="24"/>
        </w:rPr>
        <w:t xml:space="preserve"> of Harvard University Press, 2019) </w:t>
      </w:r>
    </w:p>
    <w:p w14:paraId="7FDE0BDC" w14:textId="77777777" w:rsidR="009366D3" w:rsidRPr="00265572" w:rsidRDefault="009366D3" w:rsidP="009366D3">
      <w:pPr>
        <w:tabs>
          <w:tab w:val="decimal" w:pos="475"/>
        </w:tabs>
        <w:spacing w:after="20" w:line="259" w:lineRule="auto"/>
        <w:ind w:left="721" w:firstLine="0"/>
        <w:rPr>
          <w:szCs w:val="24"/>
        </w:rPr>
      </w:pPr>
      <w:r w:rsidRPr="00265572">
        <w:rPr>
          <w:szCs w:val="24"/>
        </w:rPr>
        <w:t xml:space="preserve"> </w:t>
      </w:r>
    </w:p>
    <w:p w14:paraId="40143F60" w14:textId="77777777" w:rsidR="009366D3" w:rsidRPr="00265572" w:rsidRDefault="009366D3" w:rsidP="009366D3">
      <w:pPr>
        <w:tabs>
          <w:tab w:val="decimal" w:pos="475"/>
        </w:tabs>
        <w:spacing w:after="2" w:line="258" w:lineRule="auto"/>
        <w:ind w:left="716"/>
        <w:rPr>
          <w:szCs w:val="24"/>
        </w:rPr>
      </w:pPr>
      <w:r w:rsidRPr="00265572">
        <w:rPr>
          <w:szCs w:val="24"/>
        </w:rPr>
        <w:t xml:space="preserve">Nell Bernstein, </w:t>
      </w:r>
      <w:r w:rsidRPr="00265572">
        <w:rPr>
          <w:i/>
          <w:szCs w:val="24"/>
        </w:rPr>
        <w:t xml:space="preserve">Burning Down the House: The End of Juvenile Prison </w:t>
      </w:r>
      <w:r w:rsidRPr="00265572">
        <w:rPr>
          <w:szCs w:val="24"/>
        </w:rPr>
        <w:t xml:space="preserve">(The New Press, 2014) </w:t>
      </w:r>
    </w:p>
    <w:p w14:paraId="6C1031F9" w14:textId="77777777" w:rsidR="009366D3" w:rsidRPr="00265572" w:rsidRDefault="009366D3" w:rsidP="009366D3">
      <w:pPr>
        <w:tabs>
          <w:tab w:val="decimal" w:pos="475"/>
        </w:tabs>
        <w:spacing w:after="24" w:line="259" w:lineRule="auto"/>
        <w:ind w:left="721" w:firstLine="0"/>
        <w:rPr>
          <w:szCs w:val="24"/>
        </w:rPr>
      </w:pPr>
      <w:r w:rsidRPr="00265572">
        <w:rPr>
          <w:szCs w:val="24"/>
        </w:rPr>
        <w:t xml:space="preserve"> </w:t>
      </w:r>
    </w:p>
    <w:p w14:paraId="083F3423" w14:textId="77777777" w:rsidR="009366D3" w:rsidRPr="00265572" w:rsidRDefault="009366D3" w:rsidP="009366D3">
      <w:pPr>
        <w:tabs>
          <w:tab w:val="decimal" w:pos="475"/>
        </w:tabs>
        <w:spacing w:after="2" w:line="258" w:lineRule="auto"/>
        <w:ind w:left="1426" w:hanging="720"/>
        <w:rPr>
          <w:szCs w:val="24"/>
        </w:rPr>
      </w:pPr>
      <w:r w:rsidRPr="00265572">
        <w:rPr>
          <w:szCs w:val="24"/>
        </w:rPr>
        <w:lastRenderedPageBreak/>
        <w:t xml:space="preserve">James Forman Jr., </w:t>
      </w:r>
      <w:r w:rsidRPr="00265572">
        <w:rPr>
          <w:i/>
          <w:szCs w:val="24"/>
        </w:rPr>
        <w:t>Locking up Our Own: Crime and Punishment in Black America</w:t>
      </w:r>
      <w:r w:rsidRPr="00265572">
        <w:rPr>
          <w:szCs w:val="24"/>
        </w:rPr>
        <w:t xml:space="preserve"> (Farrar, </w:t>
      </w:r>
      <w:proofErr w:type="gramStart"/>
      <w:r w:rsidRPr="00265572">
        <w:rPr>
          <w:szCs w:val="24"/>
        </w:rPr>
        <w:t>Straus  and</w:t>
      </w:r>
      <w:proofErr w:type="gramEnd"/>
      <w:r w:rsidRPr="00265572">
        <w:rPr>
          <w:szCs w:val="24"/>
        </w:rPr>
        <w:t xml:space="preserve"> Giroux, 2017) </w:t>
      </w:r>
    </w:p>
    <w:p w14:paraId="4CE745D7" w14:textId="77777777" w:rsidR="009366D3" w:rsidRPr="00265572" w:rsidRDefault="009366D3" w:rsidP="009366D3">
      <w:pPr>
        <w:tabs>
          <w:tab w:val="decimal" w:pos="475"/>
        </w:tabs>
        <w:spacing w:after="20" w:line="259" w:lineRule="auto"/>
        <w:ind w:left="721" w:firstLine="0"/>
        <w:rPr>
          <w:szCs w:val="24"/>
        </w:rPr>
      </w:pPr>
      <w:r w:rsidRPr="00265572">
        <w:rPr>
          <w:szCs w:val="24"/>
        </w:rPr>
        <w:t xml:space="preserve"> </w:t>
      </w:r>
    </w:p>
    <w:p w14:paraId="13B69356" w14:textId="1D625488" w:rsidR="0084691C" w:rsidRDefault="009366D3" w:rsidP="0084691C">
      <w:pPr>
        <w:tabs>
          <w:tab w:val="decimal" w:pos="475"/>
        </w:tabs>
        <w:ind w:left="731" w:right="15"/>
        <w:rPr>
          <w:szCs w:val="24"/>
        </w:rPr>
      </w:pPr>
      <w:r w:rsidRPr="00265572">
        <w:rPr>
          <w:szCs w:val="24"/>
        </w:rPr>
        <w:t xml:space="preserve">Bryan Stevenson, </w:t>
      </w:r>
      <w:r w:rsidRPr="00265572">
        <w:rPr>
          <w:i/>
          <w:szCs w:val="24"/>
        </w:rPr>
        <w:t>Just Mercy</w:t>
      </w:r>
      <w:r w:rsidR="00265572">
        <w:rPr>
          <w:szCs w:val="24"/>
        </w:rPr>
        <w:t xml:space="preserve"> (Spiegel &amp; Grau, 2015)</w:t>
      </w:r>
    </w:p>
    <w:p w14:paraId="3BA98F27" w14:textId="72E59379" w:rsidR="00CE7B05" w:rsidRDefault="00CE7B05" w:rsidP="00265572">
      <w:pPr>
        <w:tabs>
          <w:tab w:val="decimal" w:pos="475"/>
        </w:tabs>
        <w:ind w:left="731" w:right="15"/>
        <w:jc w:val="right"/>
        <w:rPr>
          <w:szCs w:val="24"/>
        </w:rPr>
      </w:pPr>
    </w:p>
    <w:p w14:paraId="6C576DA9" w14:textId="7116CB07" w:rsidR="00CE7B05" w:rsidRDefault="00CE7B05" w:rsidP="00265572">
      <w:pPr>
        <w:tabs>
          <w:tab w:val="decimal" w:pos="475"/>
        </w:tabs>
        <w:ind w:left="731" w:right="15"/>
        <w:jc w:val="right"/>
        <w:rPr>
          <w:szCs w:val="24"/>
        </w:rPr>
      </w:pPr>
    </w:p>
    <w:p w14:paraId="1277B545" w14:textId="1571D6EF" w:rsidR="00CE7B05" w:rsidRDefault="00CE7B05" w:rsidP="00265572">
      <w:pPr>
        <w:tabs>
          <w:tab w:val="decimal" w:pos="475"/>
        </w:tabs>
        <w:ind w:left="731" w:right="15"/>
        <w:jc w:val="right"/>
        <w:rPr>
          <w:szCs w:val="24"/>
        </w:rPr>
      </w:pPr>
    </w:p>
    <w:p w14:paraId="4B4F5183" w14:textId="3CF6DB64" w:rsidR="00CE7B05" w:rsidRDefault="00CE7B05" w:rsidP="00265572">
      <w:pPr>
        <w:tabs>
          <w:tab w:val="decimal" w:pos="475"/>
        </w:tabs>
        <w:ind w:left="731" w:right="15"/>
        <w:jc w:val="right"/>
        <w:rPr>
          <w:szCs w:val="24"/>
        </w:rPr>
      </w:pPr>
    </w:p>
    <w:p w14:paraId="654B6C22" w14:textId="19804845" w:rsidR="00CE7B05" w:rsidRDefault="00CE7B05" w:rsidP="00265572">
      <w:pPr>
        <w:tabs>
          <w:tab w:val="decimal" w:pos="475"/>
        </w:tabs>
        <w:ind w:left="731" w:right="15"/>
        <w:jc w:val="right"/>
        <w:rPr>
          <w:szCs w:val="24"/>
        </w:rPr>
      </w:pPr>
    </w:p>
    <w:p w14:paraId="69613277" w14:textId="50D9F04C" w:rsidR="00CE7B05" w:rsidRDefault="00CE7B05" w:rsidP="00265572">
      <w:pPr>
        <w:tabs>
          <w:tab w:val="decimal" w:pos="475"/>
        </w:tabs>
        <w:ind w:left="731" w:right="15"/>
        <w:jc w:val="right"/>
        <w:rPr>
          <w:szCs w:val="24"/>
        </w:rPr>
      </w:pPr>
    </w:p>
    <w:p w14:paraId="53E4711E" w14:textId="77777777" w:rsidR="00CE7B05" w:rsidRDefault="00CE7B05" w:rsidP="00265572">
      <w:pPr>
        <w:tabs>
          <w:tab w:val="decimal" w:pos="475"/>
        </w:tabs>
        <w:ind w:left="731" w:right="15"/>
        <w:jc w:val="right"/>
        <w:rPr>
          <w:szCs w:val="24"/>
        </w:rPr>
      </w:pPr>
    </w:p>
    <w:p w14:paraId="0A416F94" w14:textId="4F292930" w:rsidR="00277DF1" w:rsidRPr="00265572" w:rsidRDefault="00265572" w:rsidP="00265572">
      <w:pPr>
        <w:tabs>
          <w:tab w:val="decimal" w:pos="475"/>
        </w:tabs>
        <w:ind w:left="731" w:right="15"/>
        <w:jc w:val="right"/>
      </w:pPr>
      <w:r w:rsidRPr="00265572">
        <w:rPr>
          <w:szCs w:val="24"/>
        </w:rPr>
        <w:tab/>
      </w:r>
      <w:r w:rsidR="00726A7A" w:rsidRPr="14CCE979">
        <w:t xml:space="preserve">(Revised </w:t>
      </w:r>
      <w:r w:rsidR="00AF4D47">
        <w:t>1</w:t>
      </w:r>
      <w:r w:rsidR="00726A7A" w:rsidRPr="14CCE979">
        <w:t>/</w:t>
      </w:r>
      <w:r w:rsidR="00AF4D47">
        <w:t>5</w:t>
      </w:r>
      <w:r w:rsidR="00C370F8" w:rsidRPr="14CCE979">
        <w:t>/2</w:t>
      </w:r>
      <w:r w:rsidR="00AF4D47">
        <w:t>3</w:t>
      </w:r>
      <w:r w:rsidR="00C370F8" w:rsidRPr="14CCE979">
        <w:t>)</w:t>
      </w:r>
    </w:p>
    <w:sectPr w:rsidR="00277DF1" w:rsidRPr="00265572" w:rsidSect="00265572">
      <w:headerReference w:type="even" r:id="rId90"/>
      <w:headerReference w:type="default" r:id="rId91"/>
      <w:footerReference w:type="even" r:id="rId92"/>
      <w:footerReference w:type="default" r:id="rId93"/>
      <w:headerReference w:type="first" r:id="rId94"/>
      <w:footerReference w:type="first" r:id="rId95"/>
      <w:pgSz w:w="12240" w:h="15840"/>
      <w:pgMar w:top="1473" w:right="1384" w:bottom="146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53BA5" w14:textId="77777777" w:rsidR="000357E2" w:rsidRDefault="000357E2">
      <w:pPr>
        <w:spacing w:line="240" w:lineRule="auto"/>
      </w:pPr>
      <w:r>
        <w:separator/>
      </w:r>
    </w:p>
  </w:endnote>
  <w:endnote w:type="continuationSeparator" w:id="0">
    <w:p w14:paraId="220038B1" w14:textId="77777777" w:rsidR="000357E2" w:rsidRDefault="000357E2">
      <w:pPr>
        <w:spacing w:line="240" w:lineRule="auto"/>
      </w:pPr>
      <w:r>
        <w:continuationSeparator/>
      </w:r>
    </w:p>
  </w:endnote>
  <w:endnote w:type="continuationNotice" w:id="1">
    <w:p w14:paraId="703BBBC1" w14:textId="77777777" w:rsidR="000357E2" w:rsidRDefault="000357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310F" w14:textId="77777777" w:rsidR="00486E14" w:rsidRDefault="00486E14">
    <w:pPr>
      <w:spacing w:line="237" w:lineRule="auto"/>
      <w:ind w:left="0" w:right="4617" w:firstLine="4624"/>
    </w:pPr>
    <w:r>
      <w:fldChar w:fldCharType="begin"/>
    </w:r>
    <w:r>
      <w:instrText xml:space="preserve"> PAGE   \* MERGEFORMAT </w:instrText>
    </w:r>
    <w:r>
      <w:fldChar w:fldCharType="separate"/>
    </w:r>
    <w:r>
      <w:rPr>
        <w:rFonts w:ascii="Tahoma" w:eastAsia="Tahoma" w:hAnsi="Tahoma" w:cs="Tahoma"/>
        <w:sz w:val="20"/>
      </w:rPr>
      <w:t>2</w:t>
    </w:r>
    <w:r>
      <w:rPr>
        <w:rFonts w:ascii="Tahoma" w:eastAsia="Tahoma" w:hAnsi="Tahoma" w:cs="Tahoma"/>
        <w:sz w:val="20"/>
      </w:rPr>
      <w:fldChar w:fldCharType="end"/>
    </w:r>
    <w:r>
      <w:rPr>
        <w:rFonts w:ascii="Tahoma" w:eastAsia="Tahoma" w:hAnsi="Tahoma" w:cs="Tahoma"/>
        <w:sz w:val="20"/>
      </w:rPr>
      <w:t xml:space="preserve"> </w:t>
    </w: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818225"/>
      <w:docPartObj>
        <w:docPartGallery w:val="Page Numbers (Bottom of Page)"/>
        <w:docPartUnique/>
      </w:docPartObj>
    </w:sdtPr>
    <w:sdtEndPr>
      <w:rPr>
        <w:rFonts w:ascii="Tahoma" w:hAnsi="Tahoma" w:cs="Tahoma"/>
        <w:noProof/>
      </w:rPr>
    </w:sdtEndPr>
    <w:sdtContent>
      <w:p w14:paraId="0FC61732" w14:textId="77777777" w:rsidR="009366D3" w:rsidRPr="009366D3" w:rsidRDefault="009366D3">
        <w:pPr>
          <w:pStyle w:val="Footer"/>
          <w:jc w:val="center"/>
          <w:rPr>
            <w:rFonts w:ascii="Tahoma" w:hAnsi="Tahoma" w:cs="Tahoma"/>
          </w:rPr>
        </w:pPr>
        <w:r w:rsidRPr="009366D3">
          <w:rPr>
            <w:rFonts w:ascii="Tahoma" w:hAnsi="Tahoma" w:cs="Tahoma"/>
          </w:rPr>
          <w:fldChar w:fldCharType="begin"/>
        </w:r>
        <w:r w:rsidRPr="009366D3">
          <w:rPr>
            <w:rFonts w:ascii="Tahoma" w:hAnsi="Tahoma" w:cs="Tahoma"/>
          </w:rPr>
          <w:instrText xml:space="preserve"> PAGE   \* MERGEFORMAT </w:instrText>
        </w:r>
        <w:r w:rsidRPr="009366D3">
          <w:rPr>
            <w:rFonts w:ascii="Tahoma" w:hAnsi="Tahoma" w:cs="Tahoma"/>
          </w:rPr>
          <w:fldChar w:fldCharType="separate"/>
        </w:r>
        <w:r w:rsidR="000C72C6">
          <w:rPr>
            <w:rFonts w:ascii="Tahoma" w:hAnsi="Tahoma" w:cs="Tahoma"/>
            <w:noProof/>
          </w:rPr>
          <w:t>8</w:t>
        </w:r>
        <w:r w:rsidRPr="009366D3">
          <w:rPr>
            <w:rFonts w:ascii="Tahoma" w:hAnsi="Tahoma" w:cs="Tahoma"/>
            <w:noProof/>
          </w:rPr>
          <w:fldChar w:fldCharType="end"/>
        </w:r>
      </w:p>
    </w:sdtContent>
  </w:sdt>
  <w:p w14:paraId="7194DBDC" w14:textId="77777777" w:rsidR="00486E14" w:rsidRDefault="00486E14">
    <w:pPr>
      <w:spacing w:line="237" w:lineRule="auto"/>
      <w:ind w:left="0" w:right="4617" w:firstLine="462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B5B0" w14:textId="77777777" w:rsidR="00486E14" w:rsidRDefault="00486E1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6F23" w14:textId="77777777" w:rsidR="000357E2" w:rsidRDefault="000357E2">
      <w:pPr>
        <w:spacing w:line="240" w:lineRule="auto"/>
      </w:pPr>
      <w:r>
        <w:separator/>
      </w:r>
    </w:p>
  </w:footnote>
  <w:footnote w:type="continuationSeparator" w:id="0">
    <w:p w14:paraId="0966B2C6" w14:textId="77777777" w:rsidR="000357E2" w:rsidRDefault="000357E2">
      <w:pPr>
        <w:spacing w:line="240" w:lineRule="auto"/>
      </w:pPr>
      <w:r>
        <w:continuationSeparator/>
      </w:r>
    </w:p>
  </w:footnote>
  <w:footnote w:type="continuationNotice" w:id="1">
    <w:p w14:paraId="44B50BCE" w14:textId="77777777" w:rsidR="000357E2" w:rsidRDefault="000357E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24B2" w14:textId="77777777" w:rsidR="00486E14" w:rsidRDefault="00486E14">
    <w:pPr>
      <w:spacing w:line="259" w:lineRule="auto"/>
      <w:ind w:left="0" w:right="47" w:firstLine="0"/>
      <w:jc w:val="right"/>
    </w:pPr>
    <w:r>
      <w:rPr>
        <w:rFonts w:ascii="Tahoma" w:eastAsia="Tahoma" w:hAnsi="Tahoma" w:cs="Tahoma"/>
        <w:sz w:val="20"/>
      </w:rPr>
      <w:t xml:space="preserve">Law 234.21 </w:t>
    </w:r>
  </w:p>
  <w:p w14:paraId="1B948174" w14:textId="77777777" w:rsidR="00486E14" w:rsidRDefault="00486E14">
    <w:pPr>
      <w:spacing w:line="259" w:lineRule="auto"/>
      <w:ind w:left="0" w:right="50" w:firstLine="0"/>
      <w:jc w:val="right"/>
    </w:pPr>
    <w:r>
      <w:rPr>
        <w:rFonts w:ascii="Tahoma" w:eastAsia="Tahoma" w:hAnsi="Tahoma" w:cs="Tahoma"/>
        <w:sz w:val="20"/>
      </w:rPr>
      <w:t xml:space="preserve">DISMANTLING MASS INCARCERATION </w:t>
    </w:r>
  </w:p>
  <w:p w14:paraId="0B20C35E" w14:textId="77777777" w:rsidR="00486E14" w:rsidRDefault="00486E14">
    <w:pPr>
      <w:spacing w:after="18" w:line="259" w:lineRule="auto"/>
      <w:ind w:left="0" w:right="48" w:firstLine="0"/>
      <w:jc w:val="right"/>
    </w:pPr>
    <w:r>
      <w:rPr>
        <w:rFonts w:ascii="Tahoma" w:eastAsia="Tahoma" w:hAnsi="Tahoma" w:cs="Tahoma"/>
        <w:sz w:val="20"/>
      </w:rPr>
      <w:t xml:space="preserve">Spring, 2020 </w:t>
    </w:r>
  </w:p>
  <w:p w14:paraId="7D149327" w14:textId="77777777" w:rsidR="00486E14" w:rsidRDefault="00486E14">
    <w:pPr>
      <w:spacing w:line="259" w:lineRule="auto"/>
      <w:ind w:left="0" w:firstLine="0"/>
    </w:pPr>
    <w:r>
      <w:rPr>
        <w:rFonts w:ascii="Tahoma" w:eastAsia="Tahoma" w:hAnsi="Tahoma" w:cs="Tahoma"/>
      </w:rPr>
      <w:t xml:space="preserve"> </w:t>
    </w:r>
  </w:p>
  <w:p w14:paraId="253B9705" w14:textId="77777777" w:rsidR="00486E14" w:rsidRDefault="00486E14">
    <w:pPr>
      <w:spacing w:line="259" w:lineRule="auto"/>
      <w:ind w:left="0" w:firstLine="0"/>
    </w:pPr>
    <w:r>
      <w:rPr>
        <w:rFonts w:ascii="Tahoma" w:eastAsia="Tahoma" w:hAnsi="Tahoma" w:cs="Tahom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5F3E" w14:textId="77777777" w:rsidR="00486E14" w:rsidRPr="009366D3" w:rsidRDefault="00486E14">
    <w:pPr>
      <w:spacing w:line="259" w:lineRule="auto"/>
      <w:ind w:left="0" w:right="47" w:firstLine="0"/>
      <w:jc w:val="right"/>
      <w:rPr>
        <w:sz w:val="22"/>
      </w:rPr>
    </w:pPr>
    <w:r w:rsidRPr="009366D3">
      <w:rPr>
        <w:rFonts w:ascii="Tahoma" w:eastAsia="Tahoma" w:hAnsi="Tahoma" w:cs="Tahoma"/>
        <w:sz w:val="22"/>
      </w:rPr>
      <w:t xml:space="preserve">Law 234.21 </w:t>
    </w:r>
  </w:p>
  <w:p w14:paraId="7B028179" w14:textId="77777777" w:rsidR="00486E14" w:rsidRPr="009366D3" w:rsidRDefault="00486E14">
    <w:pPr>
      <w:spacing w:line="259" w:lineRule="auto"/>
      <w:ind w:left="0" w:right="50" w:firstLine="0"/>
      <w:jc w:val="right"/>
      <w:rPr>
        <w:sz w:val="22"/>
      </w:rPr>
    </w:pPr>
    <w:r w:rsidRPr="009366D3">
      <w:rPr>
        <w:rFonts w:ascii="Tahoma" w:eastAsia="Tahoma" w:hAnsi="Tahoma" w:cs="Tahoma"/>
        <w:sz w:val="22"/>
      </w:rPr>
      <w:t xml:space="preserve">DISMANTLING MASS INCARCERATION </w:t>
    </w:r>
  </w:p>
  <w:p w14:paraId="438B151D" w14:textId="7C6B42A6" w:rsidR="00486E14" w:rsidRPr="009366D3" w:rsidRDefault="00486E14">
    <w:pPr>
      <w:spacing w:after="18" w:line="259" w:lineRule="auto"/>
      <w:ind w:left="0" w:right="48" w:firstLine="0"/>
      <w:jc w:val="right"/>
      <w:rPr>
        <w:sz w:val="22"/>
      </w:rPr>
    </w:pPr>
    <w:r w:rsidRPr="009366D3">
      <w:rPr>
        <w:rFonts w:ascii="Tahoma" w:eastAsia="Tahoma" w:hAnsi="Tahoma" w:cs="Tahoma"/>
        <w:sz w:val="22"/>
      </w:rPr>
      <w:t>Spring, 202</w:t>
    </w:r>
    <w:r w:rsidR="00AF4D47">
      <w:rPr>
        <w:rFonts w:ascii="Tahoma" w:eastAsia="Tahoma" w:hAnsi="Tahoma" w:cs="Tahoma"/>
        <w:sz w:val="22"/>
      </w:rPr>
      <w:t>3</w:t>
    </w:r>
  </w:p>
  <w:p w14:paraId="0DFAE634" w14:textId="77777777" w:rsidR="00486E14" w:rsidRDefault="00486E14">
    <w:pPr>
      <w:spacing w:line="259" w:lineRule="auto"/>
      <w:ind w:left="0" w:firstLine="0"/>
    </w:pPr>
    <w:r>
      <w:rPr>
        <w:rFonts w:ascii="Tahoma" w:eastAsia="Tahoma" w:hAnsi="Tahoma" w:cs="Tahom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D3C" w14:textId="77777777" w:rsidR="00486E14" w:rsidRDefault="00486E1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25BA1"/>
    <w:multiLevelType w:val="hybridMultilevel"/>
    <w:tmpl w:val="8B4C784C"/>
    <w:lvl w:ilvl="0" w:tplc="8ADA78F4">
      <w:start w:val="1"/>
      <w:numFmt w:val="lowerLetter"/>
      <w:lvlText w:val="(%1)"/>
      <w:lvlJc w:val="left"/>
      <w:pPr>
        <w:ind w:left="1133" w:hanging="360"/>
      </w:pPr>
      <w:rPr>
        <w:rFonts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 w15:restartNumberingAfterBreak="0">
    <w:nsid w:val="38571CEE"/>
    <w:multiLevelType w:val="hybridMultilevel"/>
    <w:tmpl w:val="269A6828"/>
    <w:lvl w:ilvl="0" w:tplc="58C877FE">
      <w:start w:val="1"/>
      <w:numFmt w:val="upperRoman"/>
      <w:pStyle w:val="Heading1"/>
      <w:lvlText w:val="%1."/>
      <w:lvlJc w:val="left"/>
      <w:pPr>
        <w:ind w:left="1436"/>
      </w:pPr>
      <w:rPr>
        <w:rFonts w:ascii="Californian FB" w:eastAsia="Californian FB" w:hAnsi="Californian FB" w:cs="Californian FB"/>
        <w:b/>
        <w:bCs/>
        <w:i w:val="0"/>
        <w:strike w:val="0"/>
        <w:dstrike w:val="0"/>
        <w:color w:val="000000"/>
        <w:sz w:val="24"/>
        <w:szCs w:val="24"/>
        <w:u w:val="none" w:color="000000"/>
        <w:bdr w:val="none" w:sz="0" w:space="0" w:color="auto"/>
        <w:shd w:val="clear" w:color="auto" w:fill="auto"/>
        <w:vertAlign w:val="baseline"/>
      </w:rPr>
    </w:lvl>
    <w:lvl w:ilvl="1" w:tplc="B4D26D02">
      <w:start w:val="1"/>
      <w:numFmt w:val="lowerLetter"/>
      <w:lvlText w:val="%2"/>
      <w:lvlJc w:val="left"/>
      <w:pPr>
        <w:ind w:left="2876"/>
      </w:pPr>
      <w:rPr>
        <w:rFonts w:ascii="Californian FB" w:eastAsia="Californian FB" w:hAnsi="Californian FB" w:cs="Californian FB"/>
        <w:b/>
        <w:bCs/>
        <w:i w:val="0"/>
        <w:strike w:val="0"/>
        <w:dstrike w:val="0"/>
        <w:color w:val="000000"/>
        <w:sz w:val="24"/>
        <w:szCs w:val="24"/>
        <w:u w:val="none" w:color="000000"/>
        <w:bdr w:val="none" w:sz="0" w:space="0" w:color="auto"/>
        <w:shd w:val="clear" w:color="auto" w:fill="auto"/>
        <w:vertAlign w:val="baseline"/>
      </w:rPr>
    </w:lvl>
    <w:lvl w:ilvl="2" w:tplc="4D52C9CE">
      <w:start w:val="1"/>
      <w:numFmt w:val="lowerRoman"/>
      <w:lvlText w:val="%3"/>
      <w:lvlJc w:val="left"/>
      <w:pPr>
        <w:ind w:left="3596"/>
      </w:pPr>
      <w:rPr>
        <w:rFonts w:ascii="Californian FB" w:eastAsia="Californian FB" w:hAnsi="Californian FB" w:cs="Californian FB"/>
        <w:b/>
        <w:bCs/>
        <w:i w:val="0"/>
        <w:strike w:val="0"/>
        <w:dstrike w:val="0"/>
        <w:color w:val="000000"/>
        <w:sz w:val="24"/>
        <w:szCs w:val="24"/>
        <w:u w:val="none" w:color="000000"/>
        <w:bdr w:val="none" w:sz="0" w:space="0" w:color="auto"/>
        <w:shd w:val="clear" w:color="auto" w:fill="auto"/>
        <w:vertAlign w:val="baseline"/>
      </w:rPr>
    </w:lvl>
    <w:lvl w:ilvl="3" w:tplc="6F44EE56">
      <w:start w:val="1"/>
      <w:numFmt w:val="decimal"/>
      <w:lvlText w:val="%4"/>
      <w:lvlJc w:val="left"/>
      <w:pPr>
        <w:ind w:left="4316"/>
      </w:pPr>
      <w:rPr>
        <w:rFonts w:ascii="Californian FB" w:eastAsia="Californian FB" w:hAnsi="Californian FB" w:cs="Californian FB"/>
        <w:b/>
        <w:bCs/>
        <w:i w:val="0"/>
        <w:strike w:val="0"/>
        <w:dstrike w:val="0"/>
        <w:color w:val="000000"/>
        <w:sz w:val="24"/>
        <w:szCs w:val="24"/>
        <w:u w:val="none" w:color="000000"/>
        <w:bdr w:val="none" w:sz="0" w:space="0" w:color="auto"/>
        <w:shd w:val="clear" w:color="auto" w:fill="auto"/>
        <w:vertAlign w:val="baseline"/>
      </w:rPr>
    </w:lvl>
    <w:lvl w:ilvl="4" w:tplc="F7B0C7CA">
      <w:start w:val="1"/>
      <w:numFmt w:val="lowerLetter"/>
      <w:lvlText w:val="%5"/>
      <w:lvlJc w:val="left"/>
      <w:pPr>
        <w:ind w:left="5036"/>
      </w:pPr>
      <w:rPr>
        <w:rFonts w:ascii="Californian FB" w:eastAsia="Californian FB" w:hAnsi="Californian FB" w:cs="Californian FB"/>
        <w:b/>
        <w:bCs/>
        <w:i w:val="0"/>
        <w:strike w:val="0"/>
        <w:dstrike w:val="0"/>
        <w:color w:val="000000"/>
        <w:sz w:val="24"/>
        <w:szCs w:val="24"/>
        <w:u w:val="none" w:color="000000"/>
        <w:bdr w:val="none" w:sz="0" w:space="0" w:color="auto"/>
        <w:shd w:val="clear" w:color="auto" w:fill="auto"/>
        <w:vertAlign w:val="baseline"/>
      </w:rPr>
    </w:lvl>
    <w:lvl w:ilvl="5" w:tplc="3D44A7C2">
      <w:start w:val="1"/>
      <w:numFmt w:val="lowerRoman"/>
      <w:lvlText w:val="%6"/>
      <w:lvlJc w:val="left"/>
      <w:pPr>
        <w:ind w:left="5756"/>
      </w:pPr>
      <w:rPr>
        <w:rFonts w:ascii="Californian FB" w:eastAsia="Californian FB" w:hAnsi="Californian FB" w:cs="Californian FB"/>
        <w:b/>
        <w:bCs/>
        <w:i w:val="0"/>
        <w:strike w:val="0"/>
        <w:dstrike w:val="0"/>
        <w:color w:val="000000"/>
        <w:sz w:val="24"/>
        <w:szCs w:val="24"/>
        <w:u w:val="none" w:color="000000"/>
        <w:bdr w:val="none" w:sz="0" w:space="0" w:color="auto"/>
        <w:shd w:val="clear" w:color="auto" w:fill="auto"/>
        <w:vertAlign w:val="baseline"/>
      </w:rPr>
    </w:lvl>
    <w:lvl w:ilvl="6" w:tplc="4374189E">
      <w:start w:val="1"/>
      <w:numFmt w:val="decimal"/>
      <w:lvlText w:val="%7"/>
      <w:lvlJc w:val="left"/>
      <w:pPr>
        <w:ind w:left="6476"/>
      </w:pPr>
      <w:rPr>
        <w:rFonts w:ascii="Californian FB" w:eastAsia="Californian FB" w:hAnsi="Californian FB" w:cs="Californian FB"/>
        <w:b/>
        <w:bCs/>
        <w:i w:val="0"/>
        <w:strike w:val="0"/>
        <w:dstrike w:val="0"/>
        <w:color w:val="000000"/>
        <w:sz w:val="24"/>
        <w:szCs w:val="24"/>
        <w:u w:val="none" w:color="000000"/>
        <w:bdr w:val="none" w:sz="0" w:space="0" w:color="auto"/>
        <w:shd w:val="clear" w:color="auto" w:fill="auto"/>
        <w:vertAlign w:val="baseline"/>
      </w:rPr>
    </w:lvl>
    <w:lvl w:ilvl="7" w:tplc="DD28FB6A">
      <w:start w:val="1"/>
      <w:numFmt w:val="lowerLetter"/>
      <w:lvlText w:val="%8"/>
      <w:lvlJc w:val="left"/>
      <w:pPr>
        <w:ind w:left="7196"/>
      </w:pPr>
      <w:rPr>
        <w:rFonts w:ascii="Californian FB" w:eastAsia="Californian FB" w:hAnsi="Californian FB" w:cs="Californian FB"/>
        <w:b/>
        <w:bCs/>
        <w:i w:val="0"/>
        <w:strike w:val="0"/>
        <w:dstrike w:val="0"/>
        <w:color w:val="000000"/>
        <w:sz w:val="24"/>
        <w:szCs w:val="24"/>
        <w:u w:val="none" w:color="000000"/>
        <w:bdr w:val="none" w:sz="0" w:space="0" w:color="auto"/>
        <w:shd w:val="clear" w:color="auto" w:fill="auto"/>
        <w:vertAlign w:val="baseline"/>
      </w:rPr>
    </w:lvl>
    <w:lvl w:ilvl="8" w:tplc="95C08C8C">
      <w:start w:val="1"/>
      <w:numFmt w:val="lowerRoman"/>
      <w:lvlText w:val="%9"/>
      <w:lvlJc w:val="left"/>
      <w:pPr>
        <w:ind w:left="7916"/>
      </w:pPr>
      <w:rPr>
        <w:rFonts w:ascii="Californian FB" w:eastAsia="Californian FB" w:hAnsi="Californian FB" w:cs="Californian FB"/>
        <w:b/>
        <w:bCs/>
        <w:i w:val="0"/>
        <w:strike w:val="0"/>
        <w:dstrike w:val="0"/>
        <w:color w:val="000000"/>
        <w:sz w:val="24"/>
        <w:szCs w:val="24"/>
        <w:u w:val="none" w:color="000000"/>
        <w:bdr w:val="none" w:sz="0" w:space="0" w:color="auto"/>
        <w:shd w:val="clear" w:color="auto" w:fill="auto"/>
        <w:vertAlign w:val="baseline"/>
      </w:rPr>
    </w:lvl>
  </w:abstractNum>
  <w:num w:numId="1" w16cid:durableId="1228801256">
    <w:abstractNumId w:val="1"/>
  </w:num>
  <w:num w:numId="2" w16cid:durableId="1056899293">
    <w:abstractNumId w:val="1"/>
    <w:lvlOverride w:ilvl="0">
      <w:startOverride w:val="1"/>
    </w:lvlOverride>
  </w:num>
  <w:num w:numId="3" w16cid:durableId="1607154422">
    <w:abstractNumId w:val="1"/>
    <w:lvlOverride w:ilvl="0">
      <w:startOverride w:val="5"/>
    </w:lvlOverride>
  </w:num>
  <w:num w:numId="4" w16cid:durableId="1072696606">
    <w:abstractNumId w:val="1"/>
  </w:num>
  <w:num w:numId="5" w16cid:durableId="399208770">
    <w:abstractNumId w:val="1"/>
  </w:num>
  <w:num w:numId="6" w16cid:durableId="1363676252">
    <w:abstractNumId w:val="1"/>
  </w:num>
  <w:num w:numId="7" w16cid:durableId="603194123">
    <w:abstractNumId w:val="1"/>
  </w:num>
  <w:num w:numId="8" w16cid:durableId="1384981694">
    <w:abstractNumId w:val="1"/>
    <w:lvlOverride w:ilvl="0">
      <w:startOverride w:val="6"/>
    </w:lvlOverride>
  </w:num>
  <w:num w:numId="9" w16cid:durableId="1695571931">
    <w:abstractNumId w:val="1"/>
  </w:num>
  <w:num w:numId="10" w16cid:durableId="2092000224">
    <w:abstractNumId w:val="1"/>
    <w:lvlOverride w:ilvl="0">
      <w:startOverride w:val="7"/>
    </w:lvlOverride>
  </w:num>
  <w:num w:numId="11" w16cid:durableId="1180897129">
    <w:abstractNumId w:val="1"/>
  </w:num>
  <w:num w:numId="12" w16cid:durableId="689720455">
    <w:abstractNumId w:val="1"/>
    <w:lvlOverride w:ilvl="0">
      <w:startOverride w:val="7"/>
    </w:lvlOverride>
  </w:num>
  <w:num w:numId="13" w16cid:durableId="658382672">
    <w:abstractNumId w:val="1"/>
    <w:lvlOverride w:ilvl="0">
      <w:startOverride w:val="7"/>
    </w:lvlOverride>
  </w:num>
  <w:num w:numId="14" w16cid:durableId="562495859">
    <w:abstractNumId w:val="0"/>
  </w:num>
  <w:num w:numId="15" w16cid:durableId="2142647401">
    <w:abstractNumId w:val="1"/>
    <w:lvlOverride w:ilvl="0">
      <w:startOverride w:val="1"/>
    </w:lvlOverride>
  </w:num>
  <w:num w:numId="16" w16cid:durableId="5106853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DF1"/>
    <w:rsid w:val="00006597"/>
    <w:rsid w:val="00007A2F"/>
    <w:rsid w:val="00031F02"/>
    <w:rsid w:val="0003452B"/>
    <w:rsid w:val="000357E2"/>
    <w:rsid w:val="0005137A"/>
    <w:rsid w:val="000652DC"/>
    <w:rsid w:val="00067B40"/>
    <w:rsid w:val="00086E2C"/>
    <w:rsid w:val="000877B2"/>
    <w:rsid w:val="000900BC"/>
    <w:rsid w:val="0009075B"/>
    <w:rsid w:val="00093DBC"/>
    <w:rsid w:val="000A18AC"/>
    <w:rsid w:val="000A1D48"/>
    <w:rsid w:val="000A31F9"/>
    <w:rsid w:val="000A7285"/>
    <w:rsid w:val="000C72C6"/>
    <w:rsid w:val="000C75BD"/>
    <w:rsid w:val="000D3D74"/>
    <w:rsid w:val="000D4DC5"/>
    <w:rsid w:val="000E1352"/>
    <w:rsid w:val="000E1DD1"/>
    <w:rsid w:val="000E555F"/>
    <w:rsid w:val="000E71AD"/>
    <w:rsid w:val="000E7A8C"/>
    <w:rsid w:val="000F5981"/>
    <w:rsid w:val="000F68D9"/>
    <w:rsid w:val="000F6AAB"/>
    <w:rsid w:val="001311D2"/>
    <w:rsid w:val="00143174"/>
    <w:rsid w:val="0014543A"/>
    <w:rsid w:val="0016331F"/>
    <w:rsid w:val="00166046"/>
    <w:rsid w:val="00175678"/>
    <w:rsid w:val="00190D6E"/>
    <w:rsid w:val="001A2A98"/>
    <w:rsid w:val="001A6DBF"/>
    <w:rsid w:val="001B031B"/>
    <w:rsid w:val="001C294F"/>
    <w:rsid w:val="001D5FFD"/>
    <w:rsid w:val="001E213C"/>
    <w:rsid w:val="001E5840"/>
    <w:rsid w:val="001F4DBA"/>
    <w:rsid w:val="0020223C"/>
    <w:rsid w:val="00214DB2"/>
    <w:rsid w:val="002425F7"/>
    <w:rsid w:val="0025401D"/>
    <w:rsid w:val="00256787"/>
    <w:rsid w:val="00257BE4"/>
    <w:rsid w:val="00265572"/>
    <w:rsid w:val="00277DF1"/>
    <w:rsid w:val="002925AA"/>
    <w:rsid w:val="002977FC"/>
    <w:rsid w:val="002A5AA5"/>
    <w:rsid w:val="002A7A60"/>
    <w:rsid w:val="002B415C"/>
    <w:rsid w:val="002C3F55"/>
    <w:rsid w:val="002C4365"/>
    <w:rsid w:val="002D45B9"/>
    <w:rsid w:val="002D4E02"/>
    <w:rsid w:val="002D4FA2"/>
    <w:rsid w:val="002E16A3"/>
    <w:rsid w:val="002F5B9B"/>
    <w:rsid w:val="00300974"/>
    <w:rsid w:val="00302025"/>
    <w:rsid w:val="003044DE"/>
    <w:rsid w:val="003059AD"/>
    <w:rsid w:val="003342AC"/>
    <w:rsid w:val="00343CFD"/>
    <w:rsid w:val="003455AC"/>
    <w:rsid w:val="0035556D"/>
    <w:rsid w:val="00357589"/>
    <w:rsid w:val="00362A38"/>
    <w:rsid w:val="00363D27"/>
    <w:rsid w:val="00364ADD"/>
    <w:rsid w:val="00376749"/>
    <w:rsid w:val="003776B7"/>
    <w:rsid w:val="003842C6"/>
    <w:rsid w:val="003966B4"/>
    <w:rsid w:val="003A1A67"/>
    <w:rsid w:val="003A2AA1"/>
    <w:rsid w:val="003A5CD7"/>
    <w:rsid w:val="003A6015"/>
    <w:rsid w:val="003B378A"/>
    <w:rsid w:val="003C2270"/>
    <w:rsid w:val="003E5167"/>
    <w:rsid w:val="003E6F9A"/>
    <w:rsid w:val="003F1C09"/>
    <w:rsid w:val="003F46F6"/>
    <w:rsid w:val="004044EE"/>
    <w:rsid w:val="004046F3"/>
    <w:rsid w:val="00420462"/>
    <w:rsid w:val="00422948"/>
    <w:rsid w:val="004358BC"/>
    <w:rsid w:val="0044018A"/>
    <w:rsid w:val="00466387"/>
    <w:rsid w:val="0046677A"/>
    <w:rsid w:val="004675C5"/>
    <w:rsid w:val="00480BD8"/>
    <w:rsid w:val="00486E14"/>
    <w:rsid w:val="004942CA"/>
    <w:rsid w:val="00496F33"/>
    <w:rsid w:val="004A56B5"/>
    <w:rsid w:val="004C3880"/>
    <w:rsid w:val="004C5F3F"/>
    <w:rsid w:val="004D2C06"/>
    <w:rsid w:val="004E5F0B"/>
    <w:rsid w:val="004E6005"/>
    <w:rsid w:val="004F00BC"/>
    <w:rsid w:val="004F174D"/>
    <w:rsid w:val="004F7E8E"/>
    <w:rsid w:val="005138E8"/>
    <w:rsid w:val="0053267A"/>
    <w:rsid w:val="0053452C"/>
    <w:rsid w:val="0053744F"/>
    <w:rsid w:val="00556816"/>
    <w:rsid w:val="005633A2"/>
    <w:rsid w:val="005738C8"/>
    <w:rsid w:val="005813D1"/>
    <w:rsid w:val="00587B27"/>
    <w:rsid w:val="00591234"/>
    <w:rsid w:val="005A1948"/>
    <w:rsid w:val="005A6862"/>
    <w:rsid w:val="005B218E"/>
    <w:rsid w:val="005C06D4"/>
    <w:rsid w:val="005C14A0"/>
    <w:rsid w:val="005D7994"/>
    <w:rsid w:val="005E3BDF"/>
    <w:rsid w:val="005E79C9"/>
    <w:rsid w:val="0061417F"/>
    <w:rsid w:val="0061477A"/>
    <w:rsid w:val="006176E1"/>
    <w:rsid w:val="00632A27"/>
    <w:rsid w:val="00657DA3"/>
    <w:rsid w:val="006614BC"/>
    <w:rsid w:val="006642AF"/>
    <w:rsid w:val="00680F64"/>
    <w:rsid w:val="006917D4"/>
    <w:rsid w:val="00696029"/>
    <w:rsid w:val="006A16A8"/>
    <w:rsid w:val="006B3FBC"/>
    <w:rsid w:val="006D2ED3"/>
    <w:rsid w:val="006D77F2"/>
    <w:rsid w:val="006E2849"/>
    <w:rsid w:val="006E32DB"/>
    <w:rsid w:val="006F2D8B"/>
    <w:rsid w:val="00707ECC"/>
    <w:rsid w:val="007161C1"/>
    <w:rsid w:val="00726A7A"/>
    <w:rsid w:val="00733E67"/>
    <w:rsid w:val="0074183A"/>
    <w:rsid w:val="00742E80"/>
    <w:rsid w:val="00751A9B"/>
    <w:rsid w:val="00753CC7"/>
    <w:rsid w:val="00760CE2"/>
    <w:rsid w:val="00763071"/>
    <w:rsid w:val="00765833"/>
    <w:rsid w:val="007662D4"/>
    <w:rsid w:val="0076733C"/>
    <w:rsid w:val="00777D95"/>
    <w:rsid w:val="007A0B7A"/>
    <w:rsid w:val="007A5FC3"/>
    <w:rsid w:val="007B2680"/>
    <w:rsid w:val="007B5DF3"/>
    <w:rsid w:val="007B719F"/>
    <w:rsid w:val="007C27DD"/>
    <w:rsid w:val="007D5E5A"/>
    <w:rsid w:val="007E29E9"/>
    <w:rsid w:val="007E3A87"/>
    <w:rsid w:val="00801E83"/>
    <w:rsid w:val="00806A77"/>
    <w:rsid w:val="00811F20"/>
    <w:rsid w:val="00815255"/>
    <w:rsid w:val="00823C55"/>
    <w:rsid w:val="00824FE0"/>
    <w:rsid w:val="008358A2"/>
    <w:rsid w:val="0084691C"/>
    <w:rsid w:val="00853955"/>
    <w:rsid w:val="008560D1"/>
    <w:rsid w:val="00856F77"/>
    <w:rsid w:val="0086271C"/>
    <w:rsid w:val="0086365B"/>
    <w:rsid w:val="008673E6"/>
    <w:rsid w:val="008740A4"/>
    <w:rsid w:val="00886CA5"/>
    <w:rsid w:val="0089005A"/>
    <w:rsid w:val="0089472F"/>
    <w:rsid w:val="008A049B"/>
    <w:rsid w:val="008D59B5"/>
    <w:rsid w:val="008E23AF"/>
    <w:rsid w:val="008E56C2"/>
    <w:rsid w:val="008E6E5F"/>
    <w:rsid w:val="008E7288"/>
    <w:rsid w:val="008F00BC"/>
    <w:rsid w:val="00906C33"/>
    <w:rsid w:val="009126B0"/>
    <w:rsid w:val="00913C25"/>
    <w:rsid w:val="00914CAF"/>
    <w:rsid w:val="009366D3"/>
    <w:rsid w:val="009463C1"/>
    <w:rsid w:val="0095083B"/>
    <w:rsid w:val="00952924"/>
    <w:rsid w:val="00953CF7"/>
    <w:rsid w:val="00975CE6"/>
    <w:rsid w:val="00976000"/>
    <w:rsid w:val="0099137D"/>
    <w:rsid w:val="009955E1"/>
    <w:rsid w:val="009A322A"/>
    <w:rsid w:val="009C1D3D"/>
    <w:rsid w:val="009C2258"/>
    <w:rsid w:val="009D6D18"/>
    <w:rsid w:val="00A03A78"/>
    <w:rsid w:val="00A115DE"/>
    <w:rsid w:val="00A15A15"/>
    <w:rsid w:val="00A26BAE"/>
    <w:rsid w:val="00A344EB"/>
    <w:rsid w:val="00A522A4"/>
    <w:rsid w:val="00A560BD"/>
    <w:rsid w:val="00A61F48"/>
    <w:rsid w:val="00A74294"/>
    <w:rsid w:val="00A92A62"/>
    <w:rsid w:val="00A949E2"/>
    <w:rsid w:val="00A97B5D"/>
    <w:rsid w:val="00AA2334"/>
    <w:rsid w:val="00AA2A04"/>
    <w:rsid w:val="00AA7B5F"/>
    <w:rsid w:val="00AB03AD"/>
    <w:rsid w:val="00AB3628"/>
    <w:rsid w:val="00AC4C5C"/>
    <w:rsid w:val="00AE1031"/>
    <w:rsid w:val="00AF4D47"/>
    <w:rsid w:val="00B035BC"/>
    <w:rsid w:val="00B15184"/>
    <w:rsid w:val="00B50924"/>
    <w:rsid w:val="00B57457"/>
    <w:rsid w:val="00B61962"/>
    <w:rsid w:val="00B65F82"/>
    <w:rsid w:val="00B6616E"/>
    <w:rsid w:val="00B6621A"/>
    <w:rsid w:val="00B76B72"/>
    <w:rsid w:val="00B77E76"/>
    <w:rsid w:val="00B83D19"/>
    <w:rsid w:val="00B86DD1"/>
    <w:rsid w:val="00B87D19"/>
    <w:rsid w:val="00BB08F2"/>
    <w:rsid w:val="00BC4472"/>
    <w:rsid w:val="00BD26A7"/>
    <w:rsid w:val="00BD4D97"/>
    <w:rsid w:val="00BE070B"/>
    <w:rsid w:val="00C00C59"/>
    <w:rsid w:val="00C02962"/>
    <w:rsid w:val="00C15E1A"/>
    <w:rsid w:val="00C324AF"/>
    <w:rsid w:val="00C370F8"/>
    <w:rsid w:val="00C50667"/>
    <w:rsid w:val="00C51499"/>
    <w:rsid w:val="00C54E83"/>
    <w:rsid w:val="00C56D0B"/>
    <w:rsid w:val="00C60FC1"/>
    <w:rsid w:val="00C6444D"/>
    <w:rsid w:val="00C700CB"/>
    <w:rsid w:val="00C705AF"/>
    <w:rsid w:val="00C74527"/>
    <w:rsid w:val="00C96E55"/>
    <w:rsid w:val="00CA37FD"/>
    <w:rsid w:val="00CA469C"/>
    <w:rsid w:val="00CB3F30"/>
    <w:rsid w:val="00CB78A8"/>
    <w:rsid w:val="00CC2B30"/>
    <w:rsid w:val="00CD0751"/>
    <w:rsid w:val="00CD0984"/>
    <w:rsid w:val="00CE7B05"/>
    <w:rsid w:val="00D041AA"/>
    <w:rsid w:val="00D119B4"/>
    <w:rsid w:val="00D12FEF"/>
    <w:rsid w:val="00D37FB7"/>
    <w:rsid w:val="00D4608A"/>
    <w:rsid w:val="00D57FA2"/>
    <w:rsid w:val="00D6237F"/>
    <w:rsid w:val="00D72A98"/>
    <w:rsid w:val="00D7332D"/>
    <w:rsid w:val="00D87534"/>
    <w:rsid w:val="00DB6583"/>
    <w:rsid w:val="00DD038C"/>
    <w:rsid w:val="00DD2678"/>
    <w:rsid w:val="00DF3FB4"/>
    <w:rsid w:val="00E044B8"/>
    <w:rsid w:val="00E16565"/>
    <w:rsid w:val="00E237BE"/>
    <w:rsid w:val="00E3771F"/>
    <w:rsid w:val="00E523BB"/>
    <w:rsid w:val="00E63614"/>
    <w:rsid w:val="00E97A21"/>
    <w:rsid w:val="00EA628D"/>
    <w:rsid w:val="00EB2F2F"/>
    <w:rsid w:val="00EC2EC0"/>
    <w:rsid w:val="00ED05FC"/>
    <w:rsid w:val="00EE10B9"/>
    <w:rsid w:val="00EE78E0"/>
    <w:rsid w:val="00F16D1B"/>
    <w:rsid w:val="00F23233"/>
    <w:rsid w:val="00F41BC9"/>
    <w:rsid w:val="00F50B0C"/>
    <w:rsid w:val="00F61B5E"/>
    <w:rsid w:val="00F62265"/>
    <w:rsid w:val="00F62BDB"/>
    <w:rsid w:val="00F64749"/>
    <w:rsid w:val="00F66EED"/>
    <w:rsid w:val="00F92A7B"/>
    <w:rsid w:val="00FA4C3F"/>
    <w:rsid w:val="00FB5292"/>
    <w:rsid w:val="00FC4134"/>
    <w:rsid w:val="00FD3593"/>
    <w:rsid w:val="00FF312E"/>
    <w:rsid w:val="08117274"/>
    <w:rsid w:val="14CCE979"/>
    <w:rsid w:val="4E6862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05B0"/>
  <w15:docId w15:val="{DE7B4BA7-9A66-E94E-A48E-E7C7A8B8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862"/>
    <w:pPr>
      <w:spacing w:after="0" w:line="263" w:lineRule="auto"/>
      <w:ind w:left="10" w:hanging="10"/>
    </w:pPr>
    <w:rPr>
      <w:rFonts w:ascii="Californian FB" w:eastAsia="Californian FB" w:hAnsi="Californian FB" w:cs="Californian FB"/>
      <w:color w:val="000000"/>
      <w:sz w:val="24"/>
    </w:rPr>
  </w:style>
  <w:style w:type="paragraph" w:styleId="Heading1">
    <w:name w:val="heading 1"/>
    <w:next w:val="Normal"/>
    <w:link w:val="Heading1Char"/>
    <w:uiPriority w:val="9"/>
    <w:unhideWhenUsed/>
    <w:qFormat/>
    <w:pPr>
      <w:keepNext/>
      <w:keepLines/>
      <w:numPr>
        <w:numId w:val="1"/>
      </w:numPr>
      <w:spacing w:after="0"/>
      <w:ind w:right="61"/>
      <w:outlineLvl w:val="0"/>
    </w:pPr>
    <w:rPr>
      <w:rFonts w:ascii="Californian FB" w:eastAsia="Californian FB" w:hAnsi="Californian FB" w:cs="Californian FB"/>
      <w:b/>
      <w:color w:val="000000"/>
      <w:sz w:val="24"/>
      <w:u w:val="single" w:color="000000"/>
    </w:rPr>
  </w:style>
  <w:style w:type="paragraph" w:styleId="Heading2">
    <w:name w:val="heading 2"/>
    <w:basedOn w:val="Normal"/>
    <w:next w:val="Normal"/>
    <w:link w:val="Heading2Char"/>
    <w:uiPriority w:val="9"/>
    <w:semiHidden/>
    <w:unhideWhenUsed/>
    <w:qFormat/>
    <w:rsid w:val="004675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675C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5395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fornian FB" w:eastAsia="Californian FB" w:hAnsi="Californian FB" w:cs="Californian FB"/>
      <w:b/>
      <w:color w:val="000000"/>
      <w:sz w:val="24"/>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4183A"/>
    <w:rPr>
      <w:color w:val="0563C1" w:themeColor="hyperlink"/>
      <w:u w:val="single"/>
    </w:rPr>
  </w:style>
  <w:style w:type="character" w:styleId="FollowedHyperlink">
    <w:name w:val="FollowedHyperlink"/>
    <w:basedOn w:val="DefaultParagraphFont"/>
    <w:uiPriority w:val="99"/>
    <w:semiHidden/>
    <w:unhideWhenUsed/>
    <w:rsid w:val="002F5B9B"/>
    <w:rPr>
      <w:color w:val="954F72" w:themeColor="followedHyperlink"/>
      <w:u w:val="single"/>
    </w:rPr>
  </w:style>
  <w:style w:type="character" w:customStyle="1" w:styleId="Heading2Char">
    <w:name w:val="Heading 2 Char"/>
    <w:basedOn w:val="DefaultParagraphFont"/>
    <w:link w:val="Heading2"/>
    <w:uiPriority w:val="9"/>
    <w:semiHidden/>
    <w:rsid w:val="004675C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4675C5"/>
    <w:rPr>
      <w:rFonts w:asciiTheme="majorHAnsi" w:eastAsiaTheme="majorEastAsia" w:hAnsiTheme="majorHAnsi" w:cstheme="majorBidi"/>
      <w:i/>
      <w:iCs/>
      <w:color w:val="2E74B5" w:themeColor="accent1" w:themeShade="BF"/>
      <w:sz w:val="24"/>
    </w:rPr>
  </w:style>
  <w:style w:type="paragraph" w:styleId="ListParagraph">
    <w:name w:val="List Paragraph"/>
    <w:basedOn w:val="Normal"/>
    <w:uiPriority w:val="34"/>
    <w:qFormat/>
    <w:rsid w:val="00F66EED"/>
    <w:pPr>
      <w:ind w:left="720"/>
      <w:contextualSpacing/>
    </w:pPr>
  </w:style>
  <w:style w:type="paragraph" w:styleId="NormalWeb">
    <w:name w:val="Normal (Web)"/>
    <w:basedOn w:val="Normal"/>
    <w:uiPriority w:val="99"/>
    <w:unhideWhenUsed/>
    <w:rsid w:val="00486E14"/>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Footer">
    <w:name w:val="footer"/>
    <w:basedOn w:val="Normal"/>
    <w:link w:val="FooterChar"/>
    <w:uiPriority w:val="99"/>
    <w:unhideWhenUsed/>
    <w:rsid w:val="009366D3"/>
    <w:pPr>
      <w:tabs>
        <w:tab w:val="center" w:pos="4680"/>
        <w:tab w:val="right" w:pos="9360"/>
      </w:tabs>
      <w:spacing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9366D3"/>
    <w:rPr>
      <w:rFonts w:cs="Times New Roman"/>
    </w:rPr>
  </w:style>
  <w:style w:type="character" w:customStyle="1" w:styleId="Heading5Char">
    <w:name w:val="Heading 5 Char"/>
    <w:basedOn w:val="DefaultParagraphFont"/>
    <w:link w:val="Heading5"/>
    <w:uiPriority w:val="9"/>
    <w:semiHidden/>
    <w:rsid w:val="00853955"/>
    <w:rPr>
      <w:rFonts w:asciiTheme="majorHAnsi" w:eastAsiaTheme="majorEastAsia" w:hAnsiTheme="majorHAnsi" w:cstheme="majorBidi"/>
      <w:color w:val="2E74B5" w:themeColor="accent1" w:themeShade="BF"/>
      <w:sz w:val="24"/>
    </w:rPr>
  </w:style>
  <w:style w:type="paragraph" w:customStyle="1" w:styleId="byline">
    <w:name w:val="byline"/>
    <w:basedOn w:val="Normal"/>
    <w:rsid w:val="00853955"/>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Header">
    <w:name w:val="header"/>
    <w:basedOn w:val="Normal"/>
    <w:link w:val="HeaderChar"/>
    <w:uiPriority w:val="99"/>
    <w:semiHidden/>
    <w:unhideWhenUsed/>
    <w:rsid w:val="004D2C0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D2C06"/>
    <w:rPr>
      <w:rFonts w:ascii="Californian FB" w:eastAsia="Californian FB" w:hAnsi="Californian FB" w:cs="Californian FB"/>
      <w:color w:val="000000"/>
      <w:sz w:val="24"/>
    </w:rPr>
  </w:style>
  <w:style w:type="character" w:styleId="UnresolvedMention">
    <w:name w:val="Unresolved Mention"/>
    <w:basedOn w:val="DefaultParagraphFont"/>
    <w:uiPriority w:val="99"/>
    <w:semiHidden/>
    <w:unhideWhenUsed/>
    <w:rsid w:val="00573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8555">
      <w:bodyDiv w:val="1"/>
      <w:marLeft w:val="0"/>
      <w:marRight w:val="0"/>
      <w:marTop w:val="0"/>
      <w:marBottom w:val="0"/>
      <w:divBdr>
        <w:top w:val="none" w:sz="0" w:space="0" w:color="auto"/>
        <w:left w:val="none" w:sz="0" w:space="0" w:color="auto"/>
        <w:bottom w:val="none" w:sz="0" w:space="0" w:color="auto"/>
        <w:right w:val="none" w:sz="0" w:space="0" w:color="auto"/>
      </w:divBdr>
    </w:div>
    <w:div w:id="143160039">
      <w:bodyDiv w:val="1"/>
      <w:marLeft w:val="0"/>
      <w:marRight w:val="0"/>
      <w:marTop w:val="0"/>
      <w:marBottom w:val="0"/>
      <w:divBdr>
        <w:top w:val="none" w:sz="0" w:space="0" w:color="auto"/>
        <w:left w:val="none" w:sz="0" w:space="0" w:color="auto"/>
        <w:bottom w:val="none" w:sz="0" w:space="0" w:color="auto"/>
        <w:right w:val="none" w:sz="0" w:space="0" w:color="auto"/>
      </w:divBdr>
    </w:div>
    <w:div w:id="324212247">
      <w:bodyDiv w:val="1"/>
      <w:marLeft w:val="0"/>
      <w:marRight w:val="0"/>
      <w:marTop w:val="0"/>
      <w:marBottom w:val="0"/>
      <w:divBdr>
        <w:top w:val="none" w:sz="0" w:space="0" w:color="auto"/>
        <w:left w:val="none" w:sz="0" w:space="0" w:color="auto"/>
        <w:bottom w:val="none" w:sz="0" w:space="0" w:color="auto"/>
        <w:right w:val="none" w:sz="0" w:space="0" w:color="auto"/>
      </w:divBdr>
    </w:div>
    <w:div w:id="458062948">
      <w:bodyDiv w:val="1"/>
      <w:marLeft w:val="0"/>
      <w:marRight w:val="0"/>
      <w:marTop w:val="0"/>
      <w:marBottom w:val="0"/>
      <w:divBdr>
        <w:top w:val="none" w:sz="0" w:space="0" w:color="auto"/>
        <w:left w:val="none" w:sz="0" w:space="0" w:color="auto"/>
        <w:bottom w:val="none" w:sz="0" w:space="0" w:color="auto"/>
        <w:right w:val="none" w:sz="0" w:space="0" w:color="auto"/>
      </w:divBdr>
    </w:div>
    <w:div w:id="882986116">
      <w:bodyDiv w:val="1"/>
      <w:marLeft w:val="0"/>
      <w:marRight w:val="0"/>
      <w:marTop w:val="0"/>
      <w:marBottom w:val="0"/>
      <w:divBdr>
        <w:top w:val="none" w:sz="0" w:space="0" w:color="auto"/>
        <w:left w:val="none" w:sz="0" w:space="0" w:color="auto"/>
        <w:bottom w:val="none" w:sz="0" w:space="0" w:color="auto"/>
        <w:right w:val="none" w:sz="0" w:space="0" w:color="auto"/>
      </w:divBdr>
    </w:div>
    <w:div w:id="963733625">
      <w:bodyDiv w:val="1"/>
      <w:marLeft w:val="0"/>
      <w:marRight w:val="0"/>
      <w:marTop w:val="0"/>
      <w:marBottom w:val="0"/>
      <w:divBdr>
        <w:top w:val="none" w:sz="0" w:space="0" w:color="auto"/>
        <w:left w:val="none" w:sz="0" w:space="0" w:color="auto"/>
        <w:bottom w:val="none" w:sz="0" w:space="0" w:color="auto"/>
        <w:right w:val="none" w:sz="0" w:space="0" w:color="auto"/>
      </w:divBdr>
    </w:div>
    <w:div w:id="1099718160">
      <w:bodyDiv w:val="1"/>
      <w:marLeft w:val="0"/>
      <w:marRight w:val="0"/>
      <w:marTop w:val="0"/>
      <w:marBottom w:val="0"/>
      <w:divBdr>
        <w:top w:val="none" w:sz="0" w:space="0" w:color="auto"/>
        <w:left w:val="none" w:sz="0" w:space="0" w:color="auto"/>
        <w:bottom w:val="none" w:sz="0" w:space="0" w:color="auto"/>
        <w:right w:val="none" w:sz="0" w:space="0" w:color="auto"/>
      </w:divBdr>
    </w:div>
    <w:div w:id="1163089154">
      <w:bodyDiv w:val="1"/>
      <w:marLeft w:val="0"/>
      <w:marRight w:val="0"/>
      <w:marTop w:val="0"/>
      <w:marBottom w:val="0"/>
      <w:divBdr>
        <w:top w:val="none" w:sz="0" w:space="0" w:color="auto"/>
        <w:left w:val="none" w:sz="0" w:space="0" w:color="auto"/>
        <w:bottom w:val="none" w:sz="0" w:space="0" w:color="auto"/>
        <w:right w:val="none" w:sz="0" w:space="0" w:color="auto"/>
      </w:divBdr>
    </w:div>
    <w:div w:id="1407847178">
      <w:bodyDiv w:val="1"/>
      <w:marLeft w:val="0"/>
      <w:marRight w:val="0"/>
      <w:marTop w:val="0"/>
      <w:marBottom w:val="0"/>
      <w:divBdr>
        <w:top w:val="none" w:sz="0" w:space="0" w:color="auto"/>
        <w:left w:val="none" w:sz="0" w:space="0" w:color="auto"/>
        <w:bottom w:val="none" w:sz="0" w:space="0" w:color="auto"/>
        <w:right w:val="none" w:sz="0" w:space="0" w:color="auto"/>
      </w:divBdr>
      <w:divsChild>
        <w:div w:id="1526478210">
          <w:marLeft w:val="0"/>
          <w:marRight w:val="0"/>
          <w:marTop w:val="0"/>
          <w:marBottom w:val="0"/>
          <w:divBdr>
            <w:top w:val="none" w:sz="0" w:space="0" w:color="auto"/>
            <w:left w:val="none" w:sz="0" w:space="0" w:color="auto"/>
            <w:bottom w:val="none" w:sz="0" w:space="0" w:color="auto"/>
            <w:right w:val="none" w:sz="0" w:space="0" w:color="auto"/>
          </w:divBdr>
        </w:div>
        <w:div w:id="2082482158">
          <w:marLeft w:val="0"/>
          <w:marRight w:val="0"/>
          <w:marTop w:val="0"/>
          <w:marBottom w:val="0"/>
          <w:divBdr>
            <w:top w:val="none" w:sz="0" w:space="0" w:color="auto"/>
            <w:left w:val="none" w:sz="0" w:space="0" w:color="auto"/>
            <w:bottom w:val="none" w:sz="0" w:space="0" w:color="auto"/>
            <w:right w:val="none" w:sz="0" w:space="0" w:color="auto"/>
          </w:divBdr>
        </w:div>
        <w:div w:id="2086490251">
          <w:marLeft w:val="0"/>
          <w:marRight w:val="0"/>
          <w:marTop w:val="0"/>
          <w:marBottom w:val="0"/>
          <w:divBdr>
            <w:top w:val="none" w:sz="0" w:space="0" w:color="auto"/>
            <w:left w:val="none" w:sz="0" w:space="0" w:color="auto"/>
            <w:bottom w:val="none" w:sz="0" w:space="0" w:color="auto"/>
            <w:right w:val="none" w:sz="0" w:space="0" w:color="auto"/>
          </w:divBdr>
        </w:div>
      </w:divsChild>
    </w:div>
    <w:div w:id="1425223177">
      <w:bodyDiv w:val="1"/>
      <w:marLeft w:val="0"/>
      <w:marRight w:val="0"/>
      <w:marTop w:val="0"/>
      <w:marBottom w:val="0"/>
      <w:divBdr>
        <w:top w:val="none" w:sz="0" w:space="0" w:color="auto"/>
        <w:left w:val="none" w:sz="0" w:space="0" w:color="auto"/>
        <w:bottom w:val="none" w:sz="0" w:space="0" w:color="auto"/>
        <w:right w:val="none" w:sz="0" w:space="0" w:color="auto"/>
      </w:divBdr>
    </w:div>
    <w:div w:id="2046631619">
      <w:bodyDiv w:val="1"/>
      <w:marLeft w:val="0"/>
      <w:marRight w:val="0"/>
      <w:marTop w:val="0"/>
      <w:marBottom w:val="0"/>
      <w:divBdr>
        <w:top w:val="none" w:sz="0" w:space="0" w:color="auto"/>
        <w:left w:val="none" w:sz="0" w:space="0" w:color="auto"/>
        <w:bottom w:val="none" w:sz="0" w:space="0" w:color="auto"/>
        <w:right w:val="none" w:sz="0" w:space="0" w:color="auto"/>
      </w:divBdr>
      <w:divsChild>
        <w:div w:id="480123655">
          <w:marLeft w:val="0"/>
          <w:marRight w:val="0"/>
          <w:marTop w:val="0"/>
          <w:marBottom w:val="0"/>
          <w:divBdr>
            <w:top w:val="none" w:sz="0" w:space="0" w:color="auto"/>
            <w:left w:val="none" w:sz="0" w:space="0" w:color="auto"/>
            <w:bottom w:val="none" w:sz="0" w:space="0" w:color="auto"/>
            <w:right w:val="none" w:sz="0" w:space="0" w:color="auto"/>
          </w:divBdr>
        </w:div>
      </w:divsChild>
    </w:div>
    <w:div w:id="2138788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dailycal.org/%202018/11/30/politicians-must-not-act-based-on-sensationalized-cases/" TargetMode="External"/><Relationship Id="rId21" Type="http://schemas.openxmlformats.org/officeDocument/2006/relationships/hyperlink" Target="https://www.dailycal.org/%202018/11/30/politicians-must-not-act-based-on-sensationalized-cases/" TargetMode="External"/><Relationship Id="rId42" Type="http://schemas.openxmlformats.org/officeDocument/2006/relationships/hyperlink" Target="https://www.theatlantic.com/magazine/%20archive/2017/09/innocence-is-irrelevant/%20534171/" TargetMode="External"/><Relationship Id="rId47" Type="http://schemas.openxmlformats.org/officeDocument/2006/relationships/hyperlink" Target="https://news.yahoo.com/norway-mass-killer-tests-limits-103553052.html" TargetMode="External"/><Relationship Id="rId63" Type="http://schemas.openxmlformats.org/officeDocument/2006/relationships/hyperlink" Target="https://www.law360.com/articles/1228012/understanding-what-restorative-justice-is-and-isn-t" TargetMode="External"/><Relationship Id="rId68" Type="http://schemas.openxmlformats.org/officeDocument/2006/relationships/hyperlink" Target="https://www.law360.com/articles/1228012/understanding-what-restorative-justice-is-and-isn-t" TargetMode="External"/><Relationship Id="rId84" Type="http://schemas.openxmlformats.org/officeDocument/2006/relationships/hyperlink" Target="https://basicneeds.berkeley.edu/" TargetMode="External"/><Relationship Id="rId89" Type="http://schemas.openxmlformats.org/officeDocument/2006/relationships/hyperlink" Target="http://sa.berkeley.edu/dean/confidential-care-advocate" TargetMode="External"/><Relationship Id="rId16" Type="http://schemas.openxmlformats.org/officeDocument/2006/relationships/hyperlink" Target="https://www.dailycal.org/%202018/11/30/politicians-must-not-act-based-on-sensationalized-cases/" TargetMode="External"/><Relationship Id="rId11" Type="http://schemas.openxmlformats.org/officeDocument/2006/relationships/hyperlink" Target="mailto:student%20computing@law.berkeley.edu" TargetMode="External"/><Relationship Id="rId32" Type="http://schemas.openxmlformats.org/officeDocument/2006/relationships/hyperlink" Target="https://www.californialawreview.org/when-cure-is-worse-than-disease/" TargetMode="External"/><Relationship Id="rId37" Type="http://schemas.openxmlformats.org/officeDocument/2006/relationships/hyperlink" Target="http://www.sfgate.com" TargetMode="External"/><Relationship Id="rId53" Type="http://schemas.openxmlformats.org/officeDocument/2006/relationships/hyperlink" Target="https://www.huffpost.com/entry/%20norway-american-prison-system-reform_%20n_5d5ab979e4b0eb875f270db1" TargetMode="External"/><Relationship Id="rId58" Type="http://schemas.openxmlformats.org/officeDocument/2006/relationships/hyperlink" Target="http://www.law360" TargetMode="External"/><Relationship Id="rId74" Type="http://schemas.openxmlformats.org/officeDocument/2006/relationships/hyperlink" Target="https://www.law360.com/articles/1228012/understanding-what-restorative-justice-is-and-isn-t" TargetMode="External"/><Relationship Id="rId79" Type="http://schemas.openxmlformats.org/officeDocument/2006/relationships/hyperlink" Target="https://edsource.org/2021/changes-to-californias-youth-prison-system-prove-difficult-to-implement/661967?amp=1" TargetMode="External"/><Relationship Id="rId5" Type="http://schemas.openxmlformats.org/officeDocument/2006/relationships/webSettings" Target="webSettings.xml"/><Relationship Id="rId90" Type="http://schemas.openxmlformats.org/officeDocument/2006/relationships/header" Target="header1.xml"/><Relationship Id="rId95" Type="http://schemas.openxmlformats.org/officeDocument/2006/relationships/footer" Target="footer3.xml"/><Relationship Id="rId22" Type="http://schemas.openxmlformats.org/officeDocument/2006/relationships/hyperlink" Target="https://www.dailycal.org/%202018/11/30/politicians-must-not-act-based-on-sensationalized-cases/" TargetMode="External"/><Relationship Id="rId27" Type="http://schemas.openxmlformats.org/officeDocument/2006/relationships/hyperlink" Target="https://www.dailycal.org/%202018/11/30/politicians-must-not-act-based-on-sensationalized-cases/" TargetMode="External"/><Relationship Id="rId43" Type="http://schemas.openxmlformats.org/officeDocument/2006/relationships/hyperlink" Target="https://www.theatlantic.com/magazine/%20archive/2017/09/innocence-is-irrelevant/%20534171/" TargetMode="External"/><Relationship Id="rId48" Type="http://schemas.openxmlformats.org/officeDocument/2006/relationships/hyperlink" Target="https://www.huffpost.com/entry/%20norway-american-prison-system-reform_%20n_5d5ab979e4b0eb875f270db1" TargetMode="External"/><Relationship Id="rId64" Type="http://schemas.openxmlformats.org/officeDocument/2006/relationships/hyperlink" Target="https://www.law360.com/articles/1228012/understanding-what-restorative-justice-is-and-isn-t" TargetMode="External"/><Relationship Id="rId69" Type="http://schemas.openxmlformats.org/officeDocument/2006/relationships/hyperlink" Target="https://www.law360.com/articles/1228012/understanding-what-restorative-justice-is-and-isn-t" TargetMode="External"/><Relationship Id="rId80" Type="http://schemas.openxmlformats.org/officeDocument/2006/relationships/hyperlink" Target="https://www.cato.org/blog/progress-juvenile-justice-reform-california" TargetMode="External"/><Relationship Id="rId85" Type="http://schemas.openxmlformats.org/officeDocument/2006/relationships/hyperlink" Target="http://calfresh.berkeley.edu/" TargetMode="External"/><Relationship Id="rId3" Type="http://schemas.openxmlformats.org/officeDocument/2006/relationships/styles" Target="styles.xml"/><Relationship Id="rId12" Type="http://schemas.openxmlformats.org/officeDocument/2006/relationships/hyperlink" Target="http://libguides.law.berkeley.edu/computing/home" TargetMode="External"/><Relationship Id="rId17" Type="http://schemas.openxmlformats.org/officeDocument/2006/relationships/hyperlink" Target="https://www.dailycal.org/%202018/11/30/politicians-must-not-act-based-on-sensationalized-cases/" TargetMode="External"/><Relationship Id="rId25" Type="http://schemas.openxmlformats.org/officeDocument/2006/relationships/hyperlink" Target="https://www.dailycal.org/%202018/11/30/politicians-must-not-act-based-on-sensationalized-cases/" TargetMode="External"/><Relationship Id="rId33" Type="http://schemas.openxmlformats.org/officeDocument/2006/relationships/hyperlink" Target="https://www.nytimes.com/%202008/01/29/us/29bail.html" TargetMode="External"/><Relationship Id="rId38" Type="http://schemas.openxmlformats.org/officeDocument/2006/relationships/hyperlink" Target="https://www.sfgate.com/bayarea/article/Berkeley-Vollmer-Peak-police-chief-eugenics-15597927.php" TargetMode="External"/><Relationship Id="rId46" Type="http://schemas.openxmlformats.org/officeDocument/2006/relationships/hyperlink" Target="https://www.theatlantic.com/magazine/%20archive/2017/09/innocence-is-irrelevant/%20534171/" TargetMode="External"/><Relationship Id="rId59" Type="http://schemas.openxmlformats.org/officeDocument/2006/relationships/hyperlink" Target="https://www.law360.com/articles/1228012/understanding-what-restorative-justice-is-and-isn-t" TargetMode="External"/><Relationship Id="rId67" Type="http://schemas.openxmlformats.org/officeDocument/2006/relationships/hyperlink" Target="https://www.law360.com/articles/1228012/understanding-what-restorative-justice-is-and-isn-t" TargetMode="External"/><Relationship Id="rId20" Type="http://schemas.openxmlformats.org/officeDocument/2006/relationships/hyperlink" Target="https://www.dailycal.org/%202018/11/30/politicians-must-not-act-based-on-sensationalized-cases/" TargetMode="External"/><Relationship Id="rId41" Type="http://schemas.openxmlformats.org/officeDocument/2006/relationships/hyperlink" Target="https://www.theatlantic.com/magazine/%20archive/2017/09/innocence-is-irrelevant/%20534171/" TargetMode="External"/><Relationship Id="rId54" Type="http://schemas.openxmlformats.org/officeDocument/2006/relationships/hyperlink" Target="https://www.huffpost.com/entry/%20norway-american-prison-system-reform_%20n_5d5ab979e4b0eb875f270db1" TargetMode="External"/><Relationship Id="rId62" Type="http://schemas.openxmlformats.org/officeDocument/2006/relationships/hyperlink" Target="https://www.law360.com/articles/1228012/understanding-what-restorative-justice-is-and-isn-t" TargetMode="External"/><Relationship Id="rId70" Type="http://schemas.openxmlformats.org/officeDocument/2006/relationships/hyperlink" Target="https://www.law360.com/articles/1228012/understanding-what-restorative-justice-is-and-isn-t" TargetMode="External"/><Relationship Id="rId75" Type="http://schemas.openxmlformats.org/officeDocument/2006/relationships/hyperlink" Target="https://www.law360.com/articles/1228012/understanding-what-restorative-justice-is-and-isn-t" TargetMode="External"/><Relationship Id="rId83" Type="http://schemas.openxmlformats.org/officeDocument/2006/relationships/hyperlink" Target="https://www.law.berkeley.edu/academics/registrar/academic-rules/academic-honor-code/" TargetMode="External"/><Relationship Id="rId88" Type="http://schemas.openxmlformats.org/officeDocument/2006/relationships/hyperlink" Target="mailto:ask_ophd@berkeley.edu"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ailycal.org/" TargetMode="External"/><Relationship Id="rId23" Type="http://schemas.openxmlformats.org/officeDocument/2006/relationships/hyperlink" Target="https://www.dailycal.org/%202018/11/30/politicians-must-not-act-based-on-sensationalized-cases/" TargetMode="External"/><Relationship Id="rId28" Type="http://schemas.openxmlformats.org/officeDocument/2006/relationships/hyperlink" Target="https://www.dailycal.org/%202018/11/30/politicians-must-not-act-based-on-sensationalized-cases/" TargetMode="External"/><Relationship Id="rId36" Type="http://schemas.openxmlformats.org/officeDocument/2006/relationships/hyperlink" Target="https://www.washingtonpost.com/politics/2021/12/28/krasner-nutter-philadelphia-crime/" TargetMode="External"/><Relationship Id="rId49" Type="http://schemas.openxmlformats.org/officeDocument/2006/relationships/hyperlink" Target="https://www.huffpost.com/entry/%20norway-american-prison-system-reform_%20n_5d5ab979e4b0eb875f270db1" TargetMode="External"/><Relationship Id="rId57" Type="http://schemas.openxmlformats.org/officeDocument/2006/relationships/hyperlink" Target="https://www.huffpost.com/entry/%20norway-american-prison-system-reform_%20n_5d5ab979e4b0eb875f270db1" TargetMode="External"/><Relationship Id="rId10" Type="http://schemas.openxmlformats.org/officeDocument/2006/relationships/hyperlink" Target="mailto:tlcheng@berkeley.edu" TargetMode="External"/><Relationship Id="rId31" Type="http://schemas.openxmlformats.org/officeDocument/2006/relationships/hyperlink" Target="https://www.dailycal.org/%202018/11/30/politicians-must-not-act-based-on-sensationalized-cases/" TargetMode="External"/><Relationship Id="rId44" Type="http://schemas.openxmlformats.org/officeDocument/2006/relationships/hyperlink" Target="https://www.theatlantic.com/magazine/%20archive/2017/09/innocence-is-irrelevant/%20534171/" TargetMode="External"/><Relationship Id="rId52" Type="http://schemas.openxmlformats.org/officeDocument/2006/relationships/hyperlink" Target="https://www.huffpost.com/entry/%20norway-american-prison-system-reform_%20n_5d5ab979e4b0eb875f270db1" TargetMode="External"/><Relationship Id="rId60" Type="http://schemas.openxmlformats.org/officeDocument/2006/relationships/hyperlink" Target="https://www.law360.com/articles/1228012/understanding-what-restorative-justice-is-and-isn-t" TargetMode="External"/><Relationship Id="rId65" Type="http://schemas.openxmlformats.org/officeDocument/2006/relationships/hyperlink" Target="https://www.law360.com/articles/1228012/understanding-what-restorative-justice-is-and-isn-t" TargetMode="External"/><Relationship Id="rId73" Type="http://schemas.openxmlformats.org/officeDocument/2006/relationships/hyperlink" Target="https://www.law360.com/articles/1228012/understanding-what-restorative-justice-is-and-isn-t" TargetMode="External"/><Relationship Id="rId78" Type="http://schemas.openxmlformats.org/officeDocument/2006/relationships/hyperlink" Target="https://www.theepochtimes.com/juvenile-offenders-to-be-housed-in-residential-neighborhoods-la-residents-express-concern_4149568.html?welcomeuser=1" TargetMode="External"/><Relationship Id="rId81" Type="http://schemas.openxmlformats.org/officeDocument/2006/relationships/hyperlink" Target="mailto:kvalenti@law.berkeley.edu" TargetMode="External"/><Relationship Id="rId86" Type="http://schemas.openxmlformats.org/officeDocument/2006/relationships/hyperlink" Target="https://pantry.berkeley.edu/" TargetMode="External"/><Relationship Id="rId9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courses.berkeley.edu/courses/1520808" TargetMode="External"/><Relationship Id="rId13" Type="http://schemas.openxmlformats.org/officeDocument/2006/relationships/hyperlink" Target="https://evcp.berkeley.edu/programs-resources/academic-accommodations-hub" TargetMode="External"/><Relationship Id="rId18" Type="http://schemas.openxmlformats.org/officeDocument/2006/relationships/hyperlink" Target="https://www.dailycal.org/%202018/11/30/politicians-must-not-act-based-on-sensationalized-cases/" TargetMode="External"/><Relationship Id="rId39" Type="http://schemas.openxmlformats.org/officeDocument/2006/relationships/hyperlink" Target="https://www.theatlantic.com/magazine/%20archive/2017/09/innocence-is-irrelevant/%20534171/" TargetMode="External"/><Relationship Id="rId34" Type="http://schemas.openxmlformats.org/officeDocument/2006/relationships/hyperlink" Target="https://www.nytimes.com/%202008/01/29/us/29bail.html" TargetMode="External"/><Relationship Id="rId50" Type="http://schemas.openxmlformats.org/officeDocument/2006/relationships/hyperlink" Target="https://www.huffpost.com/entry/%20norway-american-prison-system-reform_%20n_5d5ab979e4b0eb875f270db1" TargetMode="External"/><Relationship Id="rId55" Type="http://schemas.openxmlformats.org/officeDocument/2006/relationships/hyperlink" Target="https://www.huffpost.com/entry/%20norway-american-prison-system-reform_%20n_5d5ab979e4b0eb875f270db1" TargetMode="External"/><Relationship Id="rId76" Type="http://schemas.openxmlformats.org/officeDocument/2006/relationships/hyperlink" Target="https://www.thenation.com/article/archive/judge-abby-abinanti-is-fighting-for-her-tribe-and-for-a-better-justice-system/"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law360.com/articles/1228012/understanding-what-restorative-justice-is-and-isn-t"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www.dailycal.org/%202018/11/30/politicians-must-not-act-based-on-sensationalized-cases/" TargetMode="External"/><Relationship Id="rId24" Type="http://schemas.openxmlformats.org/officeDocument/2006/relationships/hyperlink" Target="https://www.dailycal.org/%202018/11/30/politicians-must-not-act-based-on-sensationalized-cases/" TargetMode="External"/><Relationship Id="rId40" Type="http://schemas.openxmlformats.org/officeDocument/2006/relationships/hyperlink" Target="https://www.theatlantic.com/magazine/%20archive/2017/09/innocence-is-irrelevant/%20534171/" TargetMode="External"/><Relationship Id="rId45" Type="http://schemas.openxmlformats.org/officeDocument/2006/relationships/hyperlink" Target="https://www.theatlantic.com/magazine/%20archive/2017/09/innocence-is-irrelevant/%20534171/" TargetMode="External"/><Relationship Id="rId66" Type="http://schemas.openxmlformats.org/officeDocument/2006/relationships/hyperlink" Target="https://www.law360.com/articles/1228012/understanding-what-restorative-justice-is-and-isn-t" TargetMode="External"/><Relationship Id="rId87" Type="http://schemas.openxmlformats.org/officeDocument/2006/relationships/hyperlink" Target="https://policy.ucop.edu/doc/4000385/SVSH" TargetMode="External"/><Relationship Id="rId61" Type="http://schemas.openxmlformats.org/officeDocument/2006/relationships/hyperlink" Target="https://www.law360.com/articles/1228012/understanding-what-restorative-justice-is-and-isn-t" TargetMode="External"/><Relationship Id="rId82" Type="http://schemas.openxmlformats.org/officeDocument/2006/relationships/hyperlink" Target="https://evcp.berkeley.edu/programs-resources/academic-accommodations-hub" TargetMode="External"/><Relationship Id="rId19" Type="http://schemas.openxmlformats.org/officeDocument/2006/relationships/hyperlink" Target="https://www.dailycal.org/%202018/11/30/politicians-must-not-act-based-on-sensationalized-cases/" TargetMode="External"/><Relationship Id="rId14" Type="http://schemas.openxmlformats.org/officeDocument/2006/relationships/hyperlink" Target="http://www.alameda.courts.ca.gov/Resources/Documents/CriminalCalendar/Criminal%20Calendar%20Summary.pdf" TargetMode="External"/><Relationship Id="rId30" Type="http://schemas.openxmlformats.org/officeDocument/2006/relationships/hyperlink" Target="https://www.dailycal.org/%202018/11/30/politicians-must-not-act-based-on-sensationalized-cases/" TargetMode="External"/><Relationship Id="rId35" Type="http://schemas.openxmlformats.org/officeDocument/2006/relationships/hyperlink" Target="https://www.latimes.com/california%20/story/2022-01-16/rail-theft-soars-los-angeles-pilfered-packages-littering-tracks" TargetMode="External"/><Relationship Id="rId56" Type="http://schemas.openxmlformats.org/officeDocument/2006/relationships/hyperlink" Target="https://www.huffpost.com/entry/%20norway-american-prison-system-reform_%20n_5d5ab979e4b0eb875f270db1" TargetMode="External"/><Relationship Id="rId77" Type="http://schemas.openxmlformats.org/officeDocument/2006/relationships/hyperlink" Target="https://www.sfchronicle.com/bayarea/article/California-once-sent-thousands-of-juveniles-to-14480958.php" TargetMode="External"/><Relationship Id="rId8" Type="http://schemas.openxmlformats.org/officeDocument/2006/relationships/hyperlink" Target="https://berkeley.zoom.us/my/tcheng" TargetMode="External"/><Relationship Id="rId51" Type="http://schemas.openxmlformats.org/officeDocument/2006/relationships/hyperlink" Target="https://www.huffpost.com/entry/%20norway-american-prison-system-reform_%20n_5d5ab979e4b0eb875f270db1" TargetMode="External"/><Relationship Id="rId72" Type="http://schemas.openxmlformats.org/officeDocument/2006/relationships/hyperlink" Target="https://www.law360.com/articles/1228012/understanding-what-restorative-justice-is-and-isn-t" TargetMode="External"/><Relationship Id="rId9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A8B3F-306E-420B-87C8-5DD47C4D5FB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3827</Words>
  <Characters>21820</Characters>
  <Application>Microsoft Office Word</Application>
  <DocSecurity>0</DocSecurity>
  <Lines>181</Lines>
  <Paragraphs>51</Paragraphs>
  <ScaleCrop>false</ScaleCrop>
  <Company>Berkeley Law</Company>
  <LinksUpToDate>false</LinksUpToDate>
  <CharactersWithSpaces>25596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Cheng</dc:creator>
  <cp:keywords/>
  <cp:lastModifiedBy>Tony Cheng</cp:lastModifiedBy>
  <cp:revision>2</cp:revision>
  <dcterms:created xsi:type="dcterms:W3CDTF">2023-01-05T21:18:00Z</dcterms:created>
  <dcterms:modified xsi:type="dcterms:W3CDTF">2023-01-05T21:18:00Z</dcterms:modified>
</cp:coreProperties>
</file>