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18150" w14:textId="7D654B64" w:rsidR="00B431D6" w:rsidRDefault="0004127C" w:rsidP="00B431D6">
      <w:pPr>
        <w:rPr>
          <w:b/>
          <w:szCs w:val="24"/>
        </w:rPr>
      </w:pPr>
      <w:r>
        <w:rPr>
          <w:b/>
          <w:szCs w:val="24"/>
        </w:rPr>
        <w:t>NOTE TO STUDENTS CONSIDERING APPLYING FOR THE FALL 2019 ENVIRONMENTAL LAW WRITING SEMINAR:</w:t>
      </w:r>
    </w:p>
    <w:p w14:paraId="4B1185E6" w14:textId="77777777" w:rsidR="00B431D6" w:rsidRDefault="00B431D6" w:rsidP="00B431D6">
      <w:pPr>
        <w:rPr>
          <w:b/>
          <w:szCs w:val="24"/>
        </w:rPr>
      </w:pPr>
    </w:p>
    <w:p w14:paraId="1B0155F3" w14:textId="36E98DE3" w:rsidR="00B431D6" w:rsidRDefault="00B431D6" w:rsidP="00B431D6">
      <w:pPr>
        <w:rPr>
          <w:b/>
          <w:szCs w:val="24"/>
        </w:rPr>
      </w:pPr>
      <w:r>
        <w:rPr>
          <w:b/>
          <w:szCs w:val="24"/>
        </w:rPr>
        <w:t xml:space="preserve">Applications </w:t>
      </w:r>
      <w:r w:rsidR="0004127C">
        <w:rPr>
          <w:b/>
          <w:szCs w:val="24"/>
        </w:rPr>
        <w:t xml:space="preserve">for the Seminar </w:t>
      </w:r>
      <w:r>
        <w:rPr>
          <w:b/>
          <w:szCs w:val="24"/>
        </w:rPr>
        <w:t xml:space="preserve">are due May </w:t>
      </w:r>
      <w:r w:rsidR="006A7696">
        <w:rPr>
          <w:b/>
          <w:szCs w:val="24"/>
        </w:rPr>
        <w:t>13</w:t>
      </w:r>
      <w:r>
        <w:rPr>
          <w:b/>
          <w:szCs w:val="24"/>
        </w:rPr>
        <w:t xml:space="preserve">, 2019. You will </w:t>
      </w:r>
      <w:r w:rsidR="00991954">
        <w:rPr>
          <w:b/>
          <w:szCs w:val="24"/>
        </w:rPr>
        <w:t xml:space="preserve">be notified </w:t>
      </w:r>
      <w:r>
        <w:rPr>
          <w:b/>
          <w:szCs w:val="24"/>
        </w:rPr>
        <w:t>b</w:t>
      </w:r>
      <w:r w:rsidR="00802F00">
        <w:rPr>
          <w:b/>
          <w:szCs w:val="24"/>
        </w:rPr>
        <w:t>y May 20</w:t>
      </w:r>
      <w:r>
        <w:rPr>
          <w:b/>
          <w:szCs w:val="24"/>
        </w:rPr>
        <w:t xml:space="preserve"> </w:t>
      </w:r>
      <w:r w:rsidR="006A7696">
        <w:rPr>
          <w:b/>
          <w:szCs w:val="24"/>
        </w:rPr>
        <w:t>as to whether you</w:t>
      </w:r>
      <w:r w:rsidR="0004127C">
        <w:rPr>
          <w:b/>
          <w:szCs w:val="24"/>
        </w:rPr>
        <w:t>r application has been accepted.</w:t>
      </w:r>
      <w:r w:rsidR="006A7696">
        <w:rPr>
          <w:b/>
          <w:szCs w:val="24"/>
        </w:rPr>
        <w:t xml:space="preserve"> In deciding whether to </w:t>
      </w:r>
      <w:r w:rsidR="0004127C">
        <w:rPr>
          <w:b/>
          <w:szCs w:val="24"/>
        </w:rPr>
        <w:t>apply</w:t>
      </w:r>
      <w:r w:rsidR="006A7696">
        <w:rPr>
          <w:b/>
          <w:szCs w:val="24"/>
        </w:rPr>
        <w:t>, please note that once you enroll, you may not withdraw</w:t>
      </w:r>
      <w:r w:rsidR="0004127C">
        <w:rPr>
          <w:b/>
          <w:szCs w:val="24"/>
        </w:rPr>
        <w:t>,</w:t>
      </w:r>
      <w:r w:rsidR="006A7696">
        <w:rPr>
          <w:b/>
          <w:szCs w:val="24"/>
        </w:rPr>
        <w:t xml:space="preserve"> even though you will not receive the topics from which you will choose until late July.</w:t>
      </w:r>
    </w:p>
    <w:p w14:paraId="4C4C1A5D" w14:textId="77777777" w:rsidR="006A7696" w:rsidRDefault="006A7696" w:rsidP="00B431D6">
      <w:pPr>
        <w:rPr>
          <w:b/>
          <w:szCs w:val="24"/>
        </w:rPr>
      </w:pPr>
    </w:p>
    <w:p w14:paraId="55EEC135" w14:textId="77777777" w:rsidR="00802F00" w:rsidRDefault="006A7696" w:rsidP="00B431D6">
      <w:pPr>
        <w:rPr>
          <w:b/>
          <w:szCs w:val="24"/>
        </w:rPr>
      </w:pPr>
      <w:r>
        <w:rPr>
          <w:b/>
          <w:szCs w:val="24"/>
        </w:rPr>
        <w:t xml:space="preserve">To assist you in deciding whether you wish to </w:t>
      </w:r>
      <w:r w:rsidR="0004127C">
        <w:rPr>
          <w:b/>
          <w:szCs w:val="24"/>
        </w:rPr>
        <w:t>apply</w:t>
      </w:r>
      <w:r>
        <w:rPr>
          <w:b/>
          <w:szCs w:val="24"/>
        </w:rPr>
        <w:t>, below you will find the</w:t>
      </w:r>
      <w:r w:rsidR="0004127C">
        <w:rPr>
          <w:b/>
          <w:szCs w:val="24"/>
        </w:rPr>
        <w:t xml:space="preserve"> topics from which students cho</w:t>
      </w:r>
      <w:r>
        <w:rPr>
          <w:b/>
          <w:szCs w:val="24"/>
        </w:rPr>
        <w:t>se i</w:t>
      </w:r>
      <w:r w:rsidR="00802F00">
        <w:rPr>
          <w:b/>
          <w:szCs w:val="24"/>
        </w:rPr>
        <w:t>n fall 2018.</w:t>
      </w:r>
    </w:p>
    <w:p w14:paraId="4672F2B5" w14:textId="77777777" w:rsidR="00802F00" w:rsidRDefault="00802F00" w:rsidP="00B431D6">
      <w:pPr>
        <w:rPr>
          <w:b/>
          <w:szCs w:val="24"/>
        </w:rPr>
      </w:pPr>
    </w:p>
    <w:p w14:paraId="156863B7" w14:textId="2B7A91B4" w:rsidR="0004127C" w:rsidRDefault="00802F00" w:rsidP="00B431D6">
      <w:pPr>
        <w:rPr>
          <w:b/>
          <w:szCs w:val="24"/>
        </w:rPr>
      </w:pPr>
      <w:r>
        <w:rPr>
          <w:b/>
          <w:szCs w:val="24"/>
        </w:rPr>
        <w:t>OF COURSE, THESE TOPICS WILL NOT BE AVAILABLE IN FALL 2019.</w:t>
      </w:r>
    </w:p>
    <w:p w14:paraId="2C42F178" w14:textId="77777777" w:rsidR="0004127C" w:rsidRDefault="0004127C" w:rsidP="00B431D6">
      <w:pPr>
        <w:rPr>
          <w:b/>
          <w:szCs w:val="24"/>
        </w:rPr>
      </w:pPr>
    </w:p>
    <w:p w14:paraId="1E9C33E9" w14:textId="60C6233E" w:rsidR="006A7696" w:rsidRPr="00B431D6" w:rsidRDefault="001323AD" w:rsidP="00B431D6">
      <w:pPr>
        <w:rPr>
          <w:b/>
          <w:szCs w:val="24"/>
        </w:rPr>
      </w:pPr>
      <w:r>
        <w:rPr>
          <w:b/>
          <w:szCs w:val="24"/>
        </w:rPr>
        <w:t>If you have any questions, please contact Bob Infelise.</w:t>
      </w:r>
    </w:p>
    <w:p w14:paraId="0BDED786" w14:textId="77777777" w:rsidR="008D23EC" w:rsidRDefault="008D23EC" w:rsidP="008D23EC">
      <w:pPr>
        <w:jc w:val="center"/>
        <w:rPr>
          <w:b/>
        </w:rPr>
      </w:pPr>
    </w:p>
    <w:p w14:paraId="0E22870B" w14:textId="77777777" w:rsidR="000B1771" w:rsidRDefault="000B1771" w:rsidP="008D23EC">
      <w:pPr>
        <w:jc w:val="center"/>
        <w:rPr>
          <w:b/>
        </w:rPr>
      </w:pPr>
    </w:p>
    <w:p w14:paraId="1DCF7D60" w14:textId="04DCA73D" w:rsidR="006C6FB2" w:rsidRPr="006C6FB2" w:rsidRDefault="00991954" w:rsidP="006C6FB2">
      <w:r>
        <w:t>Welcome to the Environmental L</w:t>
      </w:r>
      <w:r w:rsidR="00146B79">
        <w:t xml:space="preserve">aw Writing Seminar! </w:t>
      </w:r>
      <w:r w:rsidR="006C6FB2">
        <w:t xml:space="preserve">Below are </w:t>
      </w:r>
      <w:r w:rsidR="000B1771">
        <w:t>the 16</w:t>
      </w:r>
      <w:r w:rsidR="006C6FB2">
        <w:t xml:space="preserve"> </w:t>
      </w:r>
      <w:r w:rsidR="00146B79">
        <w:t xml:space="preserve">available </w:t>
      </w:r>
      <w:r w:rsidR="006C6FB2">
        <w:t>to</w:t>
      </w:r>
      <w:r w:rsidR="000B1771">
        <w:t>pics</w:t>
      </w:r>
      <w:r w:rsidR="00146B79">
        <w:t>.</w:t>
      </w:r>
      <w:r w:rsidR="000B1771">
        <w:t xml:space="preserve"> </w:t>
      </w:r>
      <w:r w:rsidR="006C6FB2">
        <w:t>For each, we have suggested possible angles you might take in writing about the topic.</w:t>
      </w:r>
      <w:r w:rsidR="000B1771">
        <w:t xml:space="preserve"> </w:t>
      </w:r>
      <w:r w:rsidR="006C6FB2">
        <w:t>These are only suggestions.</w:t>
      </w:r>
      <w:r w:rsidR="000B1771">
        <w:t xml:space="preserve"> </w:t>
      </w:r>
      <w:r w:rsidR="006C6FB2">
        <w:t xml:space="preserve">We are very open to </w:t>
      </w:r>
      <w:r w:rsidR="00146B79">
        <w:t>your</w:t>
      </w:r>
      <w:r w:rsidR="006C6FB2">
        <w:t xml:space="preserve"> ideas</w:t>
      </w:r>
      <w:r w:rsidR="00146B79">
        <w:t>.</w:t>
      </w:r>
      <w:r w:rsidR="000B1771">
        <w:t xml:space="preserve"> </w:t>
      </w:r>
      <w:r w:rsidR="006C6FB2">
        <w:t xml:space="preserve">We are also very happy to work with you to brainstorm </w:t>
      </w:r>
      <w:r w:rsidR="000B1771">
        <w:t>your</w:t>
      </w:r>
      <w:r w:rsidR="006C6FB2">
        <w:t xml:space="preserve"> approach.</w:t>
      </w:r>
    </w:p>
    <w:p w14:paraId="3C097DC7" w14:textId="4DC287EA" w:rsidR="00F0552F" w:rsidRDefault="00064D30" w:rsidP="00D70ED7">
      <w:pPr>
        <w:pStyle w:val="Heading1"/>
      </w:pPr>
      <w:r>
        <w:rPr>
          <w:b/>
          <w:i/>
        </w:rPr>
        <w:t>Hawaii Wildlife Fund v. County of Maui</w:t>
      </w:r>
      <w:r w:rsidR="00E16E5D">
        <w:t>,</w:t>
      </w:r>
      <w:r w:rsidR="00B42C2C">
        <w:t xml:space="preserve"> </w:t>
      </w:r>
      <w:r>
        <w:t xml:space="preserve">886 F.3d 737 </w:t>
      </w:r>
      <w:r w:rsidR="00B42C2C">
        <w:t>(</w:t>
      </w:r>
      <w:r>
        <w:t>9</w:t>
      </w:r>
      <w:r w:rsidRPr="00064D30">
        <w:rPr>
          <w:vertAlign w:val="superscript"/>
        </w:rPr>
        <w:t>th</w:t>
      </w:r>
      <w:r>
        <w:t xml:space="preserve"> Cir.</w:t>
      </w:r>
      <w:r w:rsidR="00376AF4">
        <w:t xml:space="preserve"> </w:t>
      </w:r>
      <w:r>
        <w:t>2018</w:t>
      </w:r>
      <w:r w:rsidR="00B42C2C">
        <w:t>)</w:t>
      </w:r>
      <w:r>
        <w:t xml:space="preserve"> and </w:t>
      </w:r>
      <w:r>
        <w:rPr>
          <w:b/>
          <w:i/>
        </w:rPr>
        <w:t>Forever v. Kinder Morgan Energy Partners</w:t>
      </w:r>
      <w:r>
        <w:t>, 887 F.3d 637 (4</w:t>
      </w:r>
      <w:r w:rsidRPr="00064D30">
        <w:rPr>
          <w:vertAlign w:val="superscript"/>
        </w:rPr>
        <w:t>th</w:t>
      </w:r>
      <w:r>
        <w:t xml:space="preserve"> Cir. 2018)</w:t>
      </w:r>
      <w:r w:rsidR="00B42C2C">
        <w:t xml:space="preserve">: </w:t>
      </w:r>
      <w:r>
        <w:t>The federal Clean Water Act generally requires National Pollution Discharge Eliminate System (NPDES) permits for the discharge of waste from a point source into a water of the United States.</w:t>
      </w:r>
      <w:r w:rsidR="000B1771">
        <w:t xml:space="preserve"> </w:t>
      </w:r>
      <w:r>
        <w:t>In both of these cases, the discharge was directed into groundwater which then in turn entered into a waterway.</w:t>
      </w:r>
      <w:r w:rsidR="000B1771">
        <w:t xml:space="preserve"> </w:t>
      </w:r>
      <w:r>
        <w:t xml:space="preserve">(In the </w:t>
      </w:r>
      <w:r w:rsidRPr="00E2483C">
        <w:rPr>
          <w:i/>
        </w:rPr>
        <w:t>Hawaii</w:t>
      </w:r>
      <w:r>
        <w:t xml:space="preserve"> case, it was discharge from a sewage treatment plant into groundwater and then into an ocean; in the </w:t>
      </w:r>
      <w:r w:rsidRPr="00E2483C">
        <w:rPr>
          <w:i/>
        </w:rPr>
        <w:t>Kinder Morgan</w:t>
      </w:r>
      <w:r>
        <w:t xml:space="preserve"> case, it was a leak from an underground pipeline into groundwater that then entered into navigable waters</w:t>
      </w:r>
      <w:r w:rsidR="00814EA1">
        <w:t>.</w:t>
      </w:r>
    </w:p>
    <w:p w14:paraId="532B1415" w14:textId="60B13225" w:rsidR="008D7A1A" w:rsidRPr="008D7A1A" w:rsidRDefault="001F5BB4" w:rsidP="008D7A1A">
      <w:pPr>
        <w:pStyle w:val="Heading1"/>
        <w:numPr>
          <w:ilvl w:val="0"/>
          <w:numId w:val="0"/>
        </w:numPr>
        <w:ind w:left="720"/>
      </w:pPr>
      <w:r w:rsidRPr="00D70ED7">
        <w:t>The case</w:t>
      </w:r>
      <w:r>
        <w:t xml:space="preserve"> is important in p</w:t>
      </w:r>
      <w:r w:rsidR="00E2483C">
        <w:t>art because</w:t>
      </w:r>
      <w:r w:rsidR="00064D30">
        <w:t xml:space="preserve"> the question of whether </w:t>
      </w:r>
      <w:r w:rsidR="00E2483C">
        <w:t>the discharge</w:t>
      </w:r>
      <w:r w:rsidR="00064D30">
        <w:t xml:space="preserve"> of pollutants into groundwater is covered by the permit system of the Clean Water Act has not been addressed by the courts in the past</w:t>
      </w:r>
      <w:r>
        <w:t>.</w:t>
      </w:r>
      <w:r w:rsidR="000B1771">
        <w:t xml:space="preserve"> </w:t>
      </w:r>
      <w:r w:rsidR="00881F86">
        <w:t>These holdings may cause a significant change (likely expansion) to the regulatory scope of the Clean Water Act.</w:t>
      </w:r>
      <w:r w:rsidR="000B1771">
        <w:t xml:space="preserve"> </w:t>
      </w:r>
      <w:r w:rsidR="00881F86">
        <w:t>In addition, legal scholars, policymakers, and scientists have long noted the important connections between groundwater and surface water</w:t>
      </w:r>
      <w:r w:rsidR="00E2483C">
        <w:t>,</w:t>
      </w:r>
      <w:r w:rsidR="00881F86">
        <w:t xml:space="preserve"> and </w:t>
      </w:r>
      <w:r w:rsidR="00E2483C">
        <w:t xml:space="preserve">have </w:t>
      </w:r>
      <w:r w:rsidR="00881F86">
        <w:t>called for environmental law and regulation to take greater account of those connections.</w:t>
      </w:r>
      <w:r w:rsidR="000B1771">
        <w:t xml:space="preserve"> </w:t>
      </w:r>
      <w:r w:rsidR="00881F86">
        <w:t>Please note that cert petitions for both of these cases may be pend</w:t>
      </w:r>
      <w:r w:rsidR="00C05AB5">
        <w:t>ing before the U</w:t>
      </w:r>
      <w:r w:rsidR="00630ACE">
        <w:t>.</w:t>
      </w:r>
      <w:r w:rsidR="00C05AB5">
        <w:t>S</w:t>
      </w:r>
      <w:r w:rsidR="00630ACE">
        <w:t>.</w:t>
      </w:r>
      <w:r w:rsidR="00C05AB5">
        <w:t xml:space="preserve"> Supreme Court; if cert is granted, the paper may require substantial revision or alteration.</w:t>
      </w:r>
    </w:p>
    <w:p w14:paraId="6475764A" w14:textId="77777777" w:rsidR="008D7A1A" w:rsidRPr="008D7A1A" w:rsidRDefault="008D7A1A" w:rsidP="003022B9">
      <w:pPr>
        <w:pStyle w:val="BodyText"/>
        <w:spacing w:before="0"/>
      </w:pPr>
    </w:p>
    <w:p w14:paraId="0947D4DF" w14:textId="7E485A9F" w:rsidR="000301F9" w:rsidRDefault="00881F86" w:rsidP="00B50924">
      <w:pPr>
        <w:pStyle w:val="Heading1"/>
      </w:pPr>
      <w:r>
        <w:rPr>
          <w:b/>
          <w:i/>
        </w:rPr>
        <w:t>National Association of Manufacturers v. Department of Defense</w:t>
      </w:r>
      <w:r w:rsidR="00E16E5D">
        <w:t>,</w:t>
      </w:r>
      <w:r w:rsidR="00114FC7">
        <w:t xml:space="preserve"> </w:t>
      </w:r>
      <w:r>
        <w:t xml:space="preserve">138 S. Ct. 617 </w:t>
      </w:r>
      <w:r w:rsidR="004C6A51">
        <w:t>(</w:t>
      </w:r>
      <w:r>
        <w:t>2018</w:t>
      </w:r>
      <w:r w:rsidR="004C6A51">
        <w:t>):</w:t>
      </w:r>
      <w:r>
        <w:t xml:space="preserve"> The Obama Administration promulgated a regulation (the Waters of the United States or WOTUS Rule) that attempted to clarify the jurisdictional scope of the Clean Water Act.</w:t>
      </w:r>
      <w:r w:rsidR="000B1771">
        <w:t xml:space="preserve"> </w:t>
      </w:r>
      <w:r>
        <w:t xml:space="preserve">For a number of years, there has been significant uncertainty about the geographic scope of the Clean Water Act as a result of U.S. Supreme Court decisions </w:t>
      </w:r>
      <w:r w:rsidR="00E2483C">
        <w:t>overturning</w:t>
      </w:r>
      <w:r>
        <w:t xml:space="preserve"> various provisions of the implementing agency regulations.</w:t>
      </w:r>
      <w:r w:rsidR="000B1771">
        <w:t xml:space="preserve"> </w:t>
      </w:r>
      <w:r>
        <w:t xml:space="preserve">The uncertainty </w:t>
      </w:r>
      <w:r>
        <w:lastRenderedPageBreak/>
        <w:t>has been particularly acute for the regulation of dredge and fill activities that impact wetlands under Section 404 of the Clean Water Act.</w:t>
      </w:r>
      <w:r w:rsidR="000B1771">
        <w:t xml:space="preserve"> </w:t>
      </w:r>
      <w:r>
        <w:t>The WOTUS Rule was highly controversial politically, and prompted numerous legal challenges.</w:t>
      </w:r>
      <w:r w:rsidR="000B1771">
        <w:t xml:space="preserve"> </w:t>
      </w:r>
      <w:r>
        <w:t xml:space="preserve">Those challenges almost immediately got caught up in a dispute about whether the Clean Water </w:t>
      </w:r>
      <w:r w:rsidR="00402CEA">
        <w:t>Act requires challenges to the R</w:t>
      </w:r>
      <w:r>
        <w:t>ule to be initially filed in district court or the court of appeals.</w:t>
      </w:r>
      <w:r w:rsidR="000B1771">
        <w:t xml:space="preserve"> </w:t>
      </w:r>
      <w:r>
        <w:t>In this decision, the Supreme Court held that jurisdiction for the challenges lay in the district courts</w:t>
      </w:r>
      <w:r w:rsidR="001C42B6">
        <w:t>.</w:t>
      </w:r>
    </w:p>
    <w:p w14:paraId="23BE1647" w14:textId="2641E530" w:rsidR="001F5BB4" w:rsidRPr="001F5BB4" w:rsidRDefault="001F5BB4" w:rsidP="003A5BB6">
      <w:pPr>
        <w:pStyle w:val="BodyText10"/>
        <w:ind w:left="720" w:firstLine="0"/>
      </w:pPr>
      <w:r>
        <w:t xml:space="preserve">The case is significant because </w:t>
      </w:r>
      <w:r w:rsidR="00881F86">
        <w:t>the Trump Administration is attempting to repeal the WOTUS Rule, which may have a range of consequences for regulation of water pollution and protection of wetlands and other aquatic habitats.</w:t>
      </w:r>
      <w:r w:rsidR="000B1771">
        <w:t xml:space="preserve"> </w:t>
      </w:r>
      <w:r w:rsidR="00881F86">
        <w:t>In addition, the case is an excellent example of a common phenomenon and problem in environmental law – complex and confusing statutory provisions that identify where plaintiffs should file their challenges to agency rules</w:t>
      </w:r>
      <w:r>
        <w:t>.</w:t>
      </w:r>
    </w:p>
    <w:p w14:paraId="5C25A09A" w14:textId="77777777" w:rsidR="008D7A1A" w:rsidRPr="008D7A1A" w:rsidRDefault="008D7A1A" w:rsidP="008D7A1A">
      <w:pPr>
        <w:pStyle w:val="BodyText"/>
        <w:spacing w:before="0"/>
        <w:rPr>
          <w:b/>
        </w:rPr>
      </w:pPr>
    </w:p>
    <w:p w14:paraId="2A8F14FB" w14:textId="5623D771" w:rsidR="00B50924" w:rsidRDefault="00092D4A" w:rsidP="008D7A1A">
      <w:pPr>
        <w:pStyle w:val="Heading1"/>
      </w:pPr>
      <w:r>
        <w:rPr>
          <w:b/>
          <w:i/>
        </w:rPr>
        <w:t>A Community Voice v. EPA</w:t>
      </w:r>
      <w:r w:rsidR="00437BB6">
        <w:t xml:space="preserve">, </w:t>
      </w:r>
      <w:r>
        <w:t>8</w:t>
      </w:r>
      <w:r w:rsidR="00385B71">
        <w:t>78 F.3</w:t>
      </w:r>
      <w:r>
        <w:t>d 779 (9</w:t>
      </w:r>
      <w:r w:rsidRPr="00092D4A">
        <w:rPr>
          <w:vertAlign w:val="superscript"/>
        </w:rPr>
        <w:t>th</w:t>
      </w:r>
      <w:r>
        <w:t xml:space="preserve"> Cir. 2017</w:t>
      </w:r>
      <w:r w:rsidR="00437BB6">
        <w:t>)</w:t>
      </w:r>
      <w:r w:rsidR="000B7EA0">
        <w:t>:</w:t>
      </w:r>
      <w:r w:rsidR="000B1771">
        <w:t xml:space="preserve"> </w:t>
      </w:r>
      <w:r w:rsidR="00330F60">
        <w:t>Old lead-based paint is present in many residential structures in the United States.</w:t>
      </w:r>
      <w:r w:rsidR="000B1771">
        <w:t xml:space="preserve"> </w:t>
      </w:r>
      <w:r w:rsidR="00402CEA">
        <w:t>A</w:t>
      </w:r>
      <w:r w:rsidR="00385B71">
        <w:t xml:space="preserve"> group of environmental a</w:t>
      </w:r>
      <w:r w:rsidR="00746EAC">
        <w:t>nd environmental justice groups</w:t>
      </w:r>
      <w:r w:rsidR="00385B71">
        <w:t xml:space="preserve"> petitioned the EPA to revise regulations identify</w:t>
      </w:r>
      <w:r w:rsidR="00402CEA">
        <w:t>ing</w:t>
      </w:r>
      <w:r w:rsidR="00385B71">
        <w:t xml:space="preserve"> the level of lead present in dust produced by old lead-based paint</w:t>
      </w:r>
      <w:r w:rsidR="00330F60">
        <w:t>.</w:t>
      </w:r>
      <w:r w:rsidR="000B1771">
        <w:t xml:space="preserve"> </w:t>
      </w:r>
      <w:r w:rsidR="00746EAC">
        <w:t>The EPA granted the rulemaking petition eight years ago, but has since refused to act on the petition. The groups filed suit in court to force EPA to act, and the Ninth Circuit issued a mandamus order requiring a final rulemaking by EPA within one year. Setting this standard</w:t>
      </w:r>
      <w:r w:rsidR="00385B71">
        <w:t xml:space="preserve"> triggers a range of additional regulatory and other ac</w:t>
      </w:r>
      <w:r w:rsidR="00330F60">
        <w:t>tions by the EPA and the states.</w:t>
      </w:r>
      <w:r w:rsidR="000B1771">
        <w:t xml:space="preserve"> </w:t>
      </w:r>
      <w:r w:rsidR="00330F60" w:rsidRPr="00330F60">
        <w:rPr>
          <w:i/>
        </w:rPr>
        <w:t>S</w:t>
      </w:r>
      <w:r w:rsidR="00385B71" w:rsidRPr="00330F60">
        <w:rPr>
          <w:i/>
        </w:rPr>
        <w:t>ee</w:t>
      </w:r>
      <w:r w:rsidR="00385B71">
        <w:t xml:space="preserve"> 15 U.S.C. § 2681</w:t>
      </w:r>
      <w:r w:rsidR="00330F60">
        <w:t>,</w:t>
      </w:r>
      <w:r w:rsidR="00385B71">
        <w:t xml:space="preserve"> </w:t>
      </w:r>
      <w:r w:rsidR="00385B71" w:rsidRPr="00330F60">
        <w:rPr>
          <w:i/>
        </w:rPr>
        <w:t>et seq</w:t>
      </w:r>
      <w:r w:rsidR="00385B71">
        <w:t>.</w:t>
      </w:r>
    </w:p>
    <w:p w14:paraId="4E249D47" w14:textId="79960D77" w:rsidR="007932B7" w:rsidRPr="007932B7" w:rsidRDefault="006A1A82" w:rsidP="003A5BB6">
      <w:pPr>
        <w:pStyle w:val="BodyText10"/>
        <w:ind w:left="720" w:firstLine="0"/>
      </w:pPr>
      <w:r>
        <w:t>The case is significant because lead remains a major public health risk for many Americans, particularly in low-income and minority urban neighborhoods.</w:t>
      </w:r>
      <w:r w:rsidR="000B1771">
        <w:t xml:space="preserve"> </w:t>
      </w:r>
      <w:r>
        <w:t>The case is also significant because courts rarely step in to force agency action, and thus it might help illuminate what kind of agency inaction might prompt judicial intervention.</w:t>
      </w:r>
      <w:r w:rsidR="000B1771">
        <w:t xml:space="preserve"> </w:t>
      </w:r>
      <w:r>
        <w:t>Finally, the case is an important example of successful legal action in the environmental justice context.</w:t>
      </w:r>
      <w:r w:rsidR="000B1771">
        <w:t xml:space="preserve"> </w:t>
      </w:r>
      <w:r w:rsidR="00D523DC">
        <w:t>Please note that a cert petition for this case may be pending before the U</w:t>
      </w:r>
      <w:r w:rsidR="00630ACE">
        <w:t>.</w:t>
      </w:r>
      <w:r w:rsidR="00D523DC">
        <w:t>S</w:t>
      </w:r>
      <w:r w:rsidR="00630ACE">
        <w:t>.</w:t>
      </w:r>
      <w:r w:rsidR="00D523DC">
        <w:t xml:space="preserve"> Supreme Court; if cert is granted, the paper may require substantial revision or alteration.</w:t>
      </w:r>
    </w:p>
    <w:p w14:paraId="5FE26B2E" w14:textId="77777777" w:rsidR="008D7A1A" w:rsidRPr="008D7A1A" w:rsidRDefault="008D7A1A" w:rsidP="008D7A1A"/>
    <w:p w14:paraId="0C369F94" w14:textId="09E7F1FA" w:rsidR="009B3A15" w:rsidRDefault="0079720D" w:rsidP="00AA33CF">
      <w:pPr>
        <w:pStyle w:val="Heading1"/>
      </w:pPr>
      <w:r>
        <w:rPr>
          <w:b/>
          <w:i/>
        </w:rPr>
        <w:t>WildEarth Guardians v. U.S. Bureau of Land Management</w:t>
      </w:r>
      <w:r w:rsidR="00437BB6">
        <w:t xml:space="preserve">, </w:t>
      </w:r>
      <w:r>
        <w:t>870 F.3d 1222 (10</w:t>
      </w:r>
      <w:r w:rsidR="004A27A4" w:rsidRPr="000245A4">
        <w:t>th</w:t>
      </w:r>
      <w:r w:rsidR="00437BB6" w:rsidRPr="000245A4">
        <w:t xml:space="preserve"> </w:t>
      </w:r>
      <w:r w:rsidR="00437BB6">
        <w:t xml:space="preserve">Cir. </w:t>
      </w:r>
      <w:r>
        <w:t>2018</w:t>
      </w:r>
      <w:r w:rsidR="004A27A4">
        <w:t>)</w:t>
      </w:r>
      <w:r w:rsidR="00E87A0A">
        <w:t>:</w:t>
      </w:r>
      <w:r w:rsidR="00401F92">
        <w:t xml:space="preserve"> </w:t>
      </w:r>
      <w:r w:rsidR="00577AD0">
        <w:t>The federal government leases s</w:t>
      </w:r>
      <w:r w:rsidR="00423A96">
        <w:t>ubstantial amounts of federally-</w:t>
      </w:r>
      <w:r w:rsidR="00577AD0">
        <w:t xml:space="preserve">owned land to </w:t>
      </w:r>
      <w:r w:rsidR="00970EAB">
        <w:t>coal mining companies</w:t>
      </w:r>
      <w:r w:rsidR="009B3A15">
        <w:t>,</w:t>
      </w:r>
      <w:r w:rsidR="00577AD0">
        <w:t xml:space="preserve"> including large amounts</w:t>
      </w:r>
      <w:r w:rsidR="00423A96">
        <w:t xml:space="preserve"> of land in Wyoming.</w:t>
      </w:r>
      <w:r w:rsidR="000B1771">
        <w:t xml:space="preserve"> </w:t>
      </w:r>
      <w:r w:rsidR="00423A96">
        <w:t>Leasing</w:t>
      </w:r>
      <w:r w:rsidR="00577AD0">
        <w:t xml:space="preserve"> federal public lands for fossil fuel extraction has become increasingly controversial because of its implications for climate change.</w:t>
      </w:r>
      <w:r w:rsidR="000B1771">
        <w:t xml:space="preserve"> </w:t>
      </w:r>
      <w:r w:rsidR="00FB03D1">
        <w:t>The Bureau of Land Management (BLM)</w:t>
      </w:r>
      <w:r w:rsidR="00423A96">
        <w:t>,</w:t>
      </w:r>
      <w:r w:rsidR="00FB03D1">
        <w:t xml:space="preserve"> which is in charge of the coal leasing program, granted extensions to existing leas</w:t>
      </w:r>
      <w:r w:rsidR="009B3A15">
        <w:t>es for coal mines in Wyoming.</w:t>
      </w:r>
    </w:p>
    <w:p w14:paraId="26949868" w14:textId="44768F2D" w:rsidR="00E87A0A" w:rsidRDefault="00AC488F" w:rsidP="009B3A15">
      <w:pPr>
        <w:pStyle w:val="Heading1"/>
        <w:numPr>
          <w:ilvl w:val="0"/>
          <w:numId w:val="0"/>
        </w:numPr>
        <w:ind w:left="720"/>
      </w:pPr>
      <w:r>
        <w:t xml:space="preserve">The National Environmental Policy Act (NEPA) requires federal agencies to analyze and disclose the environmental impacts of their proposed actions. </w:t>
      </w:r>
      <w:r w:rsidR="00FB03D1">
        <w:t>Environmental groups sued</w:t>
      </w:r>
      <w:r w:rsidR="009B3A15">
        <w:t xml:space="preserve"> the BLM</w:t>
      </w:r>
      <w:r w:rsidR="00FB03D1">
        <w:t xml:space="preserve">, arguing that </w:t>
      </w:r>
      <w:r>
        <w:t>NEPA</w:t>
      </w:r>
      <w:r w:rsidR="00970EAB">
        <w:t xml:space="preserve"> required </w:t>
      </w:r>
      <w:r w:rsidR="00FB03D1">
        <w:t xml:space="preserve">the BLM to consider the environmental impacts of </w:t>
      </w:r>
      <w:r w:rsidR="00FB03D1">
        <w:lastRenderedPageBreak/>
        <w:t>th</w:t>
      </w:r>
      <w:r w:rsidR="009B3A15">
        <w:t>e Wyoming coal</w:t>
      </w:r>
      <w:r w:rsidR="00FB03D1">
        <w:t xml:space="preserve"> leas</w:t>
      </w:r>
      <w:r w:rsidR="009B3A15">
        <w:t>es</w:t>
      </w:r>
      <w:r w:rsidR="00970EAB">
        <w:t xml:space="preserve"> on climate change</w:t>
      </w:r>
      <w:r w:rsidR="00FB03D1">
        <w:t>.</w:t>
      </w:r>
      <w:r w:rsidR="000B1771">
        <w:t xml:space="preserve"> </w:t>
      </w:r>
      <w:r w:rsidR="00FB03D1">
        <w:t>The Tenth Circuit concluded that the agency had failed to undertake adequate analysis</w:t>
      </w:r>
      <w:r w:rsidR="009B3A15">
        <w:t>,</w:t>
      </w:r>
      <w:r w:rsidR="00FB03D1">
        <w:t xml:space="preserve"> and required additional review.</w:t>
      </w:r>
    </w:p>
    <w:p w14:paraId="2DA784A1" w14:textId="743E5E69" w:rsidR="00790341" w:rsidRPr="00790341" w:rsidRDefault="00790341" w:rsidP="003A5BB6">
      <w:pPr>
        <w:pStyle w:val="BodyText10"/>
        <w:ind w:left="720" w:firstLine="0"/>
      </w:pPr>
      <w:r>
        <w:t xml:space="preserve">The case is potentially significant because it </w:t>
      </w:r>
      <w:r w:rsidR="00FB03D1">
        <w:t>is an example of the litigation and policy f</w:t>
      </w:r>
      <w:r w:rsidR="00630ACE">
        <w:t>ights prompted by the “Keep It i</w:t>
      </w:r>
      <w:r w:rsidR="00FB03D1">
        <w:t>n the Ground” movement that seeks to end fossil fuel extraction in the United States, particularly on federal lands. It is also an example of ongoing fights between environmental groups and the Trump Administration, as the Administration seeks to facilitate fossil fuel development and minimize or eliminate policy responses to climate change.</w:t>
      </w:r>
      <w:r w:rsidR="000B1771">
        <w:t xml:space="preserve"> </w:t>
      </w:r>
      <w:r w:rsidR="001007FE">
        <w:t xml:space="preserve">The case may have wider implications for NEPA analysis of climate change impacts </w:t>
      </w:r>
      <w:r w:rsidR="009B3A15">
        <w:t xml:space="preserve">stemming </w:t>
      </w:r>
      <w:r w:rsidR="001007FE">
        <w:t>from other public lands management decisions</w:t>
      </w:r>
      <w:r>
        <w:t>.</w:t>
      </w:r>
      <w:r w:rsidR="000B1771">
        <w:t xml:space="preserve"> </w:t>
      </w:r>
      <w:r w:rsidR="00AB556A">
        <w:t xml:space="preserve">Please note that </w:t>
      </w:r>
      <w:r w:rsidR="00D523DC">
        <w:t>a cert petition</w:t>
      </w:r>
      <w:r w:rsidR="00AB556A">
        <w:t xml:space="preserve"> for </w:t>
      </w:r>
      <w:r w:rsidR="00C21D43">
        <w:t xml:space="preserve">this case </w:t>
      </w:r>
      <w:r w:rsidR="00AB556A">
        <w:t>may be pending before the U</w:t>
      </w:r>
      <w:r w:rsidR="00630ACE">
        <w:t>.</w:t>
      </w:r>
      <w:r w:rsidR="00AB556A">
        <w:t>S</w:t>
      </w:r>
      <w:r w:rsidR="00630ACE">
        <w:t>.</w:t>
      </w:r>
      <w:r w:rsidR="00AB556A">
        <w:t xml:space="preserve"> Supreme Court; if cert is granted, the paper may require substantial revision or alteration.</w:t>
      </w:r>
    </w:p>
    <w:p w14:paraId="7B33B9C3" w14:textId="76809F9B" w:rsidR="008C4FFE" w:rsidRDefault="00923724" w:rsidP="00AA33CF">
      <w:pPr>
        <w:pStyle w:val="Heading1"/>
      </w:pPr>
      <w:r>
        <w:rPr>
          <w:b/>
          <w:i/>
        </w:rPr>
        <w:t>U.S. v. Washington</w:t>
      </w:r>
      <w:r w:rsidR="005A759B" w:rsidRPr="005A759B">
        <w:t>¸</w:t>
      </w:r>
      <w:r w:rsidR="005A759B">
        <w:rPr>
          <w:b/>
        </w:rPr>
        <w:t xml:space="preserve"> </w:t>
      </w:r>
      <w:r w:rsidR="005A759B" w:rsidRPr="005A759B">
        <w:t>17-269</w:t>
      </w:r>
      <w:r w:rsidR="006B2A8A">
        <w:t xml:space="preserve"> (</w:t>
      </w:r>
      <w:r w:rsidR="005A759B">
        <w:t>June 11, 2018</w:t>
      </w:r>
      <w:r w:rsidR="006B2A8A">
        <w:t>):</w:t>
      </w:r>
      <w:r w:rsidR="008C4FFE" w:rsidRPr="00AA33CF">
        <w:t xml:space="preserve"> </w:t>
      </w:r>
      <w:r w:rsidR="00852A85">
        <w:t>Treaties govern the r</w:t>
      </w:r>
      <w:r w:rsidR="005A759B">
        <w:t>elations between many Native American tribes</w:t>
      </w:r>
      <w:r w:rsidR="009B3A15">
        <w:t>, on one hand,</w:t>
      </w:r>
      <w:r w:rsidR="005A759B">
        <w:t xml:space="preserve"> and the federal and state governments</w:t>
      </w:r>
      <w:r w:rsidR="009B3A15">
        <w:t>, o</w:t>
      </w:r>
      <w:r w:rsidR="00852A85">
        <w:t>n the other.</w:t>
      </w:r>
      <w:r w:rsidR="000B1771">
        <w:t xml:space="preserve"> </w:t>
      </w:r>
      <w:r w:rsidR="005A759B">
        <w:t xml:space="preserve">Many tribes </w:t>
      </w:r>
      <w:r w:rsidR="00852A85">
        <w:t>in Washington State have</w:t>
      </w:r>
      <w:r w:rsidR="005A759B">
        <w:t xml:space="preserve"> treaties </w:t>
      </w:r>
      <w:r w:rsidR="00852A85">
        <w:t xml:space="preserve">ostensibly </w:t>
      </w:r>
      <w:r w:rsidR="005A759B">
        <w:t>protect</w:t>
      </w:r>
      <w:r w:rsidR="00852A85">
        <w:t>ing</w:t>
      </w:r>
      <w:r w:rsidR="005A759B">
        <w:t xml:space="preserve"> their rights to use their historic fisheries, including salmon fisheries.</w:t>
      </w:r>
      <w:r w:rsidR="000B1771">
        <w:t xml:space="preserve"> </w:t>
      </w:r>
      <w:r w:rsidR="005A759B">
        <w:t>Salmon populations have crashed over the past several decades as a result of overfishing, habitat destruction, a</w:t>
      </w:r>
      <w:r w:rsidR="00087955">
        <w:t>nd water pollution.</w:t>
      </w:r>
      <w:r w:rsidR="000B1771">
        <w:t xml:space="preserve"> </w:t>
      </w:r>
      <w:r w:rsidR="00087955">
        <w:t>Tribes</w:t>
      </w:r>
      <w:r w:rsidR="005A759B">
        <w:t xml:space="preserve"> responded </w:t>
      </w:r>
      <w:r w:rsidR="00852A85">
        <w:t xml:space="preserve">by trying to </w:t>
      </w:r>
      <w:r w:rsidR="005A759B">
        <w:t>use their treaty rights to force salmon habitat</w:t>
      </w:r>
      <w:r w:rsidR="00852A85">
        <w:t xml:space="preserve"> restoration.</w:t>
      </w:r>
      <w:r w:rsidR="000B1771">
        <w:t xml:space="preserve"> </w:t>
      </w:r>
      <w:r w:rsidR="00852A85">
        <w:t>In this case, tribes (join</w:t>
      </w:r>
      <w:r w:rsidR="005A759B">
        <w:t>ed by the United States, which can represent tribal interests in court) sought to require the state of Washington to eliminate barriers to fish passage on waterways caused by highway culverts.</w:t>
      </w:r>
      <w:r w:rsidR="000B1771">
        <w:t xml:space="preserve"> </w:t>
      </w:r>
      <w:r w:rsidR="005A759B">
        <w:t xml:space="preserve">The Ninth Circuit held that the </w:t>
      </w:r>
      <w:r w:rsidR="005956BE">
        <w:t xml:space="preserve">tribes’ </w:t>
      </w:r>
      <w:r w:rsidR="005A759B">
        <w:t>tre</w:t>
      </w:r>
      <w:r w:rsidR="005956BE">
        <w:t>aty fishing rights</w:t>
      </w:r>
      <w:r w:rsidR="005A759B">
        <w:t xml:space="preserve"> included some kind of right to habitat for the relevant fisheries, and ordered the state to implement a long-term plan to eliminate the barriers caused by culverts.</w:t>
      </w:r>
      <w:r w:rsidR="000B1771">
        <w:t xml:space="preserve"> </w:t>
      </w:r>
      <w:r w:rsidR="005A759B">
        <w:t xml:space="preserve">The Supreme Court in a one-line </w:t>
      </w:r>
      <w:r w:rsidR="005A759B" w:rsidRPr="005956BE">
        <w:rPr>
          <w:i/>
        </w:rPr>
        <w:t>per curiam</w:t>
      </w:r>
      <w:r w:rsidR="005A759B">
        <w:t xml:space="preserve"> opinion affirmed the Ninth Circuit decision by an equally divided court</w:t>
      </w:r>
      <w:r w:rsidR="00A45F7E" w:rsidRPr="00A45F7E">
        <w:t>.</w:t>
      </w:r>
    </w:p>
    <w:p w14:paraId="0A6A7889" w14:textId="33F3C471" w:rsidR="00F111D7" w:rsidRPr="00F111D7" w:rsidRDefault="00F111D7" w:rsidP="003A5BB6">
      <w:pPr>
        <w:pStyle w:val="BodyText10"/>
        <w:ind w:left="720" w:firstLine="0"/>
      </w:pPr>
      <w:r>
        <w:t xml:space="preserve">The case is important because </w:t>
      </w:r>
      <w:r w:rsidR="005A759B">
        <w:t>it is an example of the important role that Native American tribes and tribal treaty rights might play in environmental law and management in the United States.</w:t>
      </w:r>
      <w:r w:rsidR="000B1771">
        <w:t xml:space="preserve"> </w:t>
      </w:r>
      <w:r w:rsidR="005A759B">
        <w:t>The Ninth Circuit’s interpretation of the relevant treaty language might create additional opportunities for tribal litigation to require environmental restoration.</w:t>
      </w:r>
      <w:r w:rsidR="000B1771">
        <w:t xml:space="preserve"> </w:t>
      </w:r>
      <w:r w:rsidR="005A759B">
        <w:t xml:space="preserve">It is also an example </w:t>
      </w:r>
      <w:r w:rsidR="00EB5C30">
        <w:t>of the challenges facing protection and restoration of biodiversity in a changing world, particularly for aquatic resources</w:t>
      </w:r>
      <w:r>
        <w:t>.</w:t>
      </w:r>
      <w:r w:rsidR="000B1771">
        <w:t xml:space="preserve"> </w:t>
      </w:r>
      <w:r w:rsidR="00FD6ADC">
        <w:t>Finally, students might focus on the environmental justice issues raised by Native American claims or rights to natural resources on their historic lands.</w:t>
      </w:r>
    </w:p>
    <w:p w14:paraId="65A0AA8A" w14:textId="77777777" w:rsidR="008D7A1A" w:rsidRPr="002C21E6" w:rsidRDefault="008D7A1A" w:rsidP="002C21E6">
      <w:pPr>
        <w:pStyle w:val="BodyText"/>
        <w:spacing w:before="0"/>
        <w:rPr>
          <w:b/>
        </w:rPr>
      </w:pPr>
    </w:p>
    <w:p w14:paraId="5FBB5775" w14:textId="0E4A278A" w:rsidR="000010BE" w:rsidRDefault="00C45BDB" w:rsidP="0067767C">
      <w:pPr>
        <w:pStyle w:val="Heading1"/>
      </w:pPr>
      <w:r>
        <w:rPr>
          <w:b/>
          <w:i/>
        </w:rPr>
        <w:t>SB 35</w:t>
      </w:r>
      <w:r>
        <w:rPr>
          <w:b/>
        </w:rPr>
        <w:t xml:space="preserve"> </w:t>
      </w:r>
      <w:r>
        <w:t>(California state legislation enacted September 29, 2017)</w:t>
      </w:r>
      <w:r w:rsidR="000010BE">
        <w:t>:</w:t>
      </w:r>
      <w:r w:rsidR="000010BE" w:rsidRPr="000010BE">
        <w:t xml:space="preserve"> </w:t>
      </w:r>
      <w:r>
        <w:t>Housing prices have soared throughout much of California, and</w:t>
      </w:r>
      <w:r w:rsidR="00087955">
        <w:t xml:space="preserve"> one cause might be </w:t>
      </w:r>
      <w:r>
        <w:t>the role that local land-use regulation plays in discouraging housing development.</w:t>
      </w:r>
      <w:r w:rsidR="000B1771">
        <w:t xml:space="preserve"> </w:t>
      </w:r>
      <w:r>
        <w:t>SB 35</w:t>
      </w:r>
      <w:r w:rsidR="00FB7B04">
        <w:t xml:space="preserve"> provides that affordable housing projects meet</w:t>
      </w:r>
      <w:r w:rsidR="00087955">
        <w:t>ing</w:t>
      </w:r>
      <w:r w:rsidR="00FB7B04">
        <w:t xml:space="preserve"> a range of requirements are exempt from a significant number of local land-use regulations (generally, those regulations do not have objective, measurable criteria).</w:t>
      </w:r>
      <w:r w:rsidR="000B1771">
        <w:t xml:space="preserve"> </w:t>
      </w:r>
      <w:r w:rsidR="00FB7B04">
        <w:t>SB 35 was enacted as part of a much larger package of housing legislation in September 2017.</w:t>
      </w:r>
    </w:p>
    <w:p w14:paraId="31170FDA" w14:textId="52F124A7" w:rsidR="00103E17" w:rsidRDefault="00FB7B04" w:rsidP="003A5BB6">
      <w:pPr>
        <w:pStyle w:val="BodyText10"/>
        <w:ind w:left="720" w:firstLine="0"/>
      </w:pPr>
      <w:r>
        <w:t xml:space="preserve">SB 35 was </w:t>
      </w:r>
      <w:r w:rsidR="00087955">
        <w:t>controversial at the time.</w:t>
      </w:r>
      <w:r w:rsidR="000B1771">
        <w:t xml:space="preserve"> </w:t>
      </w:r>
      <w:r w:rsidR="00087955">
        <w:t>M</w:t>
      </w:r>
      <w:r>
        <w:t>any land-use law observers believe it might have a significant impact on residential development in California.</w:t>
      </w:r>
      <w:r w:rsidR="000B1771">
        <w:t xml:space="preserve"> </w:t>
      </w:r>
      <w:r>
        <w:t xml:space="preserve">SB 35 (and the broader </w:t>
      </w:r>
      <w:r>
        <w:lastRenderedPageBreak/>
        <w:t>issues of housing deve</w:t>
      </w:r>
      <w:r w:rsidR="00087955">
        <w:t>lopment in urban California) is</w:t>
      </w:r>
      <w:r>
        <w:t xml:space="preserve"> also important from an environmental perspective, since the state of California has concluded that significant increases in transit-oriented, urban infill residential and mixed-use development are required to meet the state’s goals of reducing greenhouse gases.</w:t>
      </w:r>
      <w:r w:rsidR="000B1771">
        <w:t xml:space="preserve"> </w:t>
      </w:r>
      <w:r>
        <w:t>(Much of California’s greenhouse gas emissi</w:t>
      </w:r>
      <w:r w:rsidR="00103E17">
        <w:t>ons come from transportation.)</w:t>
      </w:r>
    </w:p>
    <w:p w14:paraId="5CC7EAB2" w14:textId="1C6795BE" w:rsidR="0043427C" w:rsidRPr="0043427C" w:rsidRDefault="00C35BB1" w:rsidP="003A5BB6">
      <w:pPr>
        <w:pStyle w:val="BodyText10"/>
        <w:ind w:left="720" w:firstLine="0"/>
      </w:pPr>
      <w:r>
        <w:t>The student who works on this topic may wish to focus solely on SB 35, or more broadly on the housing package enacted by the legislature.</w:t>
      </w:r>
      <w:r w:rsidR="000B1771">
        <w:t xml:space="preserve"> </w:t>
      </w:r>
      <w:r w:rsidR="00DD4A4B">
        <w:t>The student might also focus on other proposals circulating in the California</w:t>
      </w:r>
      <w:r>
        <w:t xml:space="preserve"> legislature </w:t>
      </w:r>
      <w:r w:rsidR="00DD4A4B">
        <w:t>to impact</w:t>
      </w:r>
      <w:r>
        <w:t xml:space="preserve"> </w:t>
      </w:r>
      <w:r w:rsidR="00DD4A4B">
        <w:t xml:space="preserve">environmental and </w:t>
      </w:r>
      <w:r>
        <w:t>local land-use law</w:t>
      </w:r>
      <w:r w:rsidR="00DD4A4B">
        <w:t>s</w:t>
      </w:r>
      <w:r>
        <w:t>,</w:t>
      </w:r>
      <w:r w:rsidR="00DE603C">
        <w:t xml:space="preserve"> </w:t>
      </w:r>
      <w:r w:rsidR="00DD4A4B">
        <w:t xml:space="preserve">including </w:t>
      </w:r>
      <w:r>
        <w:t>the Calif</w:t>
      </w:r>
      <w:r w:rsidR="00DE603C">
        <w:t>ornia Environmental Quality Act</w:t>
      </w:r>
      <w:r w:rsidR="0043427C">
        <w:t>.</w:t>
      </w:r>
    </w:p>
    <w:p w14:paraId="162E8D3D" w14:textId="77777777" w:rsidR="008D7A1A" w:rsidRPr="00FB2420" w:rsidRDefault="008D7A1A" w:rsidP="00FB2420">
      <w:pPr>
        <w:pStyle w:val="BodyText"/>
        <w:spacing w:before="0"/>
        <w:rPr>
          <w:b/>
        </w:rPr>
      </w:pPr>
    </w:p>
    <w:p w14:paraId="12ED1609" w14:textId="1A61A3FE" w:rsidR="002C21E6" w:rsidRDefault="00DA6486" w:rsidP="0067767C">
      <w:pPr>
        <w:pStyle w:val="Heading1"/>
      </w:pPr>
      <w:r>
        <w:rPr>
          <w:b/>
          <w:i/>
        </w:rPr>
        <w:t>Grid Reliability and Resilience Pricing</w:t>
      </w:r>
      <w:r w:rsidR="006E1F71">
        <w:t xml:space="preserve">, </w:t>
      </w:r>
      <w:r>
        <w:t xml:space="preserve">162 FERC ¶ 61,012 </w:t>
      </w:r>
      <w:r w:rsidR="002C21E6">
        <w:t>(</w:t>
      </w:r>
      <w:r>
        <w:t>Jan. 8, 2018</w:t>
      </w:r>
      <w:r w:rsidR="002C21E6">
        <w:t xml:space="preserve">): </w:t>
      </w:r>
      <w:r>
        <w:t xml:space="preserve">The Trump Administration has </w:t>
      </w:r>
      <w:r w:rsidR="00FD4C7A">
        <w:t>issued</w:t>
      </w:r>
      <w:r>
        <w:t xml:space="preserve"> multiple proposals to intervene in the electricity markets to support both coal and nuclear power.</w:t>
      </w:r>
      <w:r w:rsidR="000B1771">
        <w:t xml:space="preserve"> </w:t>
      </w:r>
      <w:r>
        <w:t>Both sources of electricity face significant economic challenges in the face of competition from cheap natural gas and renewable energy.</w:t>
      </w:r>
      <w:r w:rsidR="000B1771">
        <w:t xml:space="preserve"> </w:t>
      </w:r>
      <w:r w:rsidR="00746F78">
        <w:t xml:space="preserve">The rapid shift to </w:t>
      </w:r>
      <w:r w:rsidR="00981C29">
        <w:t>deregulated markets</w:t>
      </w:r>
      <w:r w:rsidR="00FD4C7A">
        <w:t xml:space="preserve"> and the increasing use of </w:t>
      </w:r>
      <w:r w:rsidR="00746F78">
        <w:t xml:space="preserve">natural gas and renewable energy in the U.S. has also raised questions about whether the </w:t>
      </w:r>
      <w:r w:rsidR="00981C29">
        <w:t xml:space="preserve">electric </w:t>
      </w:r>
      <w:r w:rsidR="00746F78">
        <w:t xml:space="preserve">grid </w:t>
      </w:r>
      <w:r w:rsidR="00FD4C7A">
        <w:t>is sufficiently</w:t>
      </w:r>
      <w:r w:rsidR="00746F78">
        <w:t xml:space="preserve"> reliable and resilient </w:t>
      </w:r>
      <w:r w:rsidR="00FD4C7A">
        <w:t>in the event of</w:t>
      </w:r>
      <w:r w:rsidR="00746F78">
        <w:t xml:space="preserve"> major natural or human-caused disasters.</w:t>
      </w:r>
      <w:r w:rsidR="000B1771">
        <w:t xml:space="preserve"> </w:t>
      </w:r>
      <w:r w:rsidR="00746F78">
        <w:t xml:space="preserve">In 2017, Secretary of Energy Perry requested that FERC </w:t>
      </w:r>
      <w:r w:rsidR="00CF123E">
        <w:t>intervene into regional electricity markets to require that power sources that had a 90-day supply of fuel on-site be paid an extra subsidy to continue producing; the rationale was that these kinds of electric power sources (chiefly coal and nuclear plants) had a particular benefit for grid resiliency, a benefit not currently considered in the regional electricity markets.</w:t>
      </w:r>
      <w:r w:rsidR="000B1771">
        <w:t xml:space="preserve"> </w:t>
      </w:r>
      <w:r w:rsidR="00DC3639">
        <w:t>In this order, FERC rejected the proposal.</w:t>
      </w:r>
    </w:p>
    <w:p w14:paraId="2C730594" w14:textId="647095E5" w:rsidR="00C04988" w:rsidRPr="00C04988" w:rsidRDefault="00DC3639" w:rsidP="003A5BB6">
      <w:pPr>
        <w:pStyle w:val="BodyText10"/>
        <w:ind w:left="720" w:firstLine="0"/>
      </w:pPr>
      <w:r>
        <w:t>The Trump Administration</w:t>
      </w:r>
      <w:r w:rsidR="00014F38">
        <w:t>’s</w:t>
      </w:r>
      <w:r>
        <w:t xml:space="preserve"> proposal </w:t>
      </w:r>
      <w:r w:rsidR="00014F38">
        <w:t>to intervene</w:t>
      </w:r>
      <w:r>
        <w:t xml:space="preserve"> in the electricity markets was unprecedented, and would have undercut </w:t>
      </w:r>
      <w:r w:rsidR="00014F38">
        <w:t xml:space="preserve">FERC’s efforts </w:t>
      </w:r>
      <w:r>
        <w:t xml:space="preserve">over two decades to deregulate </w:t>
      </w:r>
      <w:r w:rsidR="00271DD1">
        <w:t xml:space="preserve">U.S. </w:t>
      </w:r>
      <w:r>
        <w:t>electricity markets.</w:t>
      </w:r>
      <w:r w:rsidR="000B1771">
        <w:t xml:space="preserve"> </w:t>
      </w:r>
      <w:r>
        <w:t>It would also have come into sharp conflict with the policies of many states to encourage renewable energy.</w:t>
      </w:r>
      <w:r w:rsidR="000B1771">
        <w:t xml:space="preserve"> </w:t>
      </w:r>
      <w:r>
        <w:t>The Trump Administration continues to propose additional interventions to prop up coal-fired electric power plants, which continue to close.</w:t>
      </w:r>
      <w:r w:rsidR="000B1771">
        <w:t xml:space="preserve"> </w:t>
      </w:r>
      <w:r>
        <w:t>The student who works on thi</w:t>
      </w:r>
      <w:r w:rsidR="00271DD1">
        <w:t>s topic could focus on the</w:t>
      </w:r>
      <w:r w:rsidR="00236CED">
        <w:t xml:space="preserve"> </w:t>
      </w:r>
      <w:r>
        <w:t>Trump Administration</w:t>
      </w:r>
      <w:r w:rsidR="00271DD1">
        <w:t>’s</w:t>
      </w:r>
      <w:r w:rsidR="00236CED">
        <w:t xml:space="preserve"> efforts and </w:t>
      </w:r>
      <w:r>
        <w:t>their legality and implications.</w:t>
      </w:r>
      <w:r w:rsidR="000B1771">
        <w:t xml:space="preserve"> </w:t>
      </w:r>
      <w:r>
        <w:t>Alternatively, the student could discuss the broader issues of grid reliability and resilience in the face of deregulation and a shift in energy sources.</w:t>
      </w:r>
      <w:r w:rsidR="000B1771">
        <w:t xml:space="preserve"> </w:t>
      </w:r>
      <w:r>
        <w:t xml:space="preserve">Finally, the student might focus on the implications of deregulation </w:t>
      </w:r>
      <w:r w:rsidR="00236CED">
        <w:t xml:space="preserve">on, </w:t>
      </w:r>
      <w:r>
        <w:t xml:space="preserve">and the shift in </w:t>
      </w:r>
      <w:r w:rsidR="00236CED">
        <w:t xml:space="preserve">U.S energy sources </w:t>
      </w:r>
      <w:r>
        <w:t>for</w:t>
      </w:r>
      <w:r w:rsidR="00236CED">
        <w:t>,</w:t>
      </w:r>
      <w:r>
        <w:t xml:space="preserve"> climate change</w:t>
      </w:r>
      <w:r w:rsidR="00C04988">
        <w:t>.</w:t>
      </w:r>
    </w:p>
    <w:p w14:paraId="0998E12D" w14:textId="77777777" w:rsidR="008D7A1A" w:rsidRPr="00222E74" w:rsidRDefault="008D7A1A" w:rsidP="00222E74">
      <w:pPr>
        <w:pStyle w:val="BodyText"/>
        <w:spacing w:before="0"/>
        <w:rPr>
          <w:b/>
        </w:rPr>
      </w:pPr>
    </w:p>
    <w:p w14:paraId="49032349" w14:textId="511A46E9" w:rsidR="00376AF4" w:rsidRDefault="00ED5FEA" w:rsidP="0067767C">
      <w:pPr>
        <w:pStyle w:val="Heading1"/>
      </w:pPr>
      <w:r>
        <w:rPr>
          <w:b/>
          <w:i/>
        </w:rPr>
        <w:t>City of San Buenaventura v. United Water Conservation District</w:t>
      </w:r>
      <w:r w:rsidR="00376AF4" w:rsidRPr="00376AF4">
        <w:rPr>
          <w:b/>
          <w:i/>
        </w:rPr>
        <w:t>.</w:t>
      </w:r>
      <w:r w:rsidR="0067767C">
        <w:t xml:space="preserve">, </w:t>
      </w:r>
      <w:r>
        <w:t>3 Cal. 5</w:t>
      </w:r>
      <w:r w:rsidRPr="00ED5FEA">
        <w:rPr>
          <w:vertAlign w:val="superscript"/>
        </w:rPr>
        <w:t>th</w:t>
      </w:r>
      <w:r>
        <w:t xml:space="preserve"> 1191 </w:t>
      </w:r>
      <w:r w:rsidR="00376AF4">
        <w:t>(</w:t>
      </w:r>
      <w:r>
        <w:t>Cal. . 2017</w:t>
      </w:r>
      <w:r w:rsidR="00376AF4">
        <w:t>)</w:t>
      </w:r>
      <w:r>
        <w:t xml:space="preserve"> and </w:t>
      </w:r>
      <w:r w:rsidRPr="00ED5FEA">
        <w:rPr>
          <w:b/>
          <w:i/>
        </w:rPr>
        <w:t>California Building Industry Ass’n v. State Water Resources Control Board</w:t>
      </w:r>
      <w:r>
        <w:t>, S226753 (Cal., May 17, 2018)</w:t>
      </w:r>
      <w:r w:rsidR="00376AF4">
        <w:t>:</w:t>
      </w:r>
      <w:r w:rsidR="00756050">
        <w:t xml:space="preserve"> </w:t>
      </w:r>
      <w:r>
        <w:t xml:space="preserve">California </w:t>
      </w:r>
      <w:r w:rsidR="00236CED">
        <w:t>has recently</w:t>
      </w:r>
      <w:r w:rsidR="00844871">
        <w:t xml:space="preserve"> emerged from a major drought, and it will face ongoing challenges </w:t>
      </w:r>
      <w:r w:rsidR="00236CED">
        <w:t xml:space="preserve">in </w:t>
      </w:r>
      <w:r w:rsidR="00844871">
        <w:t>providing wate</w:t>
      </w:r>
      <w:r w:rsidR="000E69F3">
        <w:t>r for a growing state</w:t>
      </w:r>
      <w:r w:rsidR="00844871">
        <w:t xml:space="preserve"> in a mostly arid </w:t>
      </w:r>
      <w:r w:rsidR="00236CED">
        <w:t>region</w:t>
      </w:r>
      <w:r w:rsidR="00844871">
        <w:t xml:space="preserve"> in which </w:t>
      </w:r>
      <w:r w:rsidR="00236CED">
        <w:t>precipitation</w:t>
      </w:r>
      <w:r w:rsidR="00844871">
        <w:t xml:space="preserve"> and </w:t>
      </w:r>
      <w:r w:rsidR="00236CED">
        <w:t xml:space="preserve">water </w:t>
      </w:r>
      <w:r w:rsidR="00844871">
        <w:t xml:space="preserve">storage </w:t>
      </w:r>
      <w:r w:rsidR="00236CED">
        <w:t xml:space="preserve">capabilities </w:t>
      </w:r>
      <w:r w:rsidR="00844871">
        <w:t xml:space="preserve">will be </w:t>
      </w:r>
      <w:r w:rsidR="000E69F3">
        <w:t xml:space="preserve">negatively </w:t>
      </w:r>
      <w:r w:rsidR="00844871">
        <w:t>affected by climate change.</w:t>
      </w:r>
      <w:r w:rsidR="000B1771">
        <w:t xml:space="preserve"> </w:t>
      </w:r>
      <w:r w:rsidR="001A7C59">
        <w:t xml:space="preserve">A number of policies have been </w:t>
      </w:r>
      <w:r w:rsidR="00236CED">
        <w:t xml:space="preserve">adopted or </w:t>
      </w:r>
      <w:r w:rsidR="001A7C59">
        <w:t xml:space="preserve">proposed </w:t>
      </w:r>
      <w:r w:rsidR="00236CED">
        <w:t>b</w:t>
      </w:r>
      <w:r w:rsidR="001A7C59">
        <w:t>y state and local agencies to address both the issues of water scarcity and climate change, policies that often impose fees or other charges for the use of scarce resources or the emission of pollution.</w:t>
      </w:r>
      <w:r w:rsidR="000B1771">
        <w:t xml:space="preserve"> </w:t>
      </w:r>
      <w:r w:rsidR="00682B4B">
        <w:t>California</w:t>
      </w:r>
      <w:r w:rsidR="000E69F3">
        <w:t>’s constitution contains</w:t>
      </w:r>
      <w:r w:rsidR="00682B4B">
        <w:t xml:space="preserve"> strict procedural requirements for the </w:t>
      </w:r>
      <w:r w:rsidR="00682B4B">
        <w:lastRenderedPageBreak/>
        <w:t>imposition of new taxes</w:t>
      </w:r>
      <w:r w:rsidR="00CC1662">
        <w:t>, requirements that have o</w:t>
      </w:r>
      <w:r w:rsidR="00682B4B">
        <w:t xml:space="preserve">ften </w:t>
      </w:r>
      <w:r w:rsidR="00CC1662">
        <w:t>spawned</w:t>
      </w:r>
      <w:r w:rsidR="00682B4B">
        <w:t xml:space="preserve"> litigation challenging state environmental policies.</w:t>
      </w:r>
      <w:r w:rsidR="000B1771">
        <w:t xml:space="preserve"> </w:t>
      </w:r>
      <w:r w:rsidR="00682B4B">
        <w:t>Both of these cases involved such challenges – one to a conservation system enacted by a water district, the other to fees charged for water discharge permits.</w:t>
      </w:r>
      <w:r w:rsidR="000B1771">
        <w:t xml:space="preserve"> </w:t>
      </w:r>
      <w:r w:rsidR="00682B4B">
        <w:t>In both cases, the California Supreme Court upheld the fees or charges as constitutional.</w:t>
      </w:r>
    </w:p>
    <w:p w14:paraId="18346C14" w14:textId="0CC0859D" w:rsidR="00802F00" w:rsidRPr="00AE606F" w:rsidRDefault="00BB2F08" w:rsidP="00802F00">
      <w:pPr>
        <w:pStyle w:val="BodyText10"/>
        <w:ind w:left="720" w:firstLine="0"/>
      </w:pPr>
      <w:r>
        <w:t xml:space="preserve">These kinds of constitutional challenges to </w:t>
      </w:r>
      <w:r w:rsidR="000E69F3">
        <w:t xml:space="preserve">California’s </w:t>
      </w:r>
      <w:r>
        <w:t>environmental p</w:t>
      </w:r>
      <w:r w:rsidR="000E69F3">
        <w:t xml:space="preserve">rograms that include fees </w:t>
      </w:r>
      <w:r>
        <w:t>will continue in the future.</w:t>
      </w:r>
      <w:r w:rsidR="000B1771">
        <w:t xml:space="preserve"> </w:t>
      </w:r>
      <w:r>
        <w:t>Thus, these cases are important both as examples of an important legal trend in California, and as indicators as to how courts may treat similar cases in the future.</w:t>
      </w:r>
      <w:r w:rsidR="000B1771">
        <w:t xml:space="preserve"> </w:t>
      </w:r>
      <w:r>
        <w:t>Students may wish to explore the broader pattern of increase</w:t>
      </w:r>
      <w:r w:rsidR="006E26C2">
        <w:t>d litigation and conflict, or</w:t>
      </w:r>
      <w:r>
        <w:t xml:space="preserve"> analyze the questions of whether and how these charges might be constitutional</w:t>
      </w:r>
      <w:r w:rsidR="00AE606F">
        <w:t>.</w:t>
      </w:r>
      <w:r w:rsidR="00802F00">
        <w:br/>
      </w:r>
      <w:bookmarkStart w:id="0" w:name="_GoBack"/>
      <w:bookmarkEnd w:id="0"/>
    </w:p>
    <w:p w14:paraId="36522585" w14:textId="3F3DEA6C" w:rsidR="00A27721" w:rsidRDefault="00291267" w:rsidP="00042D4C">
      <w:pPr>
        <w:pStyle w:val="Heading1"/>
      </w:pPr>
      <w:r>
        <w:rPr>
          <w:b/>
          <w:i/>
        </w:rPr>
        <w:t>National Environmental Development Ass’n Clean Air Project v. EPA</w:t>
      </w:r>
      <w:r w:rsidR="00F94C76">
        <w:t xml:space="preserve">, </w:t>
      </w:r>
      <w:r>
        <w:t xml:space="preserve">2018 WL 2749179 </w:t>
      </w:r>
      <w:r w:rsidR="00D34ECE">
        <w:t>(</w:t>
      </w:r>
      <w:r>
        <w:t>D.C. Cir., June 8, 2018</w:t>
      </w:r>
      <w:r w:rsidR="00042D4C">
        <w:t xml:space="preserve">): </w:t>
      </w:r>
      <w:r w:rsidR="00C21D43">
        <w:t>After EPA lost a decision in the Sixth Circuit about the proper definition of a “major source” of pollution for Clean Air Act permitting purposes, EPA sought to apply varying definitions of the term</w:t>
      </w:r>
      <w:r w:rsidR="006E26C2">
        <w:t>. EPA</w:t>
      </w:r>
      <w:r w:rsidR="00C21D43">
        <w:t xml:space="preserve"> adopt</w:t>
      </w:r>
      <w:r w:rsidR="006E26C2">
        <w:t>ed</w:t>
      </w:r>
      <w:r w:rsidR="00C21D43">
        <w:t xml:space="preserve"> the Sixth Circuit’s interpretation only within the Sixth Circuit, </w:t>
      </w:r>
      <w:r w:rsidR="006E26C2">
        <w:t>but relied on its</w:t>
      </w:r>
      <w:r w:rsidR="00C21D43">
        <w:t xml:space="preserve"> preexisting definition outside the Sixth Circuit.</w:t>
      </w:r>
      <w:r w:rsidR="000B1771">
        <w:t xml:space="preserve"> </w:t>
      </w:r>
      <w:r w:rsidR="00C21D43">
        <w:t xml:space="preserve">EPA </w:t>
      </w:r>
      <w:r w:rsidR="006E26C2">
        <w:t xml:space="preserve">also </w:t>
      </w:r>
      <w:r w:rsidR="00C21D43">
        <w:t>amended its regulations to allow for varying interpretations of the law depending on variations in circuit court precedent.</w:t>
      </w:r>
      <w:r w:rsidR="000B1771">
        <w:t xml:space="preserve"> </w:t>
      </w:r>
      <w:r w:rsidR="00C21D43">
        <w:t>EPA’s regulation was challenged, and the D.C. Circuit upheld it.</w:t>
      </w:r>
    </w:p>
    <w:p w14:paraId="087631D1" w14:textId="7CA0B309" w:rsidR="00C21D43" w:rsidRPr="00A27721" w:rsidRDefault="00C21D43" w:rsidP="003A5BB6">
      <w:pPr>
        <w:pStyle w:val="BodyText10"/>
        <w:ind w:left="720" w:firstLine="0"/>
      </w:pPr>
      <w:r>
        <w:t xml:space="preserve">Prior to the events leading up to this case, EPA generally </w:t>
      </w:r>
      <w:r w:rsidR="006E26C2">
        <w:t xml:space="preserve">relied on </w:t>
      </w:r>
      <w:r>
        <w:t xml:space="preserve">uniform </w:t>
      </w:r>
      <w:r w:rsidR="006E26C2">
        <w:t>definitions in implementing</w:t>
      </w:r>
      <w:r>
        <w:t xml:space="preserve"> the Clean Air Act.</w:t>
      </w:r>
      <w:r w:rsidR="000B1771">
        <w:t xml:space="preserve"> </w:t>
      </w:r>
      <w:r>
        <w:t xml:space="preserve">Now, </w:t>
      </w:r>
      <w:r w:rsidR="006E26C2">
        <w:t>Clean Air Act mandates will vary depending on the location of the facility</w:t>
      </w:r>
      <w:r>
        <w:t>.</w:t>
      </w:r>
      <w:r w:rsidR="000B1771">
        <w:t xml:space="preserve"> </w:t>
      </w:r>
      <w:r>
        <w:t xml:space="preserve">This may result in </w:t>
      </w:r>
      <w:r w:rsidR="00DC6A38">
        <w:t xml:space="preserve">a </w:t>
      </w:r>
      <w:r>
        <w:t xml:space="preserve">higher or lower level of protection depending on how the </w:t>
      </w:r>
      <w:r w:rsidR="00DC6A38">
        <w:t>applicable</w:t>
      </w:r>
      <w:r>
        <w:t xml:space="preserve"> circuit court precedent interacts with EPA policy.</w:t>
      </w:r>
      <w:r w:rsidR="000B1771">
        <w:t xml:space="preserve"> </w:t>
      </w:r>
      <w:r>
        <w:t xml:space="preserve">This issue may become particularly relevant </w:t>
      </w:r>
      <w:r w:rsidR="00DC6A38">
        <w:t>as</w:t>
      </w:r>
      <w:r>
        <w:t xml:space="preserve"> </w:t>
      </w:r>
      <w:r w:rsidR="00DC6A38">
        <w:t xml:space="preserve">the </w:t>
      </w:r>
      <w:r>
        <w:t>Trump Administration</w:t>
      </w:r>
      <w:r w:rsidR="00DC6A38">
        <w:t>’s</w:t>
      </w:r>
      <w:r>
        <w:t xml:space="preserve"> </w:t>
      </w:r>
      <w:r w:rsidR="00DC6A38">
        <w:t>attempts to roll back regulations</w:t>
      </w:r>
      <w:r>
        <w:t xml:space="preserve"> </w:t>
      </w:r>
      <w:r w:rsidR="00DC6A38">
        <w:t>are challenged in courthouses across the country</w:t>
      </w:r>
      <w:r>
        <w:t>.</w:t>
      </w:r>
      <w:r w:rsidR="000B1771">
        <w:t xml:space="preserve"> </w:t>
      </w:r>
      <w:r w:rsidR="00042D4C">
        <w:t>Please note that a cert petition for this case may be pending before the U</w:t>
      </w:r>
      <w:r w:rsidR="00DC6A38">
        <w:t>.</w:t>
      </w:r>
      <w:r w:rsidR="00042D4C">
        <w:t>S</w:t>
      </w:r>
      <w:r w:rsidR="00DC6A38">
        <w:t>.</w:t>
      </w:r>
      <w:r w:rsidR="00042D4C">
        <w:t xml:space="preserve"> Supreme Court; if cert is granted, the paper may require substantial revision or alteration.</w:t>
      </w:r>
    </w:p>
    <w:p w14:paraId="09459E59" w14:textId="77777777" w:rsidR="008D7A1A" w:rsidRPr="00495CA4" w:rsidRDefault="008D7A1A" w:rsidP="00495CA4">
      <w:pPr>
        <w:pStyle w:val="BodyText"/>
        <w:spacing w:before="0"/>
        <w:rPr>
          <w:b/>
        </w:rPr>
      </w:pPr>
    </w:p>
    <w:p w14:paraId="4ED861F2" w14:textId="1C047479" w:rsidR="00E74229" w:rsidRDefault="00103F99" w:rsidP="00F1290A">
      <w:pPr>
        <w:pStyle w:val="Heading1"/>
      </w:pPr>
      <w:r>
        <w:rPr>
          <w:b/>
          <w:i/>
        </w:rPr>
        <w:t>Friends of Animals v. USFWS</w:t>
      </w:r>
      <w:r w:rsidR="004903A3">
        <w:t xml:space="preserve">, </w:t>
      </w:r>
      <w:r>
        <w:t xml:space="preserve">879 F.3d 1000 </w:t>
      </w:r>
      <w:r w:rsidR="004903A3">
        <w:t>(</w:t>
      </w:r>
      <w:r>
        <w:t>9</w:t>
      </w:r>
      <w:r w:rsidRPr="00103F99">
        <w:rPr>
          <w:vertAlign w:val="superscript"/>
        </w:rPr>
        <w:t>th</w:t>
      </w:r>
      <w:r>
        <w:t xml:space="preserve"> </w:t>
      </w:r>
      <w:r w:rsidR="004903A3">
        <w:t xml:space="preserve">Cir. </w:t>
      </w:r>
      <w:r>
        <w:t>2018</w:t>
      </w:r>
      <w:r w:rsidR="004903A3">
        <w:t>):</w:t>
      </w:r>
      <w:r w:rsidR="000B1771">
        <w:t xml:space="preserve"> </w:t>
      </w:r>
      <w:r w:rsidR="00DC6A38">
        <w:t xml:space="preserve">The Migratory Bird Treaty Act (MBTA) </w:t>
      </w:r>
      <w:r w:rsidR="00F0121E">
        <w:t>generally prohibits the killing of barred owls. Nonetheless, t</w:t>
      </w:r>
      <w:r w:rsidR="00042D4C">
        <w:t>he U.S. Fish and Wildlife Service authorized the killing of barred owls to help protect northern spotted owls, which are a listed species under the Endangered Speci</w:t>
      </w:r>
      <w:r w:rsidR="00F0121E">
        <w:t>es Act (ESA). An animal</w:t>
      </w:r>
      <w:r w:rsidR="00042D4C">
        <w:t xml:space="preserve"> rights group challenged the authorization as inconsistent with the MBTA, arguing that the </w:t>
      </w:r>
      <w:r w:rsidR="00F0121E">
        <w:t>ESA</w:t>
      </w:r>
      <w:r w:rsidR="00042D4C">
        <w:t xml:space="preserve"> only authorizes </w:t>
      </w:r>
      <w:r w:rsidR="00F0121E">
        <w:t xml:space="preserve">the </w:t>
      </w:r>
      <w:r w:rsidR="00042D4C">
        <w:t>take of MBTA-protected species if the take would help that species.</w:t>
      </w:r>
      <w:r w:rsidR="000B1771">
        <w:t xml:space="preserve"> </w:t>
      </w:r>
      <w:r w:rsidR="00042D4C">
        <w:t>The Ninth Circuit rejected that argument, holding that the statute grants broad authority for the agency to authorize take for scientific research purposes, including understanding how controlling one species might help protect another species</w:t>
      </w:r>
    </w:p>
    <w:p w14:paraId="5E3261CB" w14:textId="1B8E200B" w:rsidR="00FB78D8" w:rsidRPr="00D70ED7" w:rsidRDefault="00042D4C" w:rsidP="003A5BB6">
      <w:pPr>
        <w:pStyle w:val="BodyText10"/>
        <w:ind w:left="720" w:firstLine="0"/>
      </w:pPr>
      <w:r>
        <w:t>The case is an example of the challenging biodiversity conservation conflicts that are increasingly arising in a changing world, where species are threatened by the interaction of climate change, habitat modification, and the introduction of non-native species.</w:t>
      </w:r>
      <w:r w:rsidR="000B1771">
        <w:t xml:space="preserve"> </w:t>
      </w:r>
      <w:r>
        <w:t xml:space="preserve">These conflicts often raise difficult questions about </w:t>
      </w:r>
      <w:r w:rsidR="00F0121E">
        <w:t xml:space="preserve">(i) </w:t>
      </w:r>
      <w:r>
        <w:t xml:space="preserve">how to advance biodiversity </w:t>
      </w:r>
      <w:r>
        <w:lastRenderedPageBreak/>
        <w:t xml:space="preserve">conservation, </w:t>
      </w:r>
      <w:r w:rsidR="00F0121E">
        <w:t xml:space="preserve">(ii) </w:t>
      </w:r>
      <w:r>
        <w:t xml:space="preserve">the goals of biodiversity conservation, and </w:t>
      </w:r>
      <w:r w:rsidR="00F0121E">
        <w:t xml:space="preserve">(iii) </w:t>
      </w:r>
      <w:r>
        <w:t>how achieving those goals might conflict with other goals (in this case, animal rights).</w:t>
      </w:r>
      <w:r w:rsidR="000B1771">
        <w:t xml:space="preserve"> </w:t>
      </w:r>
      <w:r w:rsidR="008F43BB">
        <w:t xml:space="preserve">The case also is an example of the issues raised by allowing </w:t>
      </w:r>
      <w:r w:rsidR="00F0121E">
        <w:t>an</w:t>
      </w:r>
      <w:r w:rsidR="008F43BB">
        <w:t xml:space="preserve"> agency </w:t>
      </w:r>
      <w:r w:rsidR="00F0121E">
        <w:t xml:space="preserve">broad discretion to </w:t>
      </w:r>
      <w:r w:rsidR="008F43BB">
        <w:t>interpret statutory language, and how giving agencies that power might advance or harm environmental protection.</w:t>
      </w:r>
    </w:p>
    <w:p w14:paraId="09A3221A" w14:textId="77777777" w:rsidR="008D7A1A" w:rsidRPr="004903A3" w:rsidRDefault="008D7A1A" w:rsidP="008D1362">
      <w:pPr>
        <w:pStyle w:val="BodyText"/>
        <w:spacing w:before="0"/>
        <w:rPr>
          <w:b/>
        </w:rPr>
      </w:pPr>
    </w:p>
    <w:p w14:paraId="526006A0" w14:textId="16C91946" w:rsidR="00AB298F" w:rsidRDefault="00C81387" w:rsidP="00AB298F">
      <w:pPr>
        <w:pStyle w:val="Heading1"/>
      </w:pPr>
      <w:r>
        <w:rPr>
          <w:b/>
        </w:rPr>
        <w:t>Florida v. Georgia, No. 142 (Original Case) (U.S. Supreme Court, June 27, 2018)</w:t>
      </w:r>
      <w:r w:rsidR="00073126">
        <w:t>:</w:t>
      </w:r>
      <w:r w:rsidR="005D2F8B">
        <w:t xml:space="preserve"> </w:t>
      </w:r>
      <w:r>
        <w:t>Florida sued Georgia in an original jurisdiction case in the Supreme Court</w:t>
      </w:r>
      <w:r w:rsidR="00D43A56">
        <w:t>, alleging that Georgia as the upstream state was taking more than its share of water from an interstate river system that flowed from Georgia into Florida.</w:t>
      </w:r>
      <w:r w:rsidR="000B1771">
        <w:t xml:space="preserve"> </w:t>
      </w:r>
      <w:r w:rsidR="00D43A56">
        <w:t xml:space="preserve">The Special Master appointed by the Supreme Court dismissed Florida’s complaint, concluding that Florida could not demonstrate that </w:t>
      </w:r>
      <w:r w:rsidR="00BA7574">
        <w:t>a court order could redress Florida’s harm.</w:t>
      </w:r>
      <w:r w:rsidR="000B1771">
        <w:t xml:space="preserve"> </w:t>
      </w:r>
      <w:r w:rsidR="00BA7574">
        <w:t>The Supreme Court remanded, concluding the Special Master applied an overly stringent standard for determining whether a state could proceed with an interstate water dispute claim</w:t>
      </w:r>
      <w:r w:rsidR="005C617D">
        <w:t>.</w:t>
      </w:r>
    </w:p>
    <w:p w14:paraId="48EB1765" w14:textId="31DC7720" w:rsidR="00406880" w:rsidRPr="00D70ED7" w:rsidRDefault="00BA7574" w:rsidP="003A5BB6">
      <w:pPr>
        <w:pStyle w:val="BodyText10"/>
        <w:ind w:left="720" w:firstLine="0"/>
      </w:pPr>
      <w:r>
        <w:t>The case is an example of interstate water disputes, disputes that will likely increase in number as climate change affects water need, availability, and quantity.</w:t>
      </w:r>
      <w:r w:rsidR="000B1771">
        <w:t xml:space="preserve"> </w:t>
      </w:r>
      <w:r>
        <w:t>Similar disputes are also occurring between other states (</w:t>
      </w:r>
      <w:r w:rsidRPr="008F1276">
        <w:rPr>
          <w:i/>
        </w:rPr>
        <w:t>e.g</w:t>
      </w:r>
      <w:r>
        <w:t>., Texas and New Mexico).</w:t>
      </w:r>
      <w:r w:rsidR="000B1771">
        <w:t xml:space="preserve"> </w:t>
      </w:r>
      <w:r>
        <w:t>Students might focus on the broader issues of water law and policy, interstate water disputes, and climate change raised by the case, or on a more specific discussion of the role the Supreme Court plays in resolving these disputes</w:t>
      </w:r>
      <w:r w:rsidR="00406880">
        <w:t>.</w:t>
      </w:r>
    </w:p>
    <w:p w14:paraId="000EC5C2" w14:textId="77777777" w:rsidR="008D7A1A" w:rsidRPr="00AB298F" w:rsidRDefault="008D7A1A" w:rsidP="00AB298F">
      <w:pPr>
        <w:pStyle w:val="BodyText"/>
        <w:spacing w:before="0"/>
      </w:pPr>
    </w:p>
    <w:p w14:paraId="51C553CE" w14:textId="769344C5" w:rsidR="00F30D34" w:rsidRDefault="00443DED" w:rsidP="00F1290A">
      <w:pPr>
        <w:pStyle w:val="Heading1"/>
      </w:pPr>
      <w:r>
        <w:rPr>
          <w:b/>
          <w:i/>
        </w:rPr>
        <w:t>Orchard Hill Building Co. v. U.S. Army Corps of Engineers</w:t>
      </w:r>
      <w:r w:rsidR="005C617D">
        <w:t xml:space="preserve">, </w:t>
      </w:r>
      <w:r w:rsidR="00551AA2">
        <w:t>No. 17-3403 (7</w:t>
      </w:r>
      <w:r w:rsidR="00551AA2" w:rsidRPr="00551AA2">
        <w:rPr>
          <w:vertAlign w:val="superscript"/>
        </w:rPr>
        <w:t>th</w:t>
      </w:r>
      <w:r w:rsidR="00551AA2">
        <w:t xml:space="preserve"> Cir., June 27, 2018</w:t>
      </w:r>
      <w:r w:rsidR="000316D7">
        <w:t xml:space="preserve">): Under Section 404 of the Clean Water </w:t>
      </w:r>
      <w:r w:rsidR="00551AA2">
        <w:t>Act</w:t>
      </w:r>
      <w:r w:rsidR="000316D7">
        <w:t>, the U.S. Army Corps of Engineers regulates the disposal of dredge o</w:t>
      </w:r>
      <w:r w:rsidR="008F1276">
        <w:t>r fill material in “W</w:t>
      </w:r>
      <w:r w:rsidR="000316D7">
        <w:t>aters of the United States.</w:t>
      </w:r>
      <w:r w:rsidR="008F1276">
        <w:t>”</w:t>
      </w:r>
      <w:r w:rsidR="000B1771">
        <w:t xml:space="preserve"> </w:t>
      </w:r>
      <w:r w:rsidR="00551AA2">
        <w:t xml:space="preserve">“Waters of the United States” includes at least some wetlands, </w:t>
      </w:r>
      <w:r w:rsidR="008F1276">
        <w:t xml:space="preserve">but </w:t>
      </w:r>
      <w:r w:rsidR="00551AA2">
        <w:t xml:space="preserve">whether a particular wetland is covered by Section 404 is </w:t>
      </w:r>
      <w:r w:rsidR="008F1276">
        <w:t>often quite controversial</w:t>
      </w:r>
      <w:r w:rsidR="00551AA2">
        <w:t>.</w:t>
      </w:r>
      <w:r w:rsidR="000B1771">
        <w:t xml:space="preserve"> </w:t>
      </w:r>
      <w:r w:rsidR="00551AA2">
        <w:t xml:space="preserve">(This is the same question that the WOTUS Rule sought to address in the </w:t>
      </w:r>
      <w:r w:rsidR="00551AA2" w:rsidRPr="008F1276">
        <w:rPr>
          <w:i/>
        </w:rPr>
        <w:t>National Association of Manufacturers</w:t>
      </w:r>
      <w:r w:rsidR="00551AA2">
        <w:t xml:space="preserve"> case, discussed above.)</w:t>
      </w:r>
      <w:r w:rsidR="000B1771">
        <w:t xml:space="preserve"> </w:t>
      </w:r>
      <w:r w:rsidR="00551AA2">
        <w:t>The Corps sought to exercise regulatory jurisdiction over a 13</w:t>
      </w:r>
      <w:r w:rsidR="008F1276">
        <w:t>-</w:t>
      </w:r>
      <w:r w:rsidR="00551AA2">
        <w:t>acre parcel of land, building on a standard in which the wetland must be shown to have a “significant nexus” with navigable waters.</w:t>
      </w:r>
      <w:r w:rsidR="000B1771">
        <w:t xml:space="preserve"> </w:t>
      </w:r>
      <w:r w:rsidR="00551AA2">
        <w:t>The landowner challenged that determination in court.</w:t>
      </w:r>
      <w:r w:rsidR="000B1771">
        <w:t xml:space="preserve"> </w:t>
      </w:r>
      <w:r w:rsidR="00551AA2">
        <w:t xml:space="preserve">The Seventh Circuit held that the Corps had not established that jurisdiction was appropriate, concluding that the agency had not shown how the apparently “trivial” impact of the loss of one wetland on a river system constituted a </w:t>
      </w:r>
      <w:r w:rsidR="00711275">
        <w:t>“significant nexus.”</w:t>
      </w:r>
    </w:p>
    <w:p w14:paraId="1A2CE5C0" w14:textId="6FC48C4F" w:rsidR="00813410" w:rsidRPr="00813410" w:rsidRDefault="00711275" w:rsidP="003A5BB6">
      <w:pPr>
        <w:pStyle w:val="BodyText10"/>
        <w:ind w:left="720" w:firstLine="0"/>
      </w:pPr>
      <w:r>
        <w:t>The case is an example of the legal and political fights over the scope of Section 404 jurisdiction, and how those fights are playing out in individual cases.</w:t>
      </w:r>
      <w:r w:rsidR="000B1771">
        <w:t xml:space="preserve"> </w:t>
      </w:r>
      <w:r>
        <w:t>It is also an example of the challenges that courts might have</w:t>
      </w:r>
      <w:r w:rsidR="008F1276">
        <w:t xml:space="preserve"> to confront</w:t>
      </w:r>
      <w:r>
        <w:t xml:space="preserve"> in determining whether impacts of human activities on the environment are </w:t>
      </w:r>
      <w:r w:rsidR="00317321">
        <w:t>significant</w:t>
      </w:r>
      <w:r>
        <w:t xml:space="preserve"> enough to warrant regulatory or legal intervention, a problem that extends beyond wetlands to areas such as climate change</w:t>
      </w:r>
      <w:r w:rsidR="00FF219A">
        <w:t>.</w:t>
      </w:r>
      <w:r w:rsidR="000B1771">
        <w:t xml:space="preserve"> </w:t>
      </w:r>
      <w:r w:rsidR="00E02C57">
        <w:t>Please note that a cert petition for this case may be pending before the U</w:t>
      </w:r>
      <w:r w:rsidR="00317321">
        <w:t>.</w:t>
      </w:r>
      <w:r w:rsidR="00E02C57">
        <w:t>S</w:t>
      </w:r>
      <w:r w:rsidR="00317321">
        <w:t>.</w:t>
      </w:r>
      <w:r w:rsidR="00E02C57">
        <w:t xml:space="preserve"> Supreme Court; if cert is granted, the paper may require substantial revision or alteration.</w:t>
      </w:r>
    </w:p>
    <w:p w14:paraId="023AAFBB" w14:textId="77777777" w:rsidR="008D7A1A" w:rsidRPr="00F61BA9" w:rsidRDefault="008D7A1A" w:rsidP="00F61BA9">
      <w:pPr>
        <w:pStyle w:val="BodyText"/>
        <w:spacing w:before="0"/>
      </w:pPr>
    </w:p>
    <w:p w14:paraId="73274BDF" w14:textId="0986B82E" w:rsidR="004B6AB9" w:rsidRDefault="004B6AB9" w:rsidP="004B6AB9">
      <w:pPr>
        <w:pStyle w:val="Heading1"/>
      </w:pPr>
      <w:r>
        <w:rPr>
          <w:b/>
          <w:i/>
        </w:rPr>
        <w:lastRenderedPageBreak/>
        <w:t>Delaware Riverkeeper Network v. FERC</w:t>
      </w:r>
      <w:r>
        <w:t>, No. 17-5084 (D.C. Cir., July 10, 2018): Environmental groups fighting gas pipeline projects in Pennsylvania challenged the Federal Energy Regulatory Commission decision</w:t>
      </w:r>
      <w:r w:rsidR="00146B79">
        <w:t>-</w:t>
      </w:r>
      <w:r>
        <w:t>making process as biased against them in violation of due process requirements under the Fifth Amendment.</w:t>
      </w:r>
      <w:r w:rsidR="000B1771">
        <w:t xml:space="preserve"> </w:t>
      </w:r>
      <w:r>
        <w:t>They argued that the fact that FERC receives fees from project applicants that cover its budget gives the agency an improper incentive to encourage and approve more applications.</w:t>
      </w:r>
      <w:r w:rsidR="000B1771">
        <w:t xml:space="preserve"> </w:t>
      </w:r>
      <w:r>
        <w:t xml:space="preserve">The D.C. Circuit rejected the claim, first holding that even though the Pennsylvania state constitution provides a guarantee of environmental rights, </w:t>
      </w:r>
      <w:r w:rsidR="00146B79">
        <w:t>it</w:t>
      </w:r>
      <w:r>
        <w:t xml:space="preserve"> does not provide property rights that are covered by due process under the Fifth Amendment.</w:t>
      </w:r>
      <w:r w:rsidR="000B1771">
        <w:t xml:space="preserve"> </w:t>
      </w:r>
      <w:r>
        <w:t>The court also held that even if there were property rights at stake, the funding system for FERC did not create enough of an incentive for the agency to raise due process issues.</w:t>
      </w:r>
    </w:p>
    <w:p w14:paraId="4596B082" w14:textId="74633175" w:rsidR="004B6AB9" w:rsidRPr="00813410" w:rsidRDefault="004B6AB9" w:rsidP="004B6AB9">
      <w:pPr>
        <w:pStyle w:val="BodyText10"/>
        <w:ind w:left="720" w:firstLine="0"/>
      </w:pPr>
      <w:r>
        <w:t>The case is another example of the many legal fights over natural gas and oil pipelines in the United States, as advocates seek to obstruct the construction of fossil fuel transportation infrastructure.</w:t>
      </w:r>
      <w:r w:rsidR="000B1771">
        <w:t xml:space="preserve"> </w:t>
      </w:r>
      <w:r>
        <w:t>It also raises interesting and important questions about whether environmental interests can (or should) be characterized as property rights.</w:t>
      </w:r>
      <w:r w:rsidR="000B1771">
        <w:t xml:space="preserve"> </w:t>
      </w:r>
      <w:r>
        <w:t>Finally, it raises questions about the ways in whic</w:t>
      </w:r>
      <w:r w:rsidR="00FA10FD">
        <w:t>h</w:t>
      </w:r>
      <w:r>
        <w:t xml:space="preserve"> agency budge</w:t>
      </w:r>
      <w:r w:rsidR="001C6CDE">
        <w:t>ts are financed might shape those</w:t>
      </w:r>
      <w:r>
        <w:t xml:space="preserve"> agencies</w:t>
      </w:r>
      <w:r w:rsidR="001C6CDE">
        <w:t>’</w:t>
      </w:r>
      <w:r>
        <w:t xml:space="preserve"> decisions.</w:t>
      </w:r>
    </w:p>
    <w:p w14:paraId="20745CBF" w14:textId="77777777" w:rsidR="0020701B" w:rsidRDefault="0020701B" w:rsidP="0020701B">
      <w:pPr>
        <w:pStyle w:val="BodyText"/>
        <w:spacing w:before="0"/>
        <w:rPr>
          <w:b/>
        </w:rPr>
      </w:pPr>
    </w:p>
    <w:p w14:paraId="2B128C2A" w14:textId="12ADC552" w:rsidR="00FA10FD" w:rsidRDefault="00FA10FD" w:rsidP="00FA10FD">
      <w:pPr>
        <w:pStyle w:val="Heading1"/>
      </w:pPr>
      <w:r>
        <w:rPr>
          <w:b/>
          <w:i/>
        </w:rPr>
        <w:t>Ogala Sioux Tribe v. Nuclear Regulatory Commission</w:t>
      </w:r>
      <w:r>
        <w:t>, No. 17-1059 (D.C. Cir., July 20, 2018): The Ogala Sioux Tribe objected to the N</w:t>
      </w:r>
      <w:r w:rsidR="001C6CDE">
        <w:t>uclear Regulatory Commission</w:t>
      </w:r>
      <w:r>
        <w:t xml:space="preserve">’s approval of a uranium mine on lands </w:t>
      </w:r>
      <w:r w:rsidR="001C6CDE">
        <w:t xml:space="preserve">the Tribe considers </w:t>
      </w:r>
      <w:r>
        <w:t>culturally and religiously significant, arguing that the NEPA review for the project was inadequate.</w:t>
      </w:r>
      <w:r w:rsidR="000B1771">
        <w:t xml:space="preserve"> </w:t>
      </w:r>
      <w:r w:rsidR="001C6CDE">
        <w:t>I</w:t>
      </w:r>
      <w:r>
        <w:t xml:space="preserve">n its administrative process, </w:t>
      </w:r>
      <w:r w:rsidR="001C6CDE">
        <w:t xml:space="preserve">the NRC </w:t>
      </w:r>
      <w:r>
        <w:t>agreed with the Tribe that the NEPA review was inadequate, but refused to stay its decision approving the mine because the Tribe had failed to prove</w:t>
      </w:r>
      <w:r w:rsidR="001C6CDE">
        <w:t xml:space="preserve"> that sites significant to the T</w:t>
      </w:r>
      <w:r>
        <w:t>ribe would be harmed by the project.</w:t>
      </w:r>
      <w:r w:rsidR="000B1771">
        <w:t xml:space="preserve"> </w:t>
      </w:r>
      <w:r>
        <w:t>The Tribe filed a petition for judicial review of the NRC’s refusal to stay its decision.</w:t>
      </w:r>
      <w:r w:rsidR="000B1771">
        <w:t xml:space="preserve"> </w:t>
      </w:r>
      <w:r>
        <w:t>The D.C. Circuit held that the NRC should have stayed the decision, because without the NEPA review process the Tribe would be unable to identify whether and which significant sites would be harmed by the mine.</w:t>
      </w:r>
    </w:p>
    <w:p w14:paraId="7E85DF71" w14:textId="66CAC7B1" w:rsidR="00FA10FD" w:rsidRPr="00FA10FD" w:rsidRDefault="00FA10FD" w:rsidP="00FA10FD">
      <w:pPr>
        <w:pStyle w:val="BodyText10"/>
        <w:ind w:left="720" w:firstLine="0"/>
      </w:pPr>
      <w:r>
        <w:t>The case is an example of the challenges agencies and courts face in considering the remedies for NEPA violations, an issue that has been prominent in the courts for a number of years.</w:t>
      </w:r>
      <w:r w:rsidR="000B1771">
        <w:t xml:space="preserve"> </w:t>
      </w:r>
      <w:r w:rsidR="000872A8">
        <w:t>It</w:t>
      </w:r>
      <w:r>
        <w:t xml:space="preserve"> raises that issue in the context of administrative agency decisions; the court held that a different remedy analysis should apply for an administrative agency</w:t>
      </w:r>
      <w:r w:rsidR="000872A8">
        <w:t>, as opposed to a court,</w:t>
      </w:r>
      <w:r>
        <w:t xml:space="preserve"> decision.</w:t>
      </w:r>
      <w:r w:rsidR="000B1771">
        <w:t xml:space="preserve"> </w:t>
      </w:r>
      <w:r>
        <w:t>The case also is an example of tribes using federal law to protect important cultural and religious sites, and of the broader environmental justice</w:t>
      </w:r>
      <w:r w:rsidR="000872A8">
        <w:t xml:space="preserve"> issues raised by development on</w:t>
      </w:r>
      <w:r>
        <w:t xml:space="preserve"> historic tribal lands.</w:t>
      </w:r>
      <w:r w:rsidR="000B1771">
        <w:t xml:space="preserve"> </w:t>
      </w:r>
      <w:r>
        <w:t>Finally, uranium mines are an essential component for the development of nuclear energy, which has a contested role in addressing climate change.</w:t>
      </w:r>
      <w:r w:rsidR="000B1771">
        <w:t xml:space="preserve"> </w:t>
      </w:r>
      <w:r w:rsidR="0081540E">
        <w:t>Please note that a cert petition for this case may be pending before the U.S. Supreme Court; if cert is granted, the paper may require substantial revision or alteration.</w:t>
      </w:r>
    </w:p>
    <w:p w14:paraId="66C5D613" w14:textId="77777777" w:rsidR="00FA10FD" w:rsidRDefault="00FA10FD" w:rsidP="0020701B">
      <w:pPr>
        <w:pStyle w:val="BodyText"/>
        <w:spacing w:before="0"/>
        <w:rPr>
          <w:b/>
        </w:rPr>
      </w:pPr>
    </w:p>
    <w:p w14:paraId="11C7DCA8" w14:textId="46BAE4AA" w:rsidR="001B1585" w:rsidRDefault="001B1585" w:rsidP="001B1585">
      <w:pPr>
        <w:pStyle w:val="Heading1"/>
      </w:pPr>
      <w:r>
        <w:rPr>
          <w:b/>
          <w:i/>
        </w:rPr>
        <w:t>NRDC v. EPA</w:t>
      </w:r>
      <w:r>
        <w:t xml:space="preserve">, No. 16-1413 (D.C. Cir., July 20, 2018): </w:t>
      </w:r>
      <w:r w:rsidR="009D6C85">
        <w:t xml:space="preserve">A core component of the Clean Air Act </w:t>
      </w:r>
      <w:r w:rsidR="00B13660">
        <w:t>is</w:t>
      </w:r>
      <w:r w:rsidR="009D6C85">
        <w:t xml:space="preserve"> the National Ambient Air Quality Standards (NAAQS), which set minimum air </w:t>
      </w:r>
      <w:r w:rsidR="009D6C85">
        <w:lastRenderedPageBreak/>
        <w:t>quality requirements for all parts of the country. Regions with air dirtier than the NAAQS face significantly stricter regulation.</w:t>
      </w:r>
      <w:r w:rsidR="000B1771">
        <w:t xml:space="preserve"> </w:t>
      </w:r>
      <w:r w:rsidR="009D6C85">
        <w:t>That means that determining air quality for an area is a politically and legally significant issue.</w:t>
      </w:r>
      <w:r w:rsidR="000B1771">
        <w:t xml:space="preserve"> </w:t>
      </w:r>
      <w:r w:rsidR="009D6C85">
        <w:t>However, air quality might be dirty for reasons</w:t>
      </w:r>
      <w:r w:rsidR="00B13660">
        <w:t xml:space="preserve"> (such as dust storms and wildfires) </w:t>
      </w:r>
      <w:r w:rsidR="009D6C85">
        <w:t>outside the control of regulators</w:t>
      </w:r>
      <w:r w:rsidR="00B13660">
        <w:t>.</w:t>
      </w:r>
      <w:r w:rsidR="000B1771">
        <w:t xml:space="preserve"> </w:t>
      </w:r>
      <w:r w:rsidR="009D6C85">
        <w:t xml:space="preserve">The Clean Air Act </w:t>
      </w:r>
      <w:r w:rsidR="005A4891">
        <w:t>excludes “exceptional event</w:t>
      </w:r>
      <w:r w:rsidR="009D6C85">
        <w:t xml:space="preserve">” </w:t>
      </w:r>
      <w:r w:rsidR="005A4891">
        <w:t xml:space="preserve">contributions </w:t>
      </w:r>
      <w:r w:rsidR="009D6C85">
        <w:t>from assessments of the air quality of a particular region.</w:t>
      </w:r>
      <w:r w:rsidR="000B1771">
        <w:t xml:space="preserve"> </w:t>
      </w:r>
      <w:r w:rsidR="009D6C85">
        <w:t xml:space="preserve">EPA sought to redefine its </w:t>
      </w:r>
      <w:r w:rsidR="005A4891">
        <w:t>“</w:t>
      </w:r>
      <w:r w:rsidR="009D6C85">
        <w:t>exceptional events</w:t>
      </w:r>
      <w:r w:rsidR="005A4891">
        <w:t>”</w:t>
      </w:r>
      <w:r w:rsidR="009D6C85">
        <w:t xml:space="preserve"> definition to allow a broader range of activities to quali</w:t>
      </w:r>
      <w:r w:rsidR="005A4891">
        <w:t>f</w:t>
      </w:r>
      <w:r w:rsidR="009D6C85">
        <w:t>y.</w:t>
      </w:r>
      <w:r w:rsidR="000B1771">
        <w:t xml:space="preserve"> </w:t>
      </w:r>
      <w:r w:rsidR="009D6C85">
        <w:t>Environmental groups challenged the decision.</w:t>
      </w:r>
      <w:r w:rsidR="000B1771">
        <w:t xml:space="preserve"> </w:t>
      </w:r>
      <w:r w:rsidR="009D6C85">
        <w:t>The D.C. Circuit deferred to EPA’s interpretation of the relevant statutory language.</w:t>
      </w:r>
    </w:p>
    <w:p w14:paraId="3B507FF7" w14:textId="3567AF1A" w:rsidR="009D6C85" w:rsidRPr="009D6C85" w:rsidRDefault="005A4891" w:rsidP="00D81CCB">
      <w:pPr>
        <w:pStyle w:val="BodyText10"/>
        <w:ind w:left="720" w:firstLine="0"/>
      </w:pPr>
      <w:r>
        <w:t>This</w:t>
      </w:r>
      <w:r w:rsidR="009D6C85">
        <w:t xml:space="preserve"> case is significant for states like California, </w:t>
      </w:r>
      <w:r>
        <w:t xml:space="preserve">where </w:t>
      </w:r>
      <w:r w:rsidR="009D6C85">
        <w:t>an increasingly important contributor to air pollution is the particulates produced by wildfire</w:t>
      </w:r>
      <w:r w:rsidR="001447F5">
        <w:t>.</w:t>
      </w:r>
      <w:r w:rsidR="000B1771">
        <w:t xml:space="preserve"> </w:t>
      </w:r>
      <w:r w:rsidR="001447F5">
        <w:t>The Central Valley of California, which already has the dirtiest air in the country, now also has periods when air quality is significantly worsened by wildfire</w:t>
      </w:r>
      <w:r w:rsidR="009D6C85">
        <w:t>.</w:t>
      </w:r>
      <w:r w:rsidR="000B1771">
        <w:t xml:space="preserve"> </w:t>
      </w:r>
      <w:r w:rsidR="001447F5">
        <w:t>The new EPA definition might allow less regulation of air quality in places such as the Central Valley</w:t>
      </w:r>
      <w:r>
        <w:t>,</w:t>
      </w:r>
      <w:r w:rsidR="001447F5">
        <w:t xml:space="preserve"> because the contributions of air pollution caused by fire (and other sources such as dust</w:t>
      </w:r>
      <w:r>
        <w:t xml:space="preserve"> </w:t>
      </w:r>
      <w:r w:rsidR="001447F5">
        <w:t>storms on fields and dry lake beds) are not counted.</w:t>
      </w:r>
      <w:r w:rsidR="000B1771">
        <w:t xml:space="preserve"> </w:t>
      </w:r>
      <w:r w:rsidR="001447F5">
        <w:t>On the other hand, the new EPA definition may also allow more active management of fires in forests, which in the long run may reduce fire risk and air pollution.</w:t>
      </w:r>
      <w:r w:rsidR="000B1771">
        <w:t xml:space="preserve"> </w:t>
      </w:r>
      <w:r w:rsidR="002E7B1E">
        <w:t>Climate change will only increase t</w:t>
      </w:r>
      <w:r w:rsidR="001447F5">
        <w:t>he fire and dust</w:t>
      </w:r>
      <w:r>
        <w:t xml:space="preserve"> </w:t>
      </w:r>
      <w:r w:rsidR="001447F5">
        <w:t xml:space="preserve">storm problems at issue in the </w:t>
      </w:r>
      <w:r>
        <w:t>“</w:t>
      </w:r>
      <w:r w:rsidR="001447F5">
        <w:t>exceptional events</w:t>
      </w:r>
      <w:r>
        <w:t>”</w:t>
      </w:r>
      <w:r w:rsidR="001447F5">
        <w:t xml:space="preserve"> regulations in the Western United States.</w:t>
      </w:r>
      <w:r w:rsidR="00D81CCB" w:rsidRPr="00D81CCB">
        <w:t xml:space="preserve"> </w:t>
      </w:r>
      <w:r w:rsidR="00D81CCB">
        <w:t>Please note that a cert petition for this case may be pending before the U.S. Supreme Court; if cert is granted, the paper may require substantial revision or alteration.</w:t>
      </w:r>
    </w:p>
    <w:p w14:paraId="2601759C" w14:textId="77777777" w:rsidR="001B1585" w:rsidRDefault="001B1585" w:rsidP="0020701B">
      <w:pPr>
        <w:pStyle w:val="BodyText"/>
        <w:spacing w:before="0"/>
        <w:rPr>
          <w:b/>
        </w:rPr>
      </w:pPr>
    </w:p>
    <w:p w14:paraId="04DF978A" w14:textId="00DE47E1" w:rsidR="008B2D99" w:rsidRDefault="003D7E0D" w:rsidP="008B2D99">
      <w:pPr>
        <w:pStyle w:val="Heading1"/>
      </w:pPr>
      <w:r>
        <w:rPr>
          <w:b/>
          <w:i/>
        </w:rPr>
        <w:t>St. Bernard Parish Gov’t v. U</w:t>
      </w:r>
      <w:r w:rsidR="002E7B1E">
        <w:rPr>
          <w:b/>
          <w:i/>
        </w:rPr>
        <w:t>.</w:t>
      </w:r>
      <w:r>
        <w:rPr>
          <w:b/>
          <w:i/>
        </w:rPr>
        <w:t>S</w:t>
      </w:r>
      <w:r w:rsidR="002E7B1E">
        <w:rPr>
          <w:b/>
          <w:i/>
        </w:rPr>
        <w:t>.</w:t>
      </w:r>
      <w:r w:rsidR="008B2D99">
        <w:t xml:space="preserve">, </w:t>
      </w:r>
      <w:r>
        <w:t>887 F.3d 1354</w:t>
      </w:r>
      <w:r w:rsidR="008B2D99">
        <w:t xml:space="preserve"> (</w:t>
      </w:r>
      <w:r>
        <w:t>Fed. Cir.</w:t>
      </w:r>
      <w:r w:rsidR="008B2D99">
        <w:t xml:space="preserve"> 2018): </w:t>
      </w:r>
      <w:r>
        <w:t xml:space="preserve">Property owners in the New Orleans area filed a takings claim against the </w:t>
      </w:r>
      <w:r w:rsidR="002E7B1E">
        <w:t>federal government</w:t>
      </w:r>
      <w:r>
        <w:t>, arguing that the U.S. Army Corps of Engineers</w:t>
      </w:r>
      <w:r w:rsidR="002E7B1E">
        <w:t>’</w:t>
      </w:r>
      <w:r>
        <w:t xml:space="preserve"> construction and maintenance of a major canal, the Mississippi River-Gulf Outlet, caused significant flooding in the wake of Hurricane Katrina in </w:t>
      </w:r>
      <w:r w:rsidR="00413034">
        <w:t>2005</w:t>
      </w:r>
      <w:r w:rsidR="008B2D99">
        <w:t>.</w:t>
      </w:r>
      <w:r w:rsidR="000B1771">
        <w:t xml:space="preserve"> </w:t>
      </w:r>
      <w:r w:rsidR="00413034">
        <w:t xml:space="preserve">The Federal Circuit held that the landowners failed to show that the government’s actions had caused damage to their properties, and that the government’s </w:t>
      </w:r>
      <w:r w:rsidR="00025620">
        <w:t>failure to take action to prevent flooding via the canal</w:t>
      </w:r>
      <w:r w:rsidR="00413034">
        <w:t xml:space="preserve"> could not be the basis for takings liability</w:t>
      </w:r>
      <w:r w:rsidR="00025620">
        <w:t>.</w:t>
      </w:r>
    </w:p>
    <w:p w14:paraId="10C5417B" w14:textId="3FA70336" w:rsidR="008B2D99" w:rsidRPr="009D6C85" w:rsidRDefault="008B2D99" w:rsidP="008B2D99">
      <w:pPr>
        <w:pStyle w:val="BodyText10"/>
        <w:ind w:left="720" w:firstLine="0"/>
      </w:pPr>
      <w:r>
        <w:t xml:space="preserve">The case is significant in part because </w:t>
      </w:r>
      <w:r w:rsidR="00025620">
        <w:t>liability for flooding as occurred in th</w:t>
      </w:r>
      <w:r w:rsidR="002E7B1E">
        <w:t>e aftermath of Hurricane Katrina</w:t>
      </w:r>
      <w:r w:rsidR="00025620">
        <w:t xml:space="preserve"> will be increasingly common as a result of sea level rise associated with climate change</w:t>
      </w:r>
      <w:r>
        <w:t>.</w:t>
      </w:r>
      <w:r w:rsidR="000B1771">
        <w:t xml:space="preserve"> </w:t>
      </w:r>
      <w:r w:rsidR="002E7B1E">
        <w:t>In particular, q</w:t>
      </w:r>
      <w:r w:rsidR="00025620">
        <w:t>uestions of government liability for flooding</w:t>
      </w:r>
      <w:r w:rsidR="002E7B1E">
        <w:t xml:space="preserve"> in coastal areas</w:t>
      </w:r>
      <w:r w:rsidR="00EA447D">
        <w:t xml:space="preserve"> will be common, as </w:t>
      </w:r>
      <w:r w:rsidR="002E7B1E">
        <w:t xml:space="preserve">the </w:t>
      </w:r>
      <w:r w:rsidR="00EA447D">
        <w:t>state and federal governments own and maintain substantial infrastructure</w:t>
      </w:r>
      <w:r w:rsidR="004F64BD">
        <w:t>,</w:t>
      </w:r>
      <w:r w:rsidR="00EA447D">
        <w:t xml:space="preserve"> such as canals, sea walls and stormwater systems.</w:t>
      </w:r>
      <w:r w:rsidR="000B1771">
        <w:t xml:space="preserve"> </w:t>
      </w:r>
      <w:r w:rsidR="008921C4">
        <w:t>Please note that a cert petition for this case may be pending before the U.S. Supreme Court; if cert is granted, the paper may require substantial revision or alteration.</w:t>
      </w:r>
    </w:p>
    <w:sectPr w:rsidR="008B2D99" w:rsidRPr="009D6C85" w:rsidSect="00ED301F">
      <w:footerReference w:type="even" r:id="rId9"/>
      <w:footerReference w:type="default" r:id="rId10"/>
      <w:pgSz w:w="12240" w:h="15840" w:code="1"/>
      <w:pgMar w:top="1440" w:right="1440" w:bottom="1440" w:left="1440" w:header="720" w:footer="21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AF612" w14:textId="77777777" w:rsidR="00025620" w:rsidRDefault="00025620">
      <w:r>
        <w:separator/>
      </w:r>
    </w:p>
  </w:endnote>
  <w:endnote w:type="continuationSeparator" w:id="0">
    <w:p w14:paraId="2A8A5689" w14:textId="77777777" w:rsidR="00025620" w:rsidRDefault="0002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45ADA" w14:textId="77777777" w:rsidR="00025620" w:rsidRDefault="00025620">
    <w:pPr>
      <w:pStyle w:val="Footer"/>
      <w:framePr w:wrap="around" w:vAnchor="text" w:hAnchor="margin" w:xAlign="right" w:y="1"/>
    </w:pPr>
    <w:r>
      <w:fldChar w:fldCharType="begin"/>
    </w:r>
    <w:r>
      <w:instrText xml:space="preserve">PAGE  </w:instrText>
    </w:r>
    <w:r>
      <w:fldChar w:fldCharType="end"/>
    </w:r>
  </w:p>
  <w:p w14:paraId="059E1612" w14:textId="77777777" w:rsidR="00025620" w:rsidRDefault="000256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480"/>
      <w:gridCol w:w="2616"/>
      <w:gridCol w:w="3480"/>
    </w:tblGrid>
    <w:tr w:rsidR="00025620" w14:paraId="029A8582" w14:textId="77777777" w:rsidTr="00ED301F">
      <w:tc>
        <w:tcPr>
          <w:tcW w:w="3480" w:type="dxa"/>
          <w:shd w:val="clear" w:color="auto" w:fill="auto"/>
        </w:tcPr>
        <w:p w14:paraId="4160680C" w14:textId="5E814B8D" w:rsidR="00025620" w:rsidRDefault="001323AD" w:rsidP="001323AD">
          <w:pPr>
            <w:pStyle w:val="Footer"/>
            <w:spacing w:line="200" w:lineRule="exact"/>
          </w:pPr>
          <w:r w:rsidRPr="001323AD">
            <w:rPr>
              <w:rStyle w:val="zzmpTrailerItem"/>
            </w:rPr>
            <w:t>099054\10613995v1</w:t>
          </w:r>
          <w:r w:rsidRPr="001323AD">
            <w:t xml:space="preserve"> </w:t>
          </w:r>
        </w:p>
      </w:tc>
      <w:tc>
        <w:tcPr>
          <w:tcW w:w="2616" w:type="dxa"/>
          <w:shd w:val="clear" w:color="auto" w:fill="auto"/>
        </w:tcPr>
        <w:p w14:paraId="2A847D8F" w14:textId="77777777" w:rsidR="00025620" w:rsidRPr="00ED301F" w:rsidRDefault="00025620" w:rsidP="00ED301F">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02F00">
            <w:rPr>
              <w:rStyle w:val="PageNumber"/>
              <w:noProof/>
            </w:rPr>
            <w:t>8</w:t>
          </w:r>
          <w:r>
            <w:rPr>
              <w:rStyle w:val="PageNumber"/>
            </w:rPr>
            <w:fldChar w:fldCharType="end"/>
          </w:r>
        </w:p>
      </w:tc>
      <w:tc>
        <w:tcPr>
          <w:tcW w:w="3480" w:type="dxa"/>
          <w:shd w:val="clear" w:color="auto" w:fill="auto"/>
        </w:tcPr>
        <w:p w14:paraId="37D1B1B0" w14:textId="77777777" w:rsidR="00025620" w:rsidRDefault="00025620" w:rsidP="00ED301F">
          <w:pPr>
            <w:pStyle w:val="Footer"/>
            <w:jc w:val="right"/>
          </w:pPr>
        </w:p>
      </w:tc>
    </w:tr>
    <w:tr w:rsidR="00025620" w:rsidRPr="00ED301F" w14:paraId="157541FC" w14:textId="77777777" w:rsidTr="00DE6F41">
      <w:tc>
        <w:tcPr>
          <w:tcW w:w="9576" w:type="dxa"/>
          <w:gridSpan w:val="3"/>
          <w:shd w:val="clear" w:color="auto" w:fill="auto"/>
        </w:tcPr>
        <w:p w14:paraId="7D007429" w14:textId="77777777" w:rsidR="00025620" w:rsidRPr="00ED301F" w:rsidRDefault="00025620" w:rsidP="00ED301F">
          <w:pPr>
            <w:pStyle w:val="Footer"/>
            <w:rPr>
              <w:sz w:val="20"/>
            </w:rPr>
          </w:pPr>
        </w:p>
      </w:tc>
    </w:tr>
  </w:tbl>
  <w:p w14:paraId="4E71191E" w14:textId="77777777" w:rsidR="00025620" w:rsidRPr="00ED301F" w:rsidRDefault="00025620" w:rsidP="00ED3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6CDA1" w14:textId="77777777" w:rsidR="00025620" w:rsidRDefault="00025620">
      <w:r>
        <w:separator/>
      </w:r>
    </w:p>
  </w:footnote>
  <w:footnote w:type="continuationSeparator" w:id="0">
    <w:p w14:paraId="0D1E8628" w14:textId="77777777" w:rsidR="00025620" w:rsidRDefault="00025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8A07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E250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B01D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F69E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7E90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CB079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36C5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025E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19E2379C"/>
    <w:multiLevelType w:val="singleLevel"/>
    <w:tmpl w:val="C64E416E"/>
    <w:lvl w:ilvl="0">
      <w:start w:val="1"/>
      <w:numFmt w:val="bullet"/>
      <w:pStyle w:val="ListBullet1"/>
      <w:lvlText w:val=""/>
      <w:lvlJc w:val="left"/>
      <w:pPr>
        <w:tabs>
          <w:tab w:val="num" w:pos="360"/>
        </w:tabs>
        <w:ind w:left="360" w:hanging="360"/>
      </w:pPr>
      <w:rPr>
        <w:rFonts w:ascii="Symbol" w:hAnsi="Symbol" w:hint="default"/>
      </w:rPr>
    </w:lvl>
  </w:abstractNum>
  <w:abstractNum w:abstractNumId="9">
    <w:nsid w:val="47B10365"/>
    <w:multiLevelType w:val="multilevel"/>
    <w:tmpl w:val="5B146BDA"/>
    <w:name w:val="zzmpParagraph1||Paragraph 1|2|3|1|1|4|32||1|4|32||1|4|32||1|4|32||1|4|32||1|4|32||1|4|32||1|4|32||1|4|32||"/>
    <w:lvl w:ilvl="0">
      <w:start w:val="1"/>
      <w:numFmt w:val="decimal"/>
      <w:pStyle w:val="Heading1"/>
      <w:lvlText w:val="%1."/>
      <w:lvlJc w:val="left"/>
      <w:pPr>
        <w:tabs>
          <w:tab w:val="num" w:pos="720"/>
        </w:tabs>
        <w:ind w:left="720" w:hanging="720"/>
      </w:pPr>
      <w:rPr>
        <w:rFonts w:ascii="Times New Roman" w:hAnsi="Times New Roman" w:cs="Times New Roman"/>
        <w:b w:val="0"/>
        <w:i w:val="0"/>
        <w:caps w:val="0"/>
        <w:color w:val="auto"/>
        <w:u w:val="none"/>
      </w:rPr>
    </w:lvl>
    <w:lvl w:ilvl="1">
      <w:start w:val="1"/>
      <w:numFmt w:val="lowerLetter"/>
      <w:pStyle w:val="Heading2"/>
      <w:lvlText w:val="(%2)"/>
      <w:lvlJc w:val="left"/>
      <w:pPr>
        <w:tabs>
          <w:tab w:val="num" w:pos="1440"/>
        </w:tabs>
        <w:ind w:left="1440" w:hanging="720"/>
      </w:pPr>
      <w:rPr>
        <w:rFonts w:ascii="Times New Roman" w:hAnsi="Times New Roman" w:cs="Times New Roman"/>
        <w:b w:val="0"/>
        <w:i w:val="0"/>
        <w:caps w:val="0"/>
        <w:color w:val="auto"/>
        <w:u w:val="none"/>
      </w:rPr>
    </w:lvl>
    <w:lvl w:ilvl="2">
      <w:start w:val="1"/>
      <w:numFmt w:val="lowerRoman"/>
      <w:pStyle w:val="Heading3"/>
      <w:lvlText w:val="(%3)"/>
      <w:lvlJc w:val="left"/>
      <w:pPr>
        <w:tabs>
          <w:tab w:val="num" w:pos="2160"/>
        </w:tabs>
        <w:ind w:left="2160" w:hanging="720"/>
      </w:pPr>
      <w:rPr>
        <w:rFonts w:ascii="Times New Roman" w:hAnsi="Times New Roman" w:cs="Times New Roman"/>
        <w:b w:val="0"/>
        <w:i w:val="0"/>
        <w:caps w:val="0"/>
        <w:color w:val="auto"/>
        <w:u w:val="none"/>
      </w:rPr>
    </w:lvl>
    <w:lvl w:ilvl="3">
      <w:start w:val="1"/>
      <w:numFmt w:val="decimal"/>
      <w:pStyle w:val="Heading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Letter"/>
      <w:pStyle w:val="Heading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Roman"/>
      <w:pStyle w:val="Heading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Heading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Roman"/>
      <w:pStyle w:val="Heading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10">
    <w:nsid w:val="5AC04A7F"/>
    <w:multiLevelType w:val="singleLevel"/>
    <w:tmpl w:val="F1D4F6B8"/>
    <w:lvl w:ilvl="0">
      <w:start w:val="1"/>
      <w:numFmt w:val="decimal"/>
      <w:pStyle w:val="ListNumber1"/>
      <w:lvlText w:val="%1."/>
      <w:lvlJc w:val="left"/>
      <w:pPr>
        <w:tabs>
          <w:tab w:val="num" w:pos="360"/>
        </w:tabs>
        <w:ind w:left="360" w:hanging="360"/>
      </w:pPr>
    </w:lvl>
  </w:abstractNum>
  <w:abstractNum w:abstractNumId="11">
    <w:nsid w:val="795164CB"/>
    <w:multiLevelType w:val="multilevel"/>
    <w:tmpl w:val="A85A1B20"/>
    <w:lvl w:ilvl="0">
      <w:start w:val="1"/>
      <w:numFmt w:val="upperRoman"/>
      <w:lvlText w:val="%1."/>
      <w:lvlJc w:val="left"/>
      <w:pPr>
        <w:tabs>
          <w:tab w:val="num" w:pos="720"/>
        </w:tabs>
        <w:ind w:left="720" w:hanging="720"/>
      </w:pPr>
      <w:rPr>
        <w:rFonts w:ascii="Times New Roman" w:hAnsi="Times New Roman" w:cs="Times New Roman"/>
        <w:b w:val="0"/>
        <w:i w:val="0"/>
        <w:caps w:val="0"/>
        <w:color w:val="auto"/>
        <w:u w:val="none"/>
      </w:rPr>
    </w:lvl>
    <w:lvl w:ilvl="1">
      <w:start w:val="1"/>
      <w:numFmt w:val="upperLetter"/>
      <w:lvlText w:val="%2."/>
      <w:lvlJc w:val="left"/>
      <w:pPr>
        <w:tabs>
          <w:tab w:val="num" w:pos="1440"/>
        </w:tabs>
        <w:ind w:left="1440" w:hanging="720"/>
      </w:pPr>
      <w:rPr>
        <w:rFonts w:ascii="Times New Roman" w:hAnsi="Times New Roman" w:cs="Times New Roman"/>
        <w:b w:val="0"/>
        <w:i w:val="0"/>
        <w:caps w:val="0"/>
        <w:color w:val="auto"/>
        <w:u w:val="none"/>
      </w:rPr>
    </w:lvl>
    <w:lvl w:ilvl="2">
      <w:start w:val="1"/>
      <w:numFmt w:val="decimal"/>
      <w:lvlText w:val="%3."/>
      <w:lvlJc w:val="left"/>
      <w:pPr>
        <w:tabs>
          <w:tab w:val="num" w:pos="2160"/>
        </w:tabs>
        <w:ind w:left="2160" w:hanging="720"/>
      </w:pPr>
      <w:rPr>
        <w:rFonts w:ascii="Times New Roman" w:hAnsi="Times New Roman" w:cs="Times New Roman"/>
        <w:b w:val="0"/>
        <w:i w:val="0"/>
        <w:caps w:val="0"/>
        <w:color w:val="auto"/>
        <w:u w:val="none"/>
      </w:rPr>
    </w:lvl>
    <w:lvl w:ilvl="3">
      <w:start w:val="1"/>
      <w:numFmt w:val="lowerLetter"/>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Letter"/>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color w:val="auto"/>
        <w:u w:val="none"/>
      </w:rPr>
    </w:lvl>
  </w:abstractNum>
  <w:num w:numId="1">
    <w:abstractNumId w:val="8"/>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extAlignment" w:val="0"/>
    <w:docVar w:name="85TrailerTime" w:val="0"/>
    <w:docVar w:name="85TrailerType" w:val="100"/>
    <w:docVar w:name="85TrailerVersion" w:val="1"/>
    <w:docVar w:name="DocStamp_1_OptionalControlValues" w:val="Version|&amp;Version|1|%v"/>
    <w:docVar w:name="MPDocID" w:val="099054\10613995v1"/>
    <w:docVar w:name="MPDocIDTemplate" w:val="%m\|%n|v%v"/>
    <w:docVar w:name="MPDocIDTemplateDefault" w:val="%m\|%n|v%v"/>
    <w:docVar w:name="MPDocIDVersion" w:val="1"/>
    <w:docVar w:name="NewDocStampType" w:val="1"/>
    <w:docVar w:name="zzmpFixedCurScheme" w:val="Paragraph1"/>
    <w:docVar w:name="zzmpFixedCurScheme_9.0" w:val="2zzmpParagraph1"/>
    <w:docVar w:name="zzmpKeywordsRemoved" w:val="True"/>
    <w:docVar w:name="zzmpLTFontsClean" w:val="True"/>
    <w:docVar w:name="zzmpnSession" w:val="0.4977228"/>
    <w:docVar w:name="zzmpParagraph1" w:val="||Paragraph 1|2|3|1|1|4|32||1|4|32||1|4|32||1|4|32||1|4|32||1|4|32||1|4|32||1|4|32||1|4|32||"/>
  </w:docVars>
  <w:rsids>
    <w:rsidRoot w:val="008D23EC"/>
    <w:rsid w:val="000010BE"/>
    <w:rsid w:val="00010901"/>
    <w:rsid w:val="00014F38"/>
    <w:rsid w:val="00016450"/>
    <w:rsid w:val="00023F03"/>
    <w:rsid w:val="000245A4"/>
    <w:rsid w:val="00025620"/>
    <w:rsid w:val="000301F9"/>
    <w:rsid w:val="000316D7"/>
    <w:rsid w:val="0003586E"/>
    <w:rsid w:val="0004127C"/>
    <w:rsid w:val="00042D4C"/>
    <w:rsid w:val="00046883"/>
    <w:rsid w:val="00064D30"/>
    <w:rsid w:val="00073126"/>
    <w:rsid w:val="00076323"/>
    <w:rsid w:val="00081598"/>
    <w:rsid w:val="000872A8"/>
    <w:rsid w:val="00087955"/>
    <w:rsid w:val="00092D4A"/>
    <w:rsid w:val="000A3ADB"/>
    <w:rsid w:val="000B1771"/>
    <w:rsid w:val="000B6262"/>
    <w:rsid w:val="000B7EA0"/>
    <w:rsid w:val="000C5040"/>
    <w:rsid w:val="000D0BB0"/>
    <w:rsid w:val="000E0AFE"/>
    <w:rsid w:val="000E69F3"/>
    <w:rsid w:val="000E7579"/>
    <w:rsid w:val="001007FE"/>
    <w:rsid w:val="00103E17"/>
    <w:rsid w:val="00103F99"/>
    <w:rsid w:val="00114FC7"/>
    <w:rsid w:val="0013168F"/>
    <w:rsid w:val="001323AD"/>
    <w:rsid w:val="001447F5"/>
    <w:rsid w:val="00146B79"/>
    <w:rsid w:val="00182EA7"/>
    <w:rsid w:val="0019248A"/>
    <w:rsid w:val="00196C63"/>
    <w:rsid w:val="00196EBF"/>
    <w:rsid w:val="001A7C59"/>
    <w:rsid w:val="001B1376"/>
    <w:rsid w:val="001B1585"/>
    <w:rsid w:val="001C42B6"/>
    <w:rsid w:val="001C6CDE"/>
    <w:rsid w:val="001D0BDC"/>
    <w:rsid w:val="001D3830"/>
    <w:rsid w:val="001D3C9F"/>
    <w:rsid w:val="001D63E2"/>
    <w:rsid w:val="001E2E89"/>
    <w:rsid w:val="001F1870"/>
    <w:rsid w:val="001F5BB4"/>
    <w:rsid w:val="00200DD8"/>
    <w:rsid w:val="0020701B"/>
    <w:rsid w:val="00222E74"/>
    <w:rsid w:val="00232585"/>
    <w:rsid w:val="00236CED"/>
    <w:rsid w:val="0023754F"/>
    <w:rsid w:val="00256568"/>
    <w:rsid w:val="00271DD1"/>
    <w:rsid w:val="00291267"/>
    <w:rsid w:val="00297B13"/>
    <w:rsid w:val="00297C24"/>
    <w:rsid w:val="002C0AC3"/>
    <w:rsid w:val="002C21E6"/>
    <w:rsid w:val="002C235D"/>
    <w:rsid w:val="002C74E4"/>
    <w:rsid w:val="002E2BBA"/>
    <w:rsid w:val="002E7B1E"/>
    <w:rsid w:val="003022B9"/>
    <w:rsid w:val="003049D1"/>
    <w:rsid w:val="00317321"/>
    <w:rsid w:val="00324AA2"/>
    <w:rsid w:val="00330F60"/>
    <w:rsid w:val="00360318"/>
    <w:rsid w:val="003767BB"/>
    <w:rsid w:val="00376AF4"/>
    <w:rsid w:val="00385B71"/>
    <w:rsid w:val="003A5BB6"/>
    <w:rsid w:val="003B2528"/>
    <w:rsid w:val="003B29CA"/>
    <w:rsid w:val="003B3AF8"/>
    <w:rsid w:val="003B4BAB"/>
    <w:rsid w:val="003C2D37"/>
    <w:rsid w:val="003D7E0D"/>
    <w:rsid w:val="003E373E"/>
    <w:rsid w:val="003E51A9"/>
    <w:rsid w:val="0040186A"/>
    <w:rsid w:val="00401F92"/>
    <w:rsid w:val="00402CEA"/>
    <w:rsid w:val="00406880"/>
    <w:rsid w:val="00413034"/>
    <w:rsid w:val="0041408A"/>
    <w:rsid w:val="00423A96"/>
    <w:rsid w:val="0043427C"/>
    <w:rsid w:val="00435BF8"/>
    <w:rsid w:val="00437BB6"/>
    <w:rsid w:val="00443DED"/>
    <w:rsid w:val="0046170A"/>
    <w:rsid w:val="004621EB"/>
    <w:rsid w:val="004903A3"/>
    <w:rsid w:val="00490F6D"/>
    <w:rsid w:val="00495CA4"/>
    <w:rsid w:val="004961D6"/>
    <w:rsid w:val="004A27A4"/>
    <w:rsid w:val="004B6AB9"/>
    <w:rsid w:val="004C6A51"/>
    <w:rsid w:val="004C7CA3"/>
    <w:rsid w:val="004F0E29"/>
    <w:rsid w:val="004F64BD"/>
    <w:rsid w:val="0050373C"/>
    <w:rsid w:val="00503CAF"/>
    <w:rsid w:val="00521531"/>
    <w:rsid w:val="00542278"/>
    <w:rsid w:val="00551AA2"/>
    <w:rsid w:val="00556B60"/>
    <w:rsid w:val="00556C4C"/>
    <w:rsid w:val="00560341"/>
    <w:rsid w:val="00563E76"/>
    <w:rsid w:val="00575D33"/>
    <w:rsid w:val="00577AD0"/>
    <w:rsid w:val="005954C8"/>
    <w:rsid w:val="005956BE"/>
    <w:rsid w:val="005A03A0"/>
    <w:rsid w:val="005A4891"/>
    <w:rsid w:val="005A759B"/>
    <w:rsid w:val="005C228F"/>
    <w:rsid w:val="005C617D"/>
    <w:rsid w:val="005D2F8B"/>
    <w:rsid w:val="005E0FB6"/>
    <w:rsid w:val="005E1358"/>
    <w:rsid w:val="005E3C11"/>
    <w:rsid w:val="005F2E1D"/>
    <w:rsid w:val="00630ACE"/>
    <w:rsid w:val="006377F1"/>
    <w:rsid w:val="00651DF8"/>
    <w:rsid w:val="006615D8"/>
    <w:rsid w:val="00665FEB"/>
    <w:rsid w:val="0067767C"/>
    <w:rsid w:val="00682B4B"/>
    <w:rsid w:val="006914D9"/>
    <w:rsid w:val="006A1A82"/>
    <w:rsid w:val="006A7696"/>
    <w:rsid w:val="006B2A8A"/>
    <w:rsid w:val="006C6FB2"/>
    <w:rsid w:val="006D60D1"/>
    <w:rsid w:val="006E1F71"/>
    <w:rsid w:val="006E26C2"/>
    <w:rsid w:val="006E7904"/>
    <w:rsid w:val="006F5B3B"/>
    <w:rsid w:val="00701371"/>
    <w:rsid w:val="0070154B"/>
    <w:rsid w:val="007023FC"/>
    <w:rsid w:val="00711275"/>
    <w:rsid w:val="007158A3"/>
    <w:rsid w:val="00723D7B"/>
    <w:rsid w:val="00746EAC"/>
    <w:rsid w:val="00746F78"/>
    <w:rsid w:val="00756050"/>
    <w:rsid w:val="00783CE7"/>
    <w:rsid w:val="00790341"/>
    <w:rsid w:val="007932B7"/>
    <w:rsid w:val="0079720D"/>
    <w:rsid w:val="007B1E77"/>
    <w:rsid w:val="007B3360"/>
    <w:rsid w:val="007E3BCA"/>
    <w:rsid w:val="007F2677"/>
    <w:rsid w:val="007F7557"/>
    <w:rsid w:val="00802F00"/>
    <w:rsid w:val="00807930"/>
    <w:rsid w:val="00811FEC"/>
    <w:rsid w:val="00813410"/>
    <w:rsid w:val="00814EA1"/>
    <w:rsid w:val="0081540E"/>
    <w:rsid w:val="00823CDD"/>
    <w:rsid w:val="00831CD0"/>
    <w:rsid w:val="00844871"/>
    <w:rsid w:val="008513D7"/>
    <w:rsid w:val="00852A85"/>
    <w:rsid w:val="008532EB"/>
    <w:rsid w:val="00871516"/>
    <w:rsid w:val="00881F86"/>
    <w:rsid w:val="00884222"/>
    <w:rsid w:val="0088545B"/>
    <w:rsid w:val="008921C4"/>
    <w:rsid w:val="00893271"/>
    <w:rsid w:val="008A6406"/>
    <w:rsid w:val="008B2D99"/>
    <w:rsid w:val="008C4FFE"/>
    <w:rsid w:val="008D1358"/>
    <w:rsid w:val="008D1362"/>
    <w:rsid w:val="008D23EC"/>
    <w:rsid w:val="008D7A1A"/>
    <w:rsid w:val="008E6163"/>
    <w:rsid w:val="008E7ABE"/>
    <w:rsid w:val="008F0E58"/>
    <w:rsid w:val="008F1276"/>
    <w:rsid w:val="008F43BB"/>
    <w:rsid w:val="009125CA"/>
    <w:rsid w:val="009170B3"/>
    <w:rsid w:val="00923724"/>
    <w:rsid w:val="009271BA"/>
    <w:rsid w:val="0094296B"/>
    <w:rsid w:val="00944961"/>
    <w:rsid w:val="0096477E"/>
    <w:rsid w:val="00970EAB"/>
    <w:rsid w:val="009732DF"/>
    <w:rsid w:val="00981279"/>
    <w:rsid w:val="00981C29"/>
    <w:rsid w:val="009822EE"/>
    <w:rsid w:val="00991954"/>
    <w:rsid w:val="00993B69"/>
    <w:rsid w:val="00995A04"/>
    <w:rsid w:val="009A3DBD"/>
    <w:rsid w:val="009B3A15"/>
    <w:rsid w:val="009D6C85"/>
    <w:rsid w:val="009E0B02"/>
    <w:rsid w:val="00A15E10"/>
    <w:rsid w:val="00A21724"/>
    <w:rsid w:val="00A27721"/>
    <w:rsid w:val="00A30823"/>
    <w:rsid w:val="00A31B57"/>
    <w:rsid w:val="00A42DD8"/>
    <w:rsid w:val="00A45F7E"/>
    <w:rsid w:val="00A87E26"/>
    <w:rsid w:val="00AA33CF"/>
    <w:rsid w:val="00AB298F"/>
    <w:rsid w:val="00AB556A"/>
    <w:rsid w:val="00AB6E86"/>
    <w:rsid w:val="00AC488F"/>
    <w:rsid w:val="00AE08BC"/>
    <w:rsid w:val="00AE606F"/>
    <w:rsid w:val="00B01A2B"/>
    <w:rsid w:val="00B03687"/>
    <w:rsid w:val="00B0542C"/>
    <w:rsid w:val="00B13660"/>
    <w:rsid w:val="00B21943"/>
    <w:rsid w:val="00B233A4"/>
    <w:rsid w:val="00B375F2"/>
    <w:rsid w:val="00B42C2C"/>
    <w:rsid w:val="00B431D6"/>
    <w:rsid w:val="00B50924"/>
    <w:rsid w:val="00B60B64"/>
    <w:rsid w:val="00B612E3"/>
    <w:rsid w:val="00B70F87"/>
    <w:rsid w:val="00B76834"/>
    <w:rsid w:val="00BA3DAD"/>
    <w:rsid w:val="00BA5AD0"/>
    <w:rsid w:val="00BA7574"/>
    <w:rsid w:val="00BB2E56"/>
    <w:rsid w:val="00BB2F08"/>
    <w:rsid w:val="00BD7D3E"/>
    <w:rsid w:val="00BE0A53"/>
    <w:rsid w:val="00BE0B53"/>
    <w:rsid w:val="00C04988"/>
    <w:rsid w:val="00C05AB5"/>
    <w:rsid w:val="00C21D43"/>
    <w:rsid w:val="00C259DF"/>
    <w:rsid w:val="00C35BB1"/>
    <w:rsid w:val="00C45BDB"/>
    <w:rsid w:val="00C57D81"/>
    <w:rsid w:val="00C81387"/>
    <w:rsid w:val="00C9373C"/>
    <w:rsid w:val="00CA5C02"/>
    <w:rsid w:val="00CB446D"/>
    <w:rsid w:val="00CC1662"/>
    <w:rsid w:val="00CD7835"/>
    <w:rsid w:val="00CF123E"/>
    <w:rsid w:val="00D06B56"/>
    <w:rsid w:val="00D17882"/>
    <w:rsid w:val="00D2276E"/>
    <w:rsid w:val="00D2281D"/>
    <w:rsid w:val="00D22E5F"/>
    <w:rsid w:val="00D34D1B"/>
    <w:rsid w:val="00D34EAA"/>
    <w:rsid w:val="00D34ECE"/>
    <w:rsid w:val="00D40303"/>
    <w:rsid w:val="00D43A56"/>
    <w:rsid w:val="00D523DC"/>
    <w:rsid w:val="00D70ED7"/>
    <w:rsid w:val="00D81CCB"/>
    <w:rsid w:val="00D822F8"/>
    <w:rsid w:val="00D96173"/>
    <w:rsid w:val="00DA6486"/>
    <w:rsid w:val="00DC3639"/>
    <w:rsid w:val="00DC46D3"/>
    <w:rsid w:val="00DC6A38"/>
    <w:rsid w:val="00DD1E0C"/>
    <w:rsid w:val="00DD4A4B"/>
    <w:rsid w:val="00DD5E78"/>
    <w:rsid w:val="00DE603C"/>
    <w:rsid w:val="00DE6F41"/>
    <w:rsid w:val="00E02C57"/>
    <w:rsid w:val="00E16E5D"/>
    <w:rsid w:val="00E2483C"/>
    <w:rsid w:val="00E74229"/>
    <w:rsid w:val="00E804ED"/>
    <w:rsid w:val="00E80D0A"/>
    <w:rsid w:val="00E87A0A"/>
    <w:rsid w:val="00E958D0"/>
    <w:rsid w:val="00EA447D"/>
    <w:rsid w:val="00EB5C30"/>
    <w:rsid w:val="00ED301F"/>
    <w:rsid w:val="00ED5FEA"/>
    <w:rsid w:val="00EE5C10"/>
    <w:rsid w:val="00EE785E"/>
    <w:rsid w:val="00F0121E"/>
    <w:rsid w:val="00F0552F"/>
    <w:rsid w:val="00F07F06"/>
    <w:rsid w:val="00F111D7"/>
    <w:rsid w:val="00F1290A"/>
    <w:rsid w:val="00F30AC6"/>
    <w:rsid w:val="00F30D34"/>
    <w:rsid w:val="00F33201"/>
    <w:rsid w:val="00F61BA9"/>
    <w:rsid w:val="00F705DE"/>
    <w:rsid w:val="00F83392"/>
    <w:rsid w:val="00F83634"/>
    <w:rsid w:val="00F84AEB"/>
    <w:rsid w:val="00F94C76"/>
    <w:rsid w:val="00F9579D"/>
    <w:rsid w:val="00F964CD"/>
    <w:rsid w:val="00FA10FD"/>
    <w:rsid w:val="00FB03D1"/>
    <w:rsid w:val="00FB177B"/>
    <w:rsid w:val="00FB2420"/>
    <w:rsid w:val="00FB7677"/>
    <w:rsid w:val="00FB78D8"/>
    <w:rsid w:val="00FB7B04"/>
    <w:rsid w:val="00FC086A"/>
    <w:rsid w:val="00FC42B4"/>
    <w:rsid w:val="00FD4C7A"/>
    <w:rsid w:val="00FD5953"/>
    <w:rsid w:val="00FD6ADC"/>
    <w:rsid w:val="00FF2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D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Body Text 3"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AD"/>
    <w:rPr>
      <w:sz w:val="24"/>
    </w:rPr>
  </w:style>
  <w:style w:type="paragraph" w:styleId="Heading1">
    <w:name w:val="heading 1"/>
    <w:basedOn w:val="Normal"/>
    <w:next w:val="BodyText10"/>
    <w:qFormat/>
    <w:pPr>
      <w:numPr>
        <w:numId w:val="21"/>
      </w:numPr>
      <w:spacing w:before="240"/>
      <w:outlineLvl w:val="0"/>
    </w:pPr>
  </w:style>
  <w:style w:type="paragraph" w:styleId="Heading2">
    <w:name w:val="heading 2"/>
    <w:basedOn w:val="Heading1"/>
    <w:next w:val="BodyText10"/>
    <w:qFormat/>
    <w:pPr>
      <w:numPr>
        <w:ilvl w:val="1"/>
      </w:numPr>
      <w:outlineLvl w:val="1"/>
    </w:pPr>
  </w:style>
  <w:style w:type="paragraph" w:styleId="Heading3">
    <w:name w:val="heading 3"/>
    <w:basedOn w:val="Heading2"/>
    <w:next w:val="BodyText10"/>
    <w:qFormat/>
    <w:pPr>
      <w:numPr>
        <w:ilvl w:val="2"/>
      </w:numPr>
      <w:outlineLvl w:val="2"/>
    </w:pPr>
  </w:style>
  <w:style w:type="paragraph" w:styleId="Heading4">
    <w:name w:val="heading 4"/>
    <w:basedOn w:val="Heading3"/>
    <w:next w:val="BodyText10"/>
    <w:qFormat/>
    <w:pPr>
      <w:numPr>
        <w:ilvl w:val="3"/>
      </w:numPr>
      <w:outlineLvl w:val="3"/>
    </w:pPr>
  </w:style>
  <w:style w:type="paragraph" w:styleId="Heading5">
    <w:name w:val="heading 5"/>
    <w:basedOn w:val="Heading4"/>
    <w:next w:val="BodyText10"/>
    <w:qFormat/>
    <w:pPr>
      <w:numPr>
        <w:ilvl w:val="4"/>
      </w:numPr>
      <w:outlineLvl w:val="4"/>
    </w:pPr>
  </w:style>
  <w:style w:type="paragraph" w:styleId="Heading6">
    <w:name w:val="heading 6"/>
    <w:basedOn w:val="Heading5"/>
    <w:next w:val="BodyText10"/>
    <w:qFormat/>
    <w:pPr>
      <w:numPr>
        <w:ilvl w:val="5"/>
      </w:numPr>
      <w:outlineLvl w:val="5"/>
    </w:pPr>
  </w:style>
  <w:style w:type="paragraph" w:styleId="Heading7">
    <w:name w:val="heading 7"/>
    <w:basedOn w:val="Heading6"/>
    <w:next w:val="BodyText10"/>
    <w:qFormat/>
    <w:pPr>
      <w:numPr>
        <w:ilvl w:val="6"/>
      </w:numPr>
      <w:outlineLvl w:val="6"/>
    </w:pPr>
  </w:style>
  <w:style w:type="paragraph" w:styleId="Heading8">
    <w:name w:val="heading 8"/>
    <w:basedOn w:val="Heading7"/>
    <w:next w:val="BodyText10"/>
    <w:qFormat/>
    <w:pPr>
      <w:numPr>
        <w:ilvl w:val="7"/>
      </w:numPr>
      <w:outlineLvl w:val="7"/>
    </w:pPr>
  </w:style>
  <w:style w:type="paragraph" w:styleId="Heading9">
    <w:name w:val="heading 9"/>
    <w:basedOn w:val="Heading8"/>
    <w:next w:val="BodyText10"/>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240"/>
    </w:pPr>
  </w:style>
  <w:style w:type="paragraph" w:customStyle="1" w:styleId="BodyText10">
    <w:name w:val="Body Text 1.0"/>
    <w:basedOn w:val="Normal"/>
    <w:qFormat/>
    <w:rsid w:val="00232585"/>
    <w:pPr>
      <w:spacing w:before="240"/>
      <w:ind w:firstLine="1440"/>
    </w:pPr>
  </w:style>
  <w:style w:type="paragraph" w:styleId="BodyText">
    <w:name w:val="Body Text"/>
    <w:basedOn w:val="Normal"/>
    <w:link w:val="BodyTextChar"/>
    <w:qFormat/>
    <w:pPr>
      <w:spacing w:before="240"/>
    </w:pPr>
  </w:style>
  <w:style w:type="paragraph" w:customStyle="1" w:styleId="BusinessSignature">
    <w:name w:val="Business Signature"/>
    <w:basedOn w:val="Normal"/>
    <w:pPr>
      <w:tabs>
        <w:tab w:val="left" w:pos="403"/>
        <w:tab w:val="right" w:pos="4320"/>
      </w:tabs>
    </w:pPr>
  </w:style>
  <w:style w:type="paragraph" w:styleId="Footer">
    <w:name w:val="footer"/>
    <w:basedOn w:val="Normal"/>
    <w:pPr>
      <w:tabs>
        <w:tab w:val="center" w:pos="4680"/>
        <w:tab w:val="right" w:pos="9360"/>
      </w:tabs>
    </w:pPr>
    <w:rPr>
      <w:sz w:val="16"/>
    </w:rPr>
  </w:style>
  <w:style w:type="paragraph" w:customStyle="1" w:styleId="ExhibitHeading">
    <w:name w:val="Exhibit Heading"/>
    <w:basedOn w:val="Normal"/>
    <w:next w:val="BodyText"/>
    <w:pPr>
      <w:spacing w:after="720"/>
      <w:jc w:val="center"/>
    </w:pPr>
    <w:rPr>
      <w:b/>
      <w:bCs/>
      <w:caps/>
    </w:rPr>
  </w:style>
  <w:style w:type="paragraph" w:customStyle="1" w:styleId="TitlePageDate">
    <w:name w:val="Title Page Date"/>
    <w:basedOn w:val="Normal"/>
    <w:pPr>
      <w:spacing w:before="720"/>
      <w:jc w:val="center"/>
    </w:pPr>
    <w:rPr>
      <w:b/>
      <w:caps/>
    </w:rPr>
  </w:style>
  <w:style w:type="paragraph" w:customStyle="1" w:styleId="TitlePageDocument">
    <w:name w:val="Title Page Document"/>
    <w:basedOn w:val="Normal"/>
    <w:pPr>
      <w:jc w:val="center"/>
    </w:pPr>
    <w:rPr>
      <w:b/>
      <w:bCs/>
      <w:caps/>
    </w:rPr>
  </w:style>
  <w:style w:type="paragraph" w:customStyle="1" w:styleId="TitlePageParty">
    <w:name w:val="Title Page Party"/>
    <w:basedOn w:val="Normal"/>
    <w:pPr>
      <w:spacing w:before="720"/>
      <w:jc w:val="center"/>
    </w:pPr>
    <w:rPr>
      <w:b/>
      <w:caps/>
    </w:rPr>
  </w:style>
  <w:style w:type="paragraph" w:customStyle="1" w:styleId="Address">
    <w:name w:val="Address"/>
    <w:basedOn w:val="Normal"/>
    <w:next w:val="Normal"/>
  </w:style>
  <w:style w:type="paragraph" w:styleId="Header">
    <w:name w:val="header"/>
    <w:basedOn w:val="Normal"/>
  </w:style>
  <w:style w:type="paragraph" w:customStyle="1" w:styleId="BlockIndent">
    <w:name w:val="Block Indent"/>
    <w:basedOn w:val="Normal"/>
    <w:pPr>
      <w:spacing w:before="240"/>
    </w:pPr>
  </w:style>
  <w:style w:type="paragraph" w:customStyle="1" w:styleId="BlockIndent05">
    <w:name w:val="Block Indent 0.5"/>
    <w:basedOn w:val="Normal"/>
    <w:qFormat/>
    <w:rsid w:val="00232585"/>
    <w:pPr>
      <w:spacing w:before="240"/>
      <w:ind w:left="720" w:right="720"/>
    </w:pPr>
  </w:style>
  <w:style w:type="paragraph" w:customStyle="1" w:styleId="BlockIndent10">
    <w:name w:val="Block Indent 1.0"/>
    <w:basedOn w:val="Normal"/>
    <w:qFormat/>
    <w:rsid w:val="00232585"/>
    <w:pPr>
      <w:spacing w:before="240"/>
      <w:ind w:left="1440" w:right="1440"/>
    </w:pPr>
  </w:style>
  <w:style w:type="paragraph" w:customStyle="1" w:styleId="BlockIndent15">
    <w:name w:val="Block Indent 1.5"/>
    <w:basedOn w:val="Normal"/>
    <w:qFormat/>
    <w:rsid w:val="00807930"/>
    <w:pPr>
      <w:spacing w:before="240"/>
      <w:ind w:left="2160" w:right="2160"/>
    </w:pPr>
  </w:style>
  <w:style w:type="paragraph" w:customStyle="1" w:styleId="BlockIndent20">
    <w:name w:val="Block Indent 2.0"/>
    <w:basedOn w:val="Normal"/>
    <w:qFormat/>
    <w:rsid w:val="00232585"/>
    <w:pPr>
      <w:spacing w:before="240"/>
      <w:ind w:left="2880" w:right="2880"/>
    </w:pPr>
  </w:style>
  <w:style w:type="paragraph" w:styleId="BlockText">
    <w:name w:val="Block Text"/>
    <w:basedOn w:val="Normal"/>
    <w:pPr>
      <w:ind w:left="1440" w:right="1440"/>
    </w:pPr>
  </w:style>
  <w:style w:type="paragraph" w:customStyle="1" w:styleId="BodyDouble">
    <w:name w:val="Body Double"/>
    <w:basedOn w:val="Normal"/>
    <w:qFormat/>
    <w:rsid w:val="00F83634"/>
    <w:pPr>
      <w:spacing w:line="480" w:lineRule="atLeast"/>
    </w:pPr>
  </w:style>
  <w:style w:type="paragraph" w:customStyle="1" w:styleId="BodyDouble05">
    <w:name w:val="Body Double 0.5"/>
    <w:basedOn w:val="Normal"/>
    <w:qFormat/>
    <w:rsid w:val="00F83634"/>
    <w:pPr>
      <w:spacing w:line="480" w:lineRule="atLeast"/>
      <w:ind w:firstLine="720"/>
    </w:pPr>
  </w:style>
  <w:style w:type="paragraph" w:customStyle="1" w:styleId="BodyDouble10">
    <w:name w:val="Body Double 1.0"/>
    <w:basedOn w:val="Normal"/>
    <w:link w:val="BodyDouble10Char"/>
    <w:qFormat/>
    <w:rsid w:val="00F07F06"/>
    <w:pPr>
      <w:spacing w:line="480" w:lineRule="atLeast"/>
      <w:ind w:firstLine="1440"/>
    </w:pPr>
  </w:style>
  <w:style w:type="paragraph" w:customStyle="1" w:styleId="BodyDouble15">
    <w:name w:val="Body Double 1.5"/>
    <w:basedOn w:val="Normal"/>
    <w:qFormat/>
    <w:rsid w:val="00F07F06"/>
    <w:pPr>
      <w:spacing w:line="480" w:lineRule="atLeast"/>
      <w:ind w:firstLine="2160"/>
    </w:pPr>
  </w:style>
  <w:style w:type="paragraph" w:customStyle="1" w:styleId="BodyDouble20">
    <w:name w:val="Body Double 2.0"/>
    <w:basedOn w:val="Normal"/>
    <w:qFormat/>
    <w:rsid w:val="00F83634"/>
    <w:pPr>
      <w:spacing w:line="480" w:lineRule="atLeast"/>
      <w:ind w:firstLine="2880"/>
    </w:pPr>
  </w:style>
  <w:style w:type="paragraph" w:customStyle="1" w:styleId="BodyDouble25">
    <w:name w:val="Body Double 2.5"/>
    <w:basedOn w:val="Normal"/>
    <w:qFormat/>
    <w:rsid w:val="00F07F06"/>
    <w:pPr>
      <w:spacing w:line="480" w:lineRule="atLeast"/>
      <w:ind w:firstLine="3600"/>
    </w:pPr>
  </w:style>
  <w:style w:type="paragraph" w:customStyle="1" w:styleId="BodyDouble30">
    <w:name w:val="Body Double 3.0"/>
    <w:basedOn w:val="Normal"/>
    <w:qFormat/>
    <w:rsid w:val="00F07F06"/>
    <w:pPr>
      <w:spacing w:line="480" w:lineRule="atLeast"/>
      <w:ind w:firstLine="4320"/>
    </w:pPr>
  </w:style>
  <w:style w:type="paragraph" w:customStyle="1" w:styleId="BodyIndent">
    <w:name w:val="Body Indent"/>
    <w:basedOn w:val="Normal"/>
    <w:pPr>
      <w:spacing w:before="240"/>
    </w:pPr>
  </w:style>
  <w:style w:type="paragraph" w:customStyle="1" w:styleId="BodyIndent05">
    <w:name w:val="Body Indent 0.5"/>
    <w:basedOn w:val="Normal"/>
    <w:link w:val="BodyIndent05Char"/>
    <w:qFormat/>
    <w:rsid w:val="00232585"/>
    <w:pPr>
      <w:spacing w:before="240"/>
      <w:ind w:left="720"/>
    </w:pPr>
  </w:style>
  <w:style w:type="paragraph" w:customStyle="1" w:styleId="BodyIndent10">
    <w:name w:val="Body Indent 1.0"/>
    <w:basedOn w:val="Normal"/>
    <w:qFormat/>
    <w:rsid w:val="00232585"/>
    <w:pPr>
      <w:spacing w:before="240"/>
      <w:ind w:left="1440"/>
    </w:pPr>
  </w:style>
  <w:style w:type="paragraph" w:customStyle="1" w:styleId="BodyIndent15">
    <w:name w:val="Body Indent 1.5"/>
    <w:basedOn w:val="Normal"/>
    <w:qFormat/>
    <w:rsid w:val="00807930"/>
    <w:pPr>
      <w:spacing w:before="240"/>
      <w:ind w:left="2160"/>
    </w:pPr>
  </w:style>
  <w:style w:type="paragraph" w:customStyle="1" w:styleId="BodyIndent20">
    <w:name w:val="Body Indent 2.0"/>
    <w:basedOn w:val="Normal"/>
    <w:qFormat/>
    <w:rsid w:val="00807930"/>
    <w:pPr>
      <w:spacing w:before="240"/>
      <w:ind w:left="2880"/>
    </w:pPr>
  </w:style>
  <w:style w:type="paragraph" w:customStyle="1" w:styleId="BodyIndent25">
    <w:name w:val="Body Indent 2.5"/>
    <w:basedOn w:val="Normal"/>
    <w:qFormat/>
    <w:rsid w:val="00807930"/>
    <w:pPr>
      <w:spacing w:before="240"/>
      <w:ind w:left="3600"/>
    </w:pPr>
  </w:style>
  <w:style w:type="paragraph" w:customStyle="1" w:styleId="BodyIndent30">
    <w:name w:val="Body Indent 3.0"/>
    <w:basedOn w:val="Normal"/>
    <w:qFormat/>
    <w:rsid w:val="00807930"/>
    <w:pPr>
      <w:spacing w:before="240"/>
      <w:ind w:left="4320"/>
    </w:pPr>
  </w:style>
  <w:style w:type="paragraph" w:customStyle="1" w:styleId="BodyText05">
    <w:name w:val="Body Text 0.5"/>
    <w:basedOn w:val="Normal"/>
    <w:link w:val="BodyText05Char"/>
    <w:qFormat/>
    <w:rsid w:val="00232585"/>
    <w:pPr>
      <w:spacing w:before="240"/>
      <w:ind w:firstLine="720"/>
    </w:pPr>
  </w:style>
  <w:style w:type="paragraph" w:customStyle="1" w:styleId="BodyText15">
    <w:name w:val="Body Text 1.5"/>
    <w:basedOn w:val="Normal"/>
    <w:qFormat/>
    <w:rsid w:val="00232585"/>
    <w:pPr>
      <w:spacing w:before="240"/>
      <w:ind w:firstLine="2160"/>
    </w:pPr>
  </w:style>
  <w:style w:type="paragraph" w:styleId="BodyText2">
    <w:name w:val="Body Text 2"/>
    <w:basedOn w:val="BodyText"/>
  </w:style>
  <w:style w:type="paragraph" w:customStyle="1" w:styleId="BodyText20">
    <w:name w:val="Body Text 2.0"/>
    <w:basedOn w:val="Normal"/>
    <w:qFormat/>
    <w:rsid w:val="00232585"/>
    <w:pPr>
      <w:spacing w:before="240"/>
      <w:ind w:firstLine="2880"/>
    </w:pPr>
  </w:style>
  <w:style w:type="paragraph" w:customStyle="1" w:styleId="BodyText25">
    <w:name w:val="Body Text 2.5"/>
    <w:basedOn w:val="Normal"/>
    <w:qFormat/>
    <w:rsid w:val="00232585"/>
    <w:pPr>
      <w:spacing w:before="240"/>
      <w:ind w:firstLine="3600"/>
    </w:pPr>
  </w:style>
  <w:style w:type="paragraph" w:styleId="BodyText3">
    <w:name w:val="Body Text 3"/>
    <w:basedOn w:val="Normal"/>
    <w:qFormat/>
    <w:rsid w:val="00232585"/>
    <w:pPr>
      <w:spacing w:before="240"/>
    </w:pPr>
  </w:style>
  <w:style w:type="paragraph" w:customStyle="1" w:styleId="BodyText30">
    <w:name w:val="Body Text 3.0"/>
    <w:basedOn w:val="Normal"/>
    <w:qFormat/>
    <w:rsid w:val="00232585"/>
    <w:pPr>
      <w:spacing w:before="240"/>
      <w:ind w:firstLine="4320"/>
    </w:pPr>
  </w:style>
  <w:style w:type="paragraph" w:customStyle="1" w:styleId="BodyTextContinued">
    <w:name w:val="Body Text Continued"/>
    <w:basedOn w:val="Normal"/>
    <w:next w:val="BodyText"/>
    <w:qFormat/>
    <w:rsid w:val="00232585"/>
    <w:pPr>
      <w:spacing w:before="240"/>
    </w:pPr>
  </w:style>
  <w:style w:type="paragraph" w:styleId="BodyTextFirstIndent">
    <w:name w:val="Body Text First Indent"/>
    <w:basedOn w:val="Normal"/>
    <w:qFormat/>
    <w:rsid w:val="00232585"/>
    <w:pPr>
      <w:spacing w:before="240"/>
      <w:ind w:left="720" w:firstLine="720"/>
    </w:pPr>
  </w:style>
  <w:style w:type="paragraph" w:styleId="BodyTextIndent">
    <w:name w:val="Body Text Indent"/>
    <w:basedOn w:val="BodyText"/>
    <w:pPr>
      <w:ind w:left="720"/>
    </w:pPr>
  </w:style>
  <w:style w:type="paragraph" w:styleId="BodyTextFirstIndent2">
    <w:name w:val="Body Text First Indent 2"/>
    <w:basedOn w:val="BodyText"/>
    <w:pPr>
      <w:ind w:left="1440" w:firstLine="720"/>
    </w:pPr>
  </w:style>
  <w:style w:type="paragraph" w:styleId="BodyTextIndent2">
    <w:name w:val="Body Text Indent 2"/>
    <w:basedOn w:val="BodyText"/>
    <w:pPr>
      <w:ind w:left="1440"/>
    </w:pPr>
  </w:style>
  <w:style w:type="paragraph" w:styleId="BodyTextIndent3">
    <w:name w:val="Body Text Indent 3"/>
    <w:basedOn w:val="BodyText"/>
    <w:pPr>
      <w:ind w:left="2160"/>
    </w:pPr>
  </w:style>
  <w:style w:type="paragraph" w:styleId="Caption">
    <w:name w:val="caption"/>
    <w:basedOn w:val="Normal"/>
    <w:next w:val="Normal"/>
    <w:qFormat/>
    <w:rPr>
      <w:b/>
    </w:rPr>
  </w:style>
  <w:style w:type="paragraph" w:customStyle="1" w:styleId="CenteredText">
    <w:name w:val="Centered Text"/>
    <w:basedOn w:val="Normal"/>
    <w:pPr>
      <w:spacing w:before="240"/>
      <w:jc w:val="center"/>
    </w:pPr>
  </w:style>
  <w:style w:type="paragraph" w:styleId="Closing">
    <w:name w:val="Closing"/>
    <w:basedOn w:val="Normal"/>
    <w:pPr>
      <w:ind w:left="4320"/>
    </w:pPr>
  </w:style>
  <w:style w:type="character" w:styleId="CommentReference">
    <w:name w:val="annotation reference"/>
    <w:basedOn w:val="DefaultParagraphFont"/>
    <w:semiHidden/>
    <w:rPr>
      <w:rFonts w:ascii="Times New Roman" w:hAnsi="Times New Roman"/>
      <w:color w:val="FF0000"/>
      <w:sz w:val="16"/>
    </w:rPr>
  </w:style>
  <w:style w:type="paragraph" w:styleId="CommentText">
    <w:name w:val="annotation text"/>
    <w:basedOn w:val="Normal"/>
    <w:semiHidden/>
  </w:style>
  <w:style w:type="paragraph" w:customStyle="1" w:styleId="Company">
    <w:name w:val="Company"/>
    <w:basedOn w:val="Normal"/>
  </w:style>
  <w:style w:type="paragraph" w:styleId="Date">
    <w:name w:val="Date"/>
    <w:basedOn w:val="Normal"/>
    <w:next w:val="Normal"/>
  </w:style>
  <w:style w:type="character" w:customStyle="1" w:styleId="DocID">
    <w:name w:val="DocID"/>
    <w:basedOn w:val="DefaultParagraphFont"/>
  </w:style>
  <w:style w:type="paragraph" w:styleId="DocumentMap">
    <w:name w:val="Document Map"/>
    <w:basedOn w:val="Normal"/>
    <w:semiHidden/>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color w:val="auto"/>
      <w:position w:val="6"/>
      <w:sz w:val="18"/>
    </w:rPr>
  </w:style>
  <w:style w:type="paragraph" w:styleId="FootnoteText">
    <w:name w:val="footnote text"/>
    <w:basedOn w:val="BodyText"/>
    <w:semiHidden/>
    <w:pPr>
      <w:ind w:left="360" w:hanging="360"/>
    </w:pPr>
    <w:rPr>
      <w:sz w:val="16"/>
    </w:rPr>
  </w:style>
  <w:style w:type="paragraph" w:customStyle="1" w:styleId="HangIndent">
    <w:name w:val="Hang Indent"/>
    <w:basedOn w:val="Normal"/>
    <w:pPr>
      <w:spacing w:before="240"/>
    </w:pPr>
  </w:style>
  <w:style w:type="paragraph" w:customStyle="1" w:styleId="HangIndent05">
    <w:name w:val="Hang Indent 0.5"/>
    <w:basedOn w:val="Normal"/>
    <w:qFormat/>
    <w:rsid w:val="00232585"/>
    <w:pPr>
      <w:spacing w:before="240"/>
      <w:ind w:left="720" w:hanging="720"/>
    </w:pPr>
  </w:style>
  <w:style w:type="paragraph" w:customStyle="1" w:styleId="HangIndent10">
    <w:name w:val="Hang Indent 1.0"/>
    <w:basedOn w:val="Normal"/>
    <w:qFormat/>
    <w:rsid w:val="00232585"/>
    <w:pPr>
      <w:spacing w:before="240"/>
      <w:ind w:left="1440" w:hanging="1440"/>
    </w:pPr>
  </w:style>
  <w:style w:type="paragraph" w:customStyle="1" w:styleId="HangIndent15">
    <w:name w:val="Hang Indent 1.5"/>
    <w:basedOn w:val="Normal"/>
    <w:qFormat/>
    <w:rsid w:val="00232585"/>
    <w:pPr>
      <w:spacing w:before="240"/>
      <w:ind w:left="2160" w:hanging="2160"/>
    </w:pPr>
  </w:style>
  <w:style w:type="paragraph" w:customStyle="1" w:styleId="heading1notoc">
    <w:name w:val="heading 1 (no toc)"/>
    <w:basedOn w:val="Heading1"/>
    <w:next w:val="BodyText10"/>
    <w:pPr>
      <w:outlineLvl w:val="9"/>
    </w:pPr>
  </w:style>
  <w:style w:type="paragraph" w:customStyle="1" w:styleId="heading2notoc">
    <w:name w:val="heading 2 (no toc)"/>
    <w:basedOn w:val="Heading2"/>
    <w:next w:val="BodyText10"/>
    <w:pPr>
      <w:outlineLvl w:val="9"/>
    </w:pPr>
  </w:style>
  <w:style w:type="paragraph" w:customStyle="1" w:styleId="heading3notoc">
    <w:name w:val="heading 3 (no toc)"/>
    <w:basedOn w:val="Heading3"/>
    <w:next w:val="BodyText10"/>
    <w:pPr>
      <w:outlineLvl w:val="9"/>
    </w:pPr>
  </w:style>
  <w:style w:type="paragraph" w:customStyle="1" w:styleId="heading4notoc">
    <w:name w:val="heading 4 (no toc)"/>
    <w:basedOn w:val="Heading4"/>
    <w:next w:val="BodyText10"/>
    <w:pPr>
      <w:outlineLvl w:val="9"/>
    </w:pPr>
  </w:style>
  <w:style w:type="paragraph" w:customStyle="1" w:styleId="heading5notoc">
    <w:name w:val="heading 5 (no toc)"/>
    <w:basedOn w:val="Heading5"/>
    <w:next w:val="BodyText10"/>
    <w:pPr>
      <w:outlineLvl w:val="9"/>
    </w:pPr>
  </w:style>
  <w:style w:type="character" w:styleId="Hyperlink">
    <w:name w:val="Hyperlink"/>
    <w:basedOn w:val="DefaultParagraphFont"/>
    <w:rPr>
      <w:color w:val="0000FF"/>
      <w:u w:val="single"/>
    </w:rPr>
  </w:style>
  <w:style w:type="paragraph" w:customStyle="1" w:styleId="Index">
    <w:name w:val="Index"/>
    <w:basedOn w:val="Normal"/>
  </w:style>
  <w:style w:type="paragraph" w:styleId="Index1">
    <w:name w:val="index 1"/>
    <w:basedOn w:val="Index"/>
    <w:next w:val="Normal"/>
    <w:autoRedefine/>
    <w:semiHidden/>
  </w:style>
  <w:style w:type="paragraph" w:styleId="Index2">
    <w:name w:val="index 2"/>
    <w:basedOn w:val="Index1"/>
    <w:next w:val="Normal"/>
    <w:autoRedefine/>
    <w:semiHidden/>
    <w:pPr>
      <w:ind w:left="360"/>
    </w:pPr>
  </w:style>
  <w:style w:type="paragraph" w:styleId="Index3">
    <w:name w:val="index 3"/>
    <w:basedOn w:val="Index2"/>
    <w:next w:val="Normal"/>
    <w:autoRedefine/>
    <w:semiHidden/>
    <w:pPr>
      <w:ind w:left="720"/>
    </w:pPr>
  </w:style>
  <w:style w:type="paragraph" w:styleId="Index4">
    <w:name w:val="index 4"/>
    <w:basedOn w:val="Index3"/>
    <w:next w:val="Normal"/>
    <w:autoRedefine/>
    <w:semiHidden/>
    <w:pPr>
      <w:ind w:left="1080"/>
    </w:pPr>
  </w:style>
  <w:style w:type="paragraph" w:styleId="Index5">
    <w:name w:val="index 5"/>
    <w:basedOn w:val="Index4"/>
    <w:next w:val="Normal"/>
    <w:autoRedefine/>
    <w:semiHidden/>
    <w:pPr>
      <w:ind w:left="1440"/>
    </w:pPr>
  </w:style>
  <w:style w:type="paragraph" w:styleId="Index6">
    <w:name w:val="index 6"/>
    <w:basedOn w:val="Index5"/>
    <w:next w:val="Normal"/>
    <w:autoRedefine/>
    <w:semiHidden/>
    <w:pPr>
      <w:ind w:left="1800"/>
    </w:pPr>
  </w:style>
  <w:style w:type="paragraph" w:styleId="Index7">
    <w:name w:val="index 7"/>
    <w:basedOn w:val="Index6"/>
    <w:next w:val="Normal"/>
    <w:autoRedefine/>
    <w:semiHidden/>
    <w:pPr>
      <w:ind w:left="2160"/>
    </w:pPr>
  </w:style>
  <w:style w:type="paragraph" w:styleId="Index8">
    <w:name w:val="index 8"/>
    <w:basedOn w:val="Index7"/>
    <w:next w:val="Normal"/>
    <w:autoRedefine/>
    <w:semiHidden/>
    <w:pPr>
      <w:ind w:left="2520"/>
    </w:pPr>
  </w:style>
  <w:style w:type="paragraph" w:styleId="Index9">
    <w:name w:val="index 9"/>
    <w:basedOn w:val="Index8"/>
    <w:next w:val="Normal"/>
    <w:autoRedefine/>
    <w:semiHidden/>
    <w:pPr>
      <w:ind w:left="2880"/>
    </w:pPr>
  </w:style>
  <w:style w:type="paragraph" w:styleId="IndexHeading">
    <w:name w:val="index heading"/>
    <w:basedOn w:val="Normal"/>
    <w:next w:val="Index1"/>
    <w:semiHidden/>
  </w:style>
  <w:style w:type="character" w:styleId="LineNumber">
    <w:name w:val="line number"/>
    <w:basedOn w:val="DefaultParagraphFont"/>
  </w:style>
  <w:style w:type="paragraph" w:styleId="List">
    <w:name w:val="List"/>
    <w:basedOn w:val="Normal"/>
  </w:style>
  <w:style w:type="paragraph" w:customStyle="1" w:styleId="List1">
    <w:name w:val="List 1"/>
    <w:basedOn w:val="List"/>
    <w:pPr>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styleId="ListBullet">
    <w:name w:val="List Bullet"/>
    <w:basedOn w:val="Normal"/>
  </w:style>
  <w:style w:type="paragraph" w:customStyle="1" w:styleId="ListBullet1">
    <w:name w:val="List Bullet 1"/>
    <w:basedOn w:val="ListBullet"/>
    <w:autoRedefine/>
    <w:pPr>
      <w:numPr>
        <w:numId w:val="1"/>
      </w:numPr>
      <w:tabs>
        <w:tab w:val="clear" w:pos="360"/>
      </w:tabs>
      <w:ind w:left="720" w:hanging="720"/>
    </w:pPr>
  </w:style>
  <w:style w:type="paragraph" w:styleId="ListBullet2">
    <w:name w:val="List Bullet 2"/>
    <w:basedOn w:val="ListBullet"/>
    <w:autoRedefine/>
    <w:pPr>
      <w:numPr>
        <w:numId w:val="2"/>
      </w:numPr>
      <w:tabs>
        <w:tab w:val="clear" w:pos="720"/>
      </w:tabs>
      <w:ind w:left="1440" w:hanging="720"/>
    </w:pPr>
  </w:style>
  <w:style w:type="paragraph" w:styleId="ListBullet3">
    <w:name w:val="List Bullet 3"/>
    <w:basedOn w:val="ListBullet"/>
    <w:autoRedefine/>
    <w:pPr>
      <w:numPr>
        <w:numId w:val="3"/>
      </w:numPr>
      <w:tabs>
        <w:tab w:val="clear" w:pos="1080"/>
      </w:tabs>
      <w:ind w:left="2160" w:hanging="720"/>
    </w:pPr>
  </w:style>
  <w:style w:type="paragraph" w:styleId="ListBullet4">
    <w:name w:val="List Bullet 4"/>
    <w:basedOn w:val="ListBullet"/>
    <w:autoRedefine/>
    <w:pPr>
      <w:numPr>
        <w:numId w:val="4"/>
      </w:numPr>
      <w:tabs>
        <w:tab w:val="clear" w:pos="1440"/>
      </w:tabs>
      <w:ind w:left="2880" w:hanging="720"/>
    </w:pPr>
  </w:style>
  <w:style w:type="paragraph" w:styleId="ListBullet5">
    <w:name w:val="List Bullet 5"/>
    <w:basedOn w:val="ListBullet"/>
    <w:autoRedefine/>
    <w:pPr>
      <w:numPr>
        <w:numId w:val="5"/>
      </w:numPr>
      <w:tabs>
        <w:tab w:val="clear" w:pos="1800"/>
      </w:tabs>
      <w:ind w:left="3600" w:hanging="720"/>
    </w:pPr>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style>
  <w:style w:type="paragraph" w:customStyle="1" w:styleId="ListNumber1">
    <w:name w:val="List Number 1"/>
    <w:basedOn w:val="ListNumber"/>
    <w:pPr>
      <w:numPr>
        <w:numId w:val="6"/>
      </w:numPr>
      <w:tabs>
        <w:tab w:val="clear" w:pos="360"/>
      </w:tabs>
      <w:ind w:left="720" w:hanging="720"/>
    </w:pPr>
  </w:style>
  <w:style w:type="paragraph" w:styleId="ListNumber2">
    <w:name w:val="List Number 2"/>
    <w:basedOn w:val="ListNumber"/>
    <w:pPr>
      <w:numPr>
        <w:numId w:val="7"/>
      </w:numPr>
      <w:tabs>
        <w:tab w:val="clear" w:pos="720"/>
      </w:tabs>
      <w:ind w:left="1440" w:hanging="720"/>
    </w:pPr>
  </w:style>
  <w:style w:type="paragraph" w:styleId="ListNumber3">
    <w:name w:val="List Number 3"/>
    <w:basedOn w:val="ListNumber"/>
    <w:pPr>
      <w:numPr>
        <w:numId w:val="8"/>
      </w:numPr>
      <w:tabs>
        <w:tab w:val="clear" w:pos="1080"/>
      </w:tabs>
      <w:ind w:left="2160" w:hanging="720"/>
    </w:pPr>
  </w:style>
  <w:style w:type="paragraph" w:styleId="ListNumber4">
    <w:name w:val="List Number 4"/>
    <w:basedOn w:val="ListNumber"/>
    <w:pPr>
      <w:numPr>
        <w:numId w:val="9"/>
      </w:numPr>
      <w:tabs>
        <w:tab w:val="clear" w:pos="1440"/>
      </w:tabs>
      <w:ind w:left="2880" w:hanging="720"/>
    </w:pPr>
  </w:style>
  <w:style w:type="paragraph" w:styleId="ListNumber5">
    <w:name w:val="List Number 5"/>
    <w:basedOn w:val="ListNumber"/>
    <w:pPr>
      <w:numPr>
        <w:numId w:val="10"/>
      </w:numPr>
      <w:tabs>
        <w:tab w:val="clear" w:pos="1800"/>
      </w:tabs>
      <w:ind w:left="3600" w:hanging="720"/>
    </w:pPr>
  </w:style>
  <w:style w:type="paragraph" w:styleId="MacroText">
    <w:name w:val="macro"/>
    <w:semiHidden/>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rPr>
      <w:sz w:val="24"/>
    </w:rPr>
  </w:style>
  <w:style w:type="paragraph" w:customStyle="1" w:styleId="Plain">
    <w:name w:val="Plain"/>
    <w:pPr>
      <w:spacing w:line="240" w:lineRule="exact"/>
    </w:pPr>
    <w:rPr>
      <w:sz w:val="24"/>
    </w:rPr>
  </w:style>
  <w:style w:type="paragraph" w:styleId="PlainText">
    <w:name w:val="Plain Text"/>
    <w:basedOn w:val="Normal"/>
    <w:rPr>
      <w:rFonts w:ascii="Courier New" w:hAnsi="Courier New"/>
      <w:sz w:val="20"/>
    </w:rPr>
  </w:style>
  <w:style w:type="paragraph" w:styleId="Quote">
    <w:name w:val="Quote"/>
    <w:basedOn w:val="Normal"/>
    <w:next w:val="Normal"/>
    <w:qFormat/>
    <w:pPr>
      <w:spacing w:before="240" w:line="240" w:lineRule="exact"/>
      <w:ind w:left="1440" w:right="1440"/>
    </w:pPr>
  </w:style>
  <w:style w:type="paragraph" w:customStyle="1" w:styleId="QuoteDoubleSpace">
    <w:name w:val="Quote DoubleSpace"/>
    <w:basedOn w:val="Quote"/>
    <w:pPr>
      <w:spacing w:line="480" w:lineRule="atLeast"/>
    </w:pPr>
  </w:style>
  <w:style w:type="paragraph" w:customStyle="1" w:styleId="RecipientTitle">
    <w:name w:val="RecipientTitle"/>
    <w:basedOn w:val="Normal"/>
  </w:style>
  <w:style w:type="paragraph" w:customStyle="1" w:styleId="Recital">
    <w:name w:val="Recital"/>
    <w:aliases w:val="r"/>
    <w:basedOn w:val="Normal"/>
    <w:next w:val="Normal"/>
    <w:pPr>
      <w:spacing w:before="480" w:after="240"/>
      <w:jc w:val="center"/>
    </w:pPr>
    <w:rPr>
      <w:caps/>
      <w:u w:val="words"/>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basedOn w:val="DefaultParagraphFont"/>
    <w:qFormat/>
    <w:rPr>
      <w:b/>
    </w:rPr>
  </w:style>
  <w:style w:type="paragraph" w:styleId="Subtitle">
    <w:name w:val="Subtitle"/>
    <w:basedOn w:val="Normal"/>
    <w:qFormat/>
    <w:pPr>
      <w:spacing w:before="240"/>
      <w:jc w:val="center"/>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aliases w:val="t"/>
    <w:basedOn w:val="Normal"/>
    <w:qFormat/>
    <w:pPr>
      <w:spacing w:before="240"/>
      <w:jc w:val="center"/>
    </w:pPr>
    <w:rPr>
      <w:b/>
      <w:caps/>
    </w:rPr>
  </w:style>
  <w:style w:type="paragraph" w:styleId="TOAHeading">
    <w:name w:val="toa heading"/>
    <w:basedOn w:val="Normal"/>
    <w:next w:val="Normal"/>
    <w:semiHidden/>
    <w:pPr>
      <w:spacing w:before="120"/>
    </w:pPr>
    <w:rPr>
      <w:b/>
    </w:rPr>
  </w:style>
  <w:style w:type="paragraph" w:styleId="TOC1">
    <w:name w:val="toc 1"/>
    <w:basedOn w:val="Normal"/>
    <w:autoRedefine/>
    <w:semiHidden/>
    <w:pPr>
      <w:tabs>
        <w:tab w:val="decimal" w:leader="dot" w:pos="9360"/>
      </w:tabs>
      <w:spacing w:before="240"/>
      <w:ind w:left="360" w:hanging="360"/>
    </w:pPr>
  </w:style>
  <w:style w:type="paragraph" w:styleId="TOC2">
    <w:name w:val="toc 2"/>
    <w:basedOn w:val="TOC1"/>
    <w:autoRedefine/>
    <w:semiHidden/>
    <w:pPr>
      <w:ind w:left="720" w:right="720"/>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customStyle="1" w:styleId="FlushRight">
    <w:name w:val="Flush Right"/>
    <w:basedOn w:val="BodyText"/>
    <w:pPr>
      <w:jc w:val="right"/>
    </w:pPr>
  </w:style>
  <w:style w:type="paragraph" w:customStyle="1" w:styleId="BodyDouble35">
    <w:name w:val="Body Double 3.5"/>
    <w:basedOn w:val="Normal"/>
    <w:link w:val="BodyDouble35Char"/>
    <w:qFormat/>
    <w:rsid w:val="00F07F06"/>
    <w:pPr>
      <w:spacing w:line="480" w:lineRule="atLeast"/>
      <w:ind w:firstLine="5040"/>
    </w:pPr>
  </w:style>
  <w:style w:type="character" w:customStyle="1" w:styleId="BodyText05Char">
    <w:name w:val="Body Text 0.5 Char"/>
    <w:basedOn w:val="DefaultParagraphFont"/>
    <w:link w:val="BodyText05"/>
    <w:rsid w:val="00F07F06"/>
    <w:rPr>
      <w:sz w:val="24"/>
    </w:rPr>
  </w:style>
  <w:style w:type="character" w:customStyle="1" w:styleId="BodyDouble35Char">
    <w:name w:val="Body Double 3.5 Char"/>
    <w:basedOn w:val="BodyText05Char"/>
    <w:link w:val="BodyDouble35"/>
    <w:rsid w:val="00F07F06"/>
    <w:rPr>
      <w:sz w:val="24"/>
    </w:rPr>
  </w:style>
  <w:style w:type="paragraph" w:customStyle="1" w:styleId="BodyDouble40">
    <w:name w:val="Body Double 4.0"/>
    <w:basedOn w:val="Normal"/>
    <w:link w:val="BodyDouble40Char"/>
    <w:qFormat/>
    <w:rsid w:val="000E7579"/>
    <w:pPr>
      <w:spacing w:line="480" w:lineRule="atLeast"/>
      <w:ind w:firstLine="5760"/>
    </w:pPr>
  </w:style>
  <w:style w:type="character" w:customStyle="1" w:styleId="BodyDouble10Char">
    <w:name w:val="Body Double 1.0 Char"/>
    <w:basedOn w:val="DefaultParagraphFont"/>
    <w:link w:val="BodyDouble10"/>
    <w:rsid w:val="000E7579"/>
    <w:rPr>
      <w:sz w:val="24"/>
    </w:rPr>
  </w:style>
  <w:style w:type="character" w:customStyle="1" w:styleId="BodyDouble40Char">
    <w:name w:val="Body Double 4.0 Char"/>
    <w:basedOn w:val="BodyDouble10Char"/>
    <w:link w:val="BodyDouble40"/>
    <w:rsid w:val="000E7579"/>
    <w:rPr>
      <w:sz w:val="24"/>
    </w:rPr>
  </w:style>
  <w:style w:type="paragraph" w:customStyle="1" w:styleId="BodyIndent35">
    <w:name w:val="Body Indent 3.5"/>
    <w:basedOn w:val="Normal"/>
    <w:link w:val="BodyIndent35Char"/>
    <w:qFormat/>
    <w:rsid w:val="00BA3DAD"/>
    <w:pPr>
      <w:spacing w:before="240"/>
      <w:ind w:left="5040"/>
    </w:pPr>
  </w:style>
  <w:style w:type="character" w:customStyle="1" w:styleId="BodyIndent05Char">
    <w:name w:val="Body Indent 0.5 Char"/>
    <w:basedOn w:val="DefaultParagraphFont"/>
    <w:link w:val="BodyIndent05"/>
    <w:rsid w:val="00BA3DAD"/>
    <w:rPr>
      <w:sz w:val="24"/>
    </w:rPr>
  </w:style>
  <w:style w:type="character" w:customStyle="1" w:styleId="BodyIndent35Char">
    <w:name w:val="Body Indent 3.5 Char"/>
    <w:basedOn w:val="BodyIndent05Char"/>
    <w:link w:val="BodyIndent35"/>
    <w:rsid w:val="00BA3DAD"/>
    <w:rPr>
      <w:sz w:val="24"/>
    </w:rPr>
  </w:style>
  <w:style w:type="paragraph" w:customStyle="1" w:styleId="BodyIndent40">
    <w:name w:val="Body Indent 4.0"/>
    <w:basedOn w:val="Normal"/>
    <w:link w:val="BodyIndent40Char"/>
    <w:qFormat/>
    <w:rsid w:val="00BA3DAD"/>
    <w:pPr>
      <w:spacing w:before="240"/>
      <w:ind w:left="5760"/>
    </w:pPr>
  </w:style>
  <w:style w:type="character" w:customStyle="1" w:styleId="BodyIndent40Char">
    <w:name w:val="Body Indent 4.0 Char"/>
    <w:basedOn w:val="BodyIndent35Char"/>
    <w:link w:val="BodyIndent40"/>
    <w:rsid w:val="00BA3DAD"/>
    <w:rPr>
      <w:sz w:val="24"/>
    </w:rPr>
  </w:style>
  <w:style w:type="character" w:customStyle="1" w:styleId="zzmpTrailerItem">
    <w:name w:val="zzmpTrailerItem"/>
    <w:basedOn w:val="DefaultParagraphFont"/>
    <w:rsid w:val="001323AD"/>
    <w:rPr>
      <w:rFonts w:ascii="Times New Roman" w:hAnsi="Times New Roman" w:cs="Times New Roman"/>
      <w:dstrike w:val="0"/>
      <w:noProof/>
      <w:color w:val="auto"/>
      <w:spacing w:val="0"/>
      <w:position w:val="0"/>
      <w:sz w:val="16"/>
      <w:szCs w:val="16"/>
      <w:u w:val="none"/>
      <w:effect w:val="antsRed"/>
      <w:vertAlign w:val="baseline"/>
    </w:rPr>
  </w:style>
  <w:style w:type="paragraph" w:styleId="BalloonText">
    <w:name w:val="Balloon Text"/>
    <w:basedOn w:val="Normal"/>
    <w:link w:val="BalloonTextChar"/>
    <w:rsid w:val="003767BB"/>
    <w:rPr>
      <w:rFonts w:ascii="Tahoma" w:hAnsi="Tahoma" w:cs="Tahoma"/>
      <w:sz w:val="16"/>
      <w:szCs w:val="16"/>
    </w:rPr>
  </w:style>
  <w:style w:type="character" w:customStyle="1" w:styleId="BalloonTextChar">
    <w:name w:val="Balloon Text Char"/>
    <w:basedOn w:val="DefaultParagraphFont"/>
    <w:link w:val="BalloonText"/>
    <w:rsid w:val="003767BB"/>
    <w:rPr>
      <w:rFonts w:ascii="Tahoma" w:hAnsi="Tahoma" w:cs="Tahoma"/>
      <w:sz w:val="16"/>
      <w:szCs w:val="16"/>
    </w:rPr>
  </w:style>
  <w:style w:type="paragraph" w:customStyle="1" w:styleId="Paragraph1Cont1">
    <w:name w:val="Paragraph1 Cont 1"/>
    <w:basedOn w:val="Normal"/>
    <w:link w:val="Paragraph1Cont1Char"/>
    <w:rsid w:val="00B50924"/>
    <w:pPr>
      <w:widowControl w:val="0"/>
      <w:spacing w:line="480" w:lineRule="auto"/>
    </w:pPr>
  </w:style>
  <w:style w:type="character" w:customStyle="1" w:styleId="BodyTextChar">
    <w:name w:val="Body Text Char"/>
    <w:basedOn w:val="DefaultParagraphFont"/>
    <w:link w:val="BodyText"/>
    <w:rsid w:val="00B50924"/>
    <w:rPr>
      <w:sz w:val="24"/>
    </w:rPr>
  </w:style>
  <w:style w:type="character" w:customStyle="1" w:styleId="Paragraph1Cont1Char">
    <w:name w:val="Paragraph1 Cont 1 Char"/>
    <w:basedOn w:val="BodyTextChar"/>
    <w:link w:val="Paragraph1Cont1"/>
    <w:rsid w:val="00B50924"/>
    <w:rPr>
      <w:sz w:val="24"/>
    </w:rPr>
  </w:style>
  <w:style w:type="paragraph" w:customStyle="1" w:styleId="Paragraph1Cont2">
    <w:name w:val="Paragraph1 Cont 2"/>
    <w:basedOn w:val="Paragraph1Cont1"/>
    <w:link w:val="Paragraph1Cont2Char"/>
    <w:rsid w:val="00B50924"/>
  </w:style>
  <w:style w:type="character" w:customStyle="1" w:styleId="Paragraph1Cont2Char">
    <w:name w:val="Paragraph1 Cont 2 Char"/>
    <w:basedOn w:val="BodyTextChar"/>
    <w:link w:val="Paragraph1Cont2"/>
    <w:rsid w:val="00B50924"/>
    <w:rPr>
      <w:sz w:val="24"/>
    </w:rPr>
  </w:style>
  <w:style w:type="paragraph" w:customStyle="1" w:styleId="Paragraph1Cont3">
    <w:name w:val="Paragraph1 Cont 3"/>
    <w:basedOn w:val="Paragraph1Cont2"/>
    <w:link w:val="Paragraph1Cont3Char"/>
    <w:rsid w:val="00B50924"/>
  </w:style>
  <w:style w:type="character" w:customStyle="1" w:styleId="Paragraph1Cont3Char">
    <w:name w:val="Paragraph1 Cont 3 Char"/>
    <w:basedOn w:val="BodyTextChar"/>
    <w:link w:val="Paragraph1Cont3"/>
    <w:rsid w:val="00B50924"/>
    <w:rPr>
      <w:sz w:val="24"/>
    </w:rPr>
  </w:style>
  <w:style w:type="paragraph" w:customStyle="1" w:styleId="Paragraph1Cont4">
    <w:name w:val="Paragraph1 Cont 4"/>
    <w:basedOn w:val="Paragraph1Cont3"/>
    <w:link w:val="Paragraph1Cont4Char"/>
    <w:rsid w:val="00B50924"/>
  </w:style>
  <w:style w:type="character" w:customStyle="1" w:styleId="Paragraph1Cont4Char">
    <w:name w:val="Paragraph1 Cont 4 Char"/>
    <w:basedOn w:val="BodyTextChar"/>
    <w:link w:val="Paragraph1Cont4"/>
    <w:rsid w:val="00B50924"/>
    <w:rPr>
      <w:sz w:val="24"/>
    </w:rPr>
  </w:style>
  <w:style w:type="paragraph" w:customStyle="1" w:styleId="Paragraph1Cont5">
    <w:name w:val="Paragraph1 Cont 5"/>
    <w:basedOn w:val="Paragraph1Cont4"/>
    <w:link w:val="Paragraph1Cont5Char"/>
    <w:rsid w:val="00B50924"/>
  </w:style>
  <w:style w:type="character" w:customStyle="1" w:styleId="Paragraph1Cont5Char">
    <w:name w:val="Paragraph1 Cont 5 Char"/>
    <w:basedOn w:val="BodyTextChar"/>
    <w:link w:val="Paragraph1Cont5"/>
    <w:rsid w:val="00B50924"/>
    <w:rPr>
      <w:sz w:val="24"/>
    </w:rPr>
  </w:style>
  <w:style w:type="paragraph" w:customStyle="1" w:styleId="Paragraph1Cont6">
    <w:name w:val="Paragraph1 Cont 6"/>
    <w:basedOn w:val="Paragraph1Cont5"/>
    <w:link w:val="Paragraph1Cont6Char"/>
    <w:rsid w:val="00B50924"/>
  </w:style>
  <w:style w:type="character" w:customStyle="1" w:styleId="Paragraph1Cont6Char">
    <w:name w:val="Paragraph1 Cont 6 Char"/>
    <w:basedOn w:val="BodyTextChar"/>
    <w:link w:val="Paragraph1Cont6"/>
    <w:rsid w:val="00B50924"/>
    <w:rPr>
      <w:sz w:val="24"/>
    </w:rPr>
  </w:style>
  <w:style w:type="paragraph" w:customStyle="1" w:styleId="Paragraph1Cont7">
    <w:name w:val="Paragraph1 Cont 7"/>
    <w:basedOn w:val="Paragraph1Cont6"/>
    <w:link w:val="Paragraph1Cont7Char"/>
    <w:rsid w:val="00B50924"/>
  </w:style>
  <w:style w:type="character" w:customStyle="1" w:styleId="Paragraph1Cont7Char">
    <w:name w:val="Paragraph1 Cont 7 Char"/>
    <w:basedOn w:val="BodyTextChar"/>
    <w:link w:val="Paragraph1Cont7"/>
    <w:rsid w:val="00B50924"/>
    <w:rPr>
      <w:sz w:val="24"/>
    </w:rPr>
  </w:style>
  <w:style w:type="paragraph" w:customStyle="1" w:styleId="Paragraph1Cont8">
    <w:name w:val="Paragraph1 Cont 8"/>
    <w:basedOn w:val="Paragraph1Cont7"/>
    <w:link w:val="Paragraph1Cont8Char"/>
    <w:rsid w:val="00B50924"/>
  </w:style>
  <w:style w:type="character" w:customStyle="1" w:styleId="Paragraph1Cont8Char">
    <w:name w:val="Paragraph1 Cont 8 Char"/>
    <w:basedOn w:val="BodyTextChar"/>
    <w:link w:val="Paragraph1Cont8"/>
    <w:rsid w:val="00B50924"/>
    <w:rPr>
      <w:sz w:val="24"/>
    </w:rPr>
  </w:style>
  <w:style w:type="paragraph" w:customStyle="1" w:styleId="Paragraph1Cont9">
    <w:name w:val="Paragraph1 Cont 9"/>
    <w:basedOn w:val="Paragraph1Cont8"/>
    <w:link w:val="Paragraph1Cont9Char"/>
    <w:rsid w:val="00B50924"/>
  </w:style>
  <w:style w:type="character" w:customStyle="1" w:styleId="Paragraph1Cont9Char">
    <w:name w:val="Paragraph1 Cont 9 Char"/>
    <w:basedOn w:val="BodyTextChar"/>
    <w:link w:val="Paragraph1Cont9"/>
    <w:rsid w:val="00B50924"/>
    <w:rPr>
      <w:sz w:val="24"/>
    </w:rPr>
  </w:style>
  <w:style w:type="paragraph" w:customStyle="1" w:styleId="Paragraph1L1">
    <w:name w:val="Paragraph1_L1"/>
    <w:basedOn w:val="Normal"/>
    <w:next w:val="BodyText10"/>
    <w:link w:val="Paragraph1L1Char"/>
    <w:rsid w:val="00B50924"/>
    <w:pPr>
      <w:spacing w:before="240"/>
      <w:outlineLvl w:val="0"/>
    </w:pPr>
  </w:style>
  <w:style w:type="character" w:customStyle="1" w:styleId="Paragraph1L1Char">
    <w:name w:val="Paragraph1_L1 Char"/>
    <w:basedOn w:val="BodyTextChar"/>
    <w:link w:val="Paragraph1L1"/>
    <w:rsid w:val="00B50924"/>
    <w:rPr>
      <w:sz w:val="24"/>
    </w:rPr>
  </w:style>
  <w:style w:type="paragraph" w:customStyle="1" w:styleId="Paragraph1L2">
    <w:name w:val="Paragraph1_L2"/>
    <w:basedOn w:val="Paragraph1L1"/>
    <w:next w:val="BodyText10"/>
    <w:link w:val="Paragraph1L2Char"/>
    <w:rsid w:val="00B50924"/>
    <w:pPr>
      <w:outlineLvl w:val="1"/>
    </w:pPr>
  </w:style>
  <w:style w:type="character" w:customStyle="1" w:styleId="Paragraph1L2Char">
    <w:name w:val="Paragraph1_L2 Char"/>
    <w:basedOn w:val="BodyTextChar"/>
    <w:link w:val="Paragraph1L2"/>
    <w:rsid w:val="00B50924"/>
    <w:rPr>
      <w:sz w:val="24"/>
    </w:rPr>
  </w:style>
  <w:style w:type="paragraph" w:customStyle="1" w:styleId="Paragraph1L3">
    <w:name w:val="Paragraph1_L3"/>
    <w:basedOn w:val="Paragraph1L2"/>
    <w:next w:val="BodyText10"/>
    <w:link w:val="Paragraph1L3Char"/>
    <w:rsid w:val="00B50924"/>
    <w:pPr>
      <w:outlineLvl w:val="2"/>
    </w:pPr>
  </w:style>
  <w:style w:type="character" w:customStyle="1" w:styleId="Paragraph1L3Char">
    <w:name w:val="Paragraph1_L3 Char"/>
    <w:basedOn w:val="BodyTextChar"/>
    <w:link w:val="Paragraph1L3"/>
    <w:rsid w:val="00B50924"/>
    <w:rPr>
      <w:sz w:val="24"/>
    </w:rPr>
  </w:style>
  <w:style w:type="paragraph" w:customStyle="1" w:styleId="Paragraph1L4">
    <w:name w:val="Paragraph1_L4"/>
    <w:basedOn w:val="Paragraph1L3"/>
    <w:next w:val="BodyText10"/>
    <w:link w:val="Paragraph1L4Char"/>
    <w:rsid w:val="00B50924"/>
    <w:pPr>
      <w:outlineLvl w:val="3"/>
    </w:pPr>
  </w:style>
  <w:style w:type="character" w:customStyle="1" w:styleId="Paragraph1L4Char">
    <w:name w:val="Paragraph1_L4 Char"/>
    <w:basedOn w:val="BodyTextChar"/>
    <w:link w:val="Paragraph1L4"/>
    <w:rsid w:val="00B50924"/>
    <w:rPr>
      <w:sz w:val="24"/>
    </w:rPr>
  </w:style>
  <w:style w:type="paragraph" w:customStyle="1" w:styleId="Paragraph1L5">
    <w:name w:val="Paragraph1_L5"/>
    <w:basedOn w:val="Paragraph1L4"/>
    <w:next w:val="BodyText10"/>
    <w:link w:val="Paragraph1L5Char"/>
    <w:rsid w:val="00B50924"/>
    <w:pPr>
      <w:outlineLvl w:val="4"/>
    </w:pPr>
  </w:style>
  <w:style w:type="character" w:customStyle="1" w:styleId="Paragraph1L5Char">
    <w:name w:val="Paragraph1_L5 Char"/>
    <w:basedOn w:val="BodyTextChar"/>
    <w:link w:val="Paragraph1L5"/>
    <w:rsid w:val="00B50924"/>
    <w:rPr>
      <w:sz w:val="24"/>
    </w:rPr>
  </w:style>
  <w:style w:type="paragraph" w:customStyle="1" w:styleId="Paragraph1L6">
    <w:name w:val="Paragraph1_L6"/>
    <w:basedOn w:val="Paragraph1L5"/>
    <w:next w:val="BodyText10"/>
    <w:link w:val="Paragraph1L6Char"/>
    <w:rsid w:val="00B50924"/>
    <w:pPr>
      <w:outlineLvl w:val="5"/>
    </w:pPr>
  </w:style>
  <w:style w:type="character" w:customStyle="1" w:styleId="Paragraph1L6Char">
    <w:name w:val="Paragraph1_L6 Char"/>
    <w:basedOn w:val="BodyTextChar"/>
    <w:link w:val="Paragraph1L6"/>
    <w:rsid w:val="00B50924"/>
    <w:rPr>
      <w:sz w:val="24"/>
    </w:rPr>
  </w:style>
  <w:style w:type="paragraph" w:customStyle="1" w:styleId="Paragraph1L7">
    <w:name w:val="Paragraph1_L7"/>
    <w:basedOn w:val="Paragraph1L6"/>
    <w:next w:val="BodyText10"/>
    <w:link w:val="Paragraph1L7Char"/>
    <w:rsid w:val="00B50924"/>
    <w:pPr>
      <w:outlineLvl w:val="6"/>
    </w:pPr>
  </w:style>
  <w:style w:type="character" w:customStyle="1" w:styleId="Paragraph1L7Char">
    <w:name w:val="Paragraph1_L7 Char"/>
    <w:basedOn w:val="BodyTextChar"/>
    <w:link w:val="Paragraph1L7"/>
    <w:rsid w:val="00B50924"/>
    <w:rPr>
      <w:sz w:val="24"/>
    </w:rPr>
  </w:style>
  <w:style w:type="paragraph" w:customStyle="1" w:styleId="Paragraph1L8">
    <w:name w:val="Paragraph1_L8"/>
    <w:basedOn w:val="Paragraph1L7"/>
    <w:next w:val="BodyText10"/>
    <w:link w:val="Paragraph1L8Char"/>
    <w:rsid w:val="00B50924"/>
    <w:pPr>
      <w:outlineLvl w:val="7"/>
    </w:pPr>
  </w:style>
  <w:style w:type="character" w:customStyle="1" w:styleId="Paragraph1L8Char">
    <w:name w:val="Paragraph1_L8 Char"/>
    <w:basedOn w:val="BodyTextChar"/>
    <w:link w:val="Paragraph1L8"/>
    <w:rsid w:val="00B50924"/>
    <w:rPr>
      <w:sz w:val="24"/>
    </w:rPr>
  </w:style>
  <w:style w:type="paragraph" w:customStyle="1" w:styleId="Paragraph1L9">
    <w:name w:val="Paragraph1_L9"/>
    <w:basedOn w:val="Paragraph1L8"/>
    <w:next w:val="BodyText10"/>
    <w:link w:val="Paragraph1L9Char"/>
    <w:rsid w:val="00B50924"/>
    <w:pPr>
      <w:outlineLvl w:val="8"/>
    </w:pPr>
  </w:style>
  <w:style w:type="character" w:customStyle="1" w:styleId="Paragraph1L9Char">
    <w:name w:val="Paragraph1_L9 Char"/>
    <w:basedOn w:val="BodyTextChar"/>
    <w:link w:val="Paragraph1L9"/>
    <w:rsid w:val="00B5092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qFormat="1"/>
    <w:lsdException w:name="Body Text 3"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AD"/>
    <w:rPr>
      <w:sz w:val="24"/>
    </w:rPr>
  </w:style>
  <w:style w:type="paragraph" w:styleId="Heading1">
    <w:name w:val="heading 1"/>
    <w:basedOn w:val="Normal"/>
    <w:next w:val="BodyText10"/>
    <w:qFormat/>
    <w:pPr>
      <w:numPr>
        <w:numId w:val="21"/>
      </w:numPr>
      <w:spacing w:before="240"/>
      <w:outlineLvl w:val="0"/>
    </w:pPr>
  </w:style>
  <w:style w:type="paragraph" w:styleId="Heading2">
    <w:name w:val="heading 2"/>
    <w:basedOn w:val="Heading1"/>
    <w:next w:val="BodyText10"/>
    <w:qFormat/>
    <w:pPr>
      <w:numPr>
        <w:ilvl w:val="1"/>
      </w:numPr>
      <w:outlineLvl w:val="1"/>
    </w:pPr>
  </w:style>
  <w:style w:type="paragraph" w:styleId="Heading3">
    <w:name w:val="heading 3"/>
    <w:basedOn w:val="Heading2"/>
    <w:next w:val="BodyText10"/>
    <w:qFormat/>
    <w:pPr>
      <w:numPr>
        <w:ilvl w:val="2"/>
      </w:numPr>
      <w:outlineLvl w:val="2"/>
    </w:pPr>
  </w:style>
  <w:style w:type="paragraph" w:styleId="Heading4">
    <w:name w:val="heading 4"/>
    <w:basedOn w:val="Heading3"/>
    <w:next w:val="BodyText10"/>
    <w:qFormat/>
    <w:pPr>
      <w:numPr>
        <w:ilvl w:val="3"/>
      </w:numPr>
      <w:outlineLvl w:val="3"/>
    </w:pPr>
  </w:style>
  <w:style w:type="paragraph" w:styleId="Heading5">
    <w:name w:val="heading 5"/>
    <w:basedOn w:val="Heading4"/>
    <w:next w:val="BodyText10"/>
    <w:qFormat/>
    <w:pPr>
      <w:numPr>
        <w:ilvl w:val="4"/>
      </w:numPr>
      <w:outlineLvl w:val="4"/>
    </w:pPr>
  </w:style>
  <w:style w:type="paragraph" w:styleId="Heading6">
    <w:name w:val="heading 6"/>
    <w:basedOn w:val="Heading5"/>
    <w:next w:val="BodyText10"/>
    <w:qFormat/>
    <w:pPr>
      <w:numPr>
        <w:ilvl w:val="5"/>
      </w:numPr>
      <w:outlineLvl w:val="5"/>
    </w:pPr>
  </w:style>
  <w:style w:type="paragraph" w:styleId="Heading7">
    <w:name w:val="heading 7"/>
    <w:basedOn w:val="Heading6"/>
    <w:next w:val="BodyText10"/>
    <w:qFormat/>
    <w:pPr>
      <w:numPr>
        <w:ilvl w:val="6"/>
      </w:numPr>
      <w:outlineLvl w:val="6"/>
    </w:pPr>
  </w:style>
  <w:style w:type="paragraph" w:styleId="Heading8">
    <w:name w:val="heading 8"/>
    <w:basedOn w:val="Heading7"/>
    <w:next w:val="BodyText10"/>
    <w:qFormat/>
    <w:pPr>
      <w:numPr>
        <w:ilvl w:val="7"/>
      </w:numPr>
      <w:outlineLvl w:val="7"/>
    </w:pPr>
  </w:style>
  <w:style w:type="paragraph" w:styleId="Heading9">
    <w:name w:val="heading 9"/>
    <w:basedOn w:val="Heading8"/>
    <w:next w:val="BodyText10"/>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240"/>
    </w:pPr>
  </w:style>
  <w:style w:type="paragraph" w:customStyle="1" w:styleId="BodyText10">
    <w:name w:val="Body Text 1.0"/>
    <w:basedOn w:val="Normal"/>
    <w:qFormat/>
    <w:rsid w:val="00232585"/>
    <w:pPr>
      <w:spacing w:before="240"/>
      <w:ind w:firstLine="1440"/>
    </w:pPr>
  </w:style>
  <w:style w:type="paragraph" w:styleId="BodyText">
    <w:name w:val="Body Text"/>
    <w:basedOn w:val="Normal"/>
    <w:link w:val="BodyTextChar"/>
    <w:qFormat/>
    <w:pPr>
      <w:spacing w:before="240"/>
    </w:pPr>
  </w:style>
  <w:style w:type="paragraph" w:customStyle="1" w:styleId="BusinessSignature">
    <w:name w:val="Business Signature"/>
    <w:basedOn w:val="Normal"/>
    <w:pPr>
      <w:tabs>
        <w:tab w:val="left" w:pos="403"/>
        <w:tab w:val="right" w:pos="4320"/>
      </w:tabs>
    </w:pPr>
  </w:style>
  <w:style w:type="paragraph" w:styleId="Footer">
    <w:name w:val="footer"/>
    <w:basedOn w:val="Normal"/>
    <w:pPr>
      <w:tabs>
        <w:tab w:val="center" w:pos="4680"/>
        <w:tab w:val="right" w:pos="9360"/>
      </w:tabs>
    </w:pPr>
    <w:rPr>
      <w:sz w:val="16"/>
    </w:rPr>
  </w:style>
  <w:style w:type="paragraph" w:customStyle="1" w:styleId="ExhibitHeading">
    <w:name w:val="Exhibit Heading"/>
    <w:basedOn w:val="Normal"/>
    <w:next w:val="BodyText"/>
    <w:pPr>
      <w:spacing w:after="720"/>
      <w:jc w:val="center"/>
    </w:pPr>
    <w:rPr>
      <w:b/>
      <w:bCs/>
      <w:caps/>
    </w:rPr>
  </w:style>
  <w:style w:type="paragraph" w:customStyle="1" w:styleId="TitlePageDate">
    <w:name w:val="Title Page Date"/>
    <w:basedOn w:val="Normal"/>
    <w:pPr>
      <w:spacing w:before="720"/>
      <w:jc w:val="center"/>
    </w:pPr>
    <w:rPr>
      <w:b/>
      <w:caps/>
    </w:rPr>
  </w:style>
  <w:style w:type="paragraph" w:customStyle="1" w:styleId="TitlePageDocument">
    <w:name w:val="Title Page Document"/>
    <w:basedOn w:val="Normal"/>
    <w:pPr>
      <w:jc w:val="center"/>
    </w:pPr>
    <w:rPr>
      <w:b/>
      <w:bCs/>
      <w:caps/>
    </w:rPr>
  </w:style>
  <w:style w:type="paragraph" w:customStyle="1" w:styleId="TitlePageParty">
    <w:name w:val="Title Page Party"/>
    <w:basedOn w:val="Normal"/>
    <w:pPr>
      <w:spacing w:before="720"/>
      <w:jc w:val="center"/>
    </w:pPr>
    <w:rPr>
      <w:b/>
      <w:caps/>
    </w:rPr>
  </w:style>
  <w:style w:type="paragraph" w:customStyle="1" w:styleId="Address">
    <w:name w:val="Address"/>
    <w:basedOn w:val="Normal"/>
    <w:next w:val="Normal"/>
  </w:style>
  <w:style w:type="paragraph" w:styleId="Header">
    <w:name w:val="header"/>
    <w:basedOn w:val="Normal"/>
  </w:style>
  <w:style w:type="paragraph" w:customStyle="1" w:styleId="BlockIndent">
    <w:name w:val="Block Indent"/>
    <w:basedOn w:val="Normal"/>
    <w:pPr>
      <w:spacing w:before="240"/>
    </w:pPr>
  </w:style>
  <w:style w:type="paragraph" w:customStyle="1" w:styleId="BlockIndent05">
    <w:name w:val="Block Indent 0.5"/>
    <w:basedOn w:val="Normal"/>
    <w:qFormat/>
    <w:rsid w:val="00232585"/>
    <w:pPr>
      <w:spacing w:before="240"/>
      <w:ind w:left="720" w:right="720"/>
    </w:pPr>
  </w:style>
  <w:style w:type="paragraph" w:customStyle="1" w:styleId="BlockIndent10">
    <w:name w:val="Block Indent 1.0"/>
    <w:basedOn w:val="Normal"/>
    <w:qFormat/>
    <w:rsid w:val="00232585"/>
    <w:pPr>
      <w:spacing w:before="240"/>
      <w:ind w:left="1440" w:right="1440"/>
    </w:pPr>
  </w:style>
  <w:style w:type="paragraph" w:customStyle="1" w:styleId="BlockIndent15">
    <w:name w:val="Block Indent 1.5"/>
    <w:basedOn w:val="Normal"/>
    <w:qFormat/>
    <w:rsid w:val="00807930"/>
    <w:pPr>
      <w:spacing w:before="240"/>
      <w:ind w:left="2160" w:right="2160"/>
    </w:pPr>
  </w:style>
  <w:style w:type="paragraph" w:customStyle="1" w:styleId="BlockIndent20">
    <w:name w:val="Block Indent 2.0"/>
    <w:basedOn w:val="Normal"/>
    <w:qFormat/>
    <w:rsid w:val="00232585"/>
    <w:pPr>
      <w:spacing w:before="240"/>
      <w:ind w:left="2880" w:right="2880"/>
    </w:pPr>
  </w:style>
  <w:style w:type="paragraph" w:styleId="BlockText">
    <w:name w:val="Block Text"/>
    <w:basedOn w:val="Normal"/>
    <w:pPr>
      <w:ind w:left="1440" w:right="1440"/>
    </w:pPr>
  </w:style>
  <w:style w:type="paragraph" w:customStyle="1" w:styleId="BodyDouble">
    <w:name w:val="Body Double"/>
    <w:basedOn w:val="Normal"/>
    <w:qFormat/>
    <w:rsid w:val="00F83634"/>
    <w:pPr>
      <w:spacing w:line="480" w:lineRule="atLeast"/>
    </w:pPr>
  </w:style>
  <w:style w:type="paragraph" w:customStyle="1" w:styleId="BodyDouble05">
    <w:name w:val="Body Double 0.5"/>
    <w:basedOn w:val="Normal"/>
    <w:qFormat/>
    <w:rsid w:val="00F83634"/>
    <w:pPr>
      <w:spacing w:line="480" w:lineRule="atLeast"/>
      <w:ind w:firstLine="720"/>
    </w:pPr>
  </w:style>
  <w:style w:type="paragraph" w:customStyle="1" w:styleId="BodyDouble10">
    <w:name w:val="Body Double 1.0"/>
    <w:basedOn w:val="Normal"/>
    <w:link w:val="BodyDouble10Char"/>
    <w:qFormat/>
    <w:rsid w:val="00F07F06"/>
    <w:pPr>
      <w:spacing w:line="480" w:lineRule="atLeast"/>
      <w:ind w:firstLine="1440"/>
    </w:pPr>
  </w:style>
  <w:style w:type="paragraph" w:customStyle="1" w:styleId="BodyDouble15">
    <w:name w:val="Body Double 1.5"/>
    <w:basedOn w:val="Normal"/>
    <w:qFormat/>
    <w:rsid w:val="00F07F06"/>
    <w:pPr>
      <w:spacing w:line="480" w:lineRule="atLeast"/>
      <w:ind w:firstLine="2160"/>
    </w:pPr>
  </w:style>
  <w:style w:type="paragraph" w:customStyle="1" w:styleId="BodyDouble20">
    <w:name w:val="Body Double 2.0"/>
    <w:basedOn w:val="Normal"/>
    <w:qFormat/>
    <w:rsid w:val="00F83634"/>
    <w:pPr>
      <w:spacing w:line="480" w:lineRule="atLeast"/>
      <w:ind w:firstLine="2880"/>
    </w:pPr>
  </w:style>
  <w:style w:type="paragraph" w:customStyle="1" w:styleId="BodyDouble25">
    <w:name w:val="Body Double 2.5"/>
    <w:basedOn w:val="Normal"/>
    <w:qFormat/>
    <w:rsid w:val="00F07F06"/>
    <w:pPr>
      <w:spacing w:line="480" w:lineRule="atLeast"/>
      <w:ind w:firstLine="3600"/>
    </w:pPr>
  </w:style>
  <w:style w:type="paragraph" w:customStyle="1" w:styleId="BodyDouble30">
    <w:name w:val="Body Double 3.0"/>
    <w:basedOn w:val="Normal"/>
    <w:qFormat/>
    <w:rsid w:val="00F07F06"/>
    <w:pPr>
      <w:spacing w:line="480" w:lineRule="atLeast"/>
      <w:ind w:firstLine="4320"/>
    </w:pPr>
  </w:style>
  <w:style w:type="paragraph" w:customStyle="1" w:styleId="BodyIndent">
    <w:name w:val="Body Indent"/>
    <w:basedOn w:val="Normal"/>
    <w:pPr>
      <w:spacing w:before="240"/>
    </w:pPr>
  </w:style>
  <w:style w:type="paragraph" w:customStyle="1" w:styleId="BodyIndent05">
    <w:name w:val="Body Indent 0.5"/>
    <w:basedOn w:val="Normal"/>
    <w:link w:val="BodyIndent05Char"/>
    <w:qFormat/>
    <w:rsid w:val="00232585"/>
    <w:pPr>
      <w:spacing w:before="240"/>
      <w:ind w:left="720"/>
    </w:pPr>
  </w:style>
  <w:style w:type="paragraph" w:customStyle="1" w:styleId="BodyIndent10">
    <w:name w:val="Body Indent 1.0"/>
    <w:basedOn w:val="Normal"/>
    <w:qFormat/>
    <w:rsid w:val="00232585"/>
    <w:pPr>
      <w:spacing w:before="240"/>
      <w:ind w:left="1440"/>
    </w:pPr>
  </w:style>
  <w:style w:type="paragraph" w:customStyle="1" w:styleId="BodyIndent15">
    <w:name w:val="Body Indent 1.5"/>
    <w:basedOn w:val="Normal"/>
    <w:qFormat/>
    <w:rsid w:val="00807930"/>
    <w:pPr>
      <w:spacing w:before="240"/>
      <w:ind w:left="2160"/>
    </w:pPr>
  </w:style>
  <w:style w:type="paragraph" w:customStyle="1" w:styleId="BodyIndent20">
    <w:name w:val="Body Indent 2.0"/>
    <w:basedOn w:val="Normal"/>
    <w:qFormat/>
    <w:rsid w:val="00807930"/>
    <w:pPr>
      <w:spacing w:before="240"/>
      <w:ind w:left="2880"/>
    </w:pPr>
  </w:style>
  <w:style w:type="paragraph" w:customStyle="1" w:styleId="BodyIndent25">
    <w:name w:val="Body Indent 2.5"/>
    <w:basedOn w:val="Normal"/>
    <w:qFormat/>
    <w:rsid w:val="00807930"/>
    <w:pPr>
      <w:spacing w:before="240"/>
      <w:ind w:left="3600"/>
    </w:pPr>
  </w:style>
  <w:style w:type="paragraph" w:customStyle="1" w:styleId="BodyIndent30">
    <w:name w:val="Body Indent 3.0"/>
    <w:basedOn w:val="Normal"/>
    <w:qFormat/>
    <w:rsid w:val="00807930"/>
    <w:pPr>
      <w:spacing w:before="240"/>
      <w:ind w:left="4320"/>
    </w:pPr>
  </w:style>
  <w:style w:type="paragraph" w:customStyle="1" w:styleId="BodyText05">
    <w:name w:val="Body Text 0.5"/>
    <w:basedOn w:val="Normal"/>
    <w:link w:val="BodyText05Char"/>
    <w:qFormat/>
    <w:rsid w:val="00232585"/>
    <w:pPr>
      <w:spacing w:before="240"/>
      <w:ind w:firstLine="720"/>
    </w:pPr>
  </w:style>
  <w:style w:type="paragraph" w:customStyle="1" w:styleId="BodyText15">
    <w:name w:val="Body Text 1.5"/>
    <w:basedOn w:val="Normal"/>
    <w:qFormat/>
    <w:rsid w:val="00232585"/>
    <w:pPr>
      <w:spacing w:before="240"/>
      <w:ind w:firstLine="2160"/>
    </w:pPr>
  </w:style>
  <w:style w:type="paragraph" w:styleId="BodyText2">
    <w:name w:val="Body Text 2"/>
    <w:basedOn w:val="BodyText"/>
  </w:style>
  <w:style w:type="paragraph" w:customStyle="1" w:styleId="BodyText20">
    <w:name w:val="Body Text 2.0"/>
    <w:basedOn w:val="Normal"/>
    <w:qFormat/>
    <w:rsid w:val="00232585"/>
    <w:pPr>
      <w:spacing w:before="240"/>
      <w:ind w:firstLine="2880"/>
    </w:pPr>
  </w:style>
  <w:style w:type="paragraph" w:customStyle="1" w:styleId="BodyText25">
    <w:name w:val="Body Text 2.5"/>
    <w:basedOn w:val="Normal"/>
    <w:qFormat/>
    <w:rsid w:val="00232585"/>
    <w:pPr>
      <w:spacing w:before="240"/>
      <w:ind w:firstLine="3600"/>
    </w:pPr>
  </w:style>
  <w:style w:type="paragraph" w:styleId="BodyText3">
    <w:name w:val="Body Text 3"/>
    <w:basedOn w:val="Normal"/>
    <w:qFormat/>
    <w:rsid w:val="00232585"/>
    <w:pPr>
      <w:spacing w:before="240"/>
    </w:pPr>
  </w:style>
  <w:style w:type="paragraph" w:customStyle="1" w:styleId="BodyText30">
    <w:name w:val="Body Text 3.0"/>
    <w:basedOn w:val="Normal"/>
    <w:qFormat/>
    <w:rsid w:val="00232585"/>
    <w:pPr>
      <w:spacing w:before="240"/>
      <w:ind w:firstLine="4320"/>
    </w:pPr>
  </w:style>
  <w:style w:type="paragraph" w:customStyle="1" w:styleId="BodyTextContinued">
    <w:name w:val="Body Text Continued"/>
    <w:basedOn w:val="Normal"/>
    <w:next w:val="BodyText"/>
    <w:qFormat/>
    <w:rsid w:val="00232585"/>
    <w:pPr>
      <w:spacing w:before="240"/>
    </w:pPr>
  </w:style>
  <w:style w:type="paragraph" w:styleId="BodyTextFirstIndent">
    <w:name w:val="Body Text First Indent"/>
    <w:basedOn w:val="Normal"/>
    <w:qFormat/>
    <w:rsid w:val="00232585"/>
    <w:pPr>
      <w:spacing w:before="240"/>
      <w:ind w:left="720" w:firstLine="720"/>
    </w:pPr>
  </w:style>
  <w:style w:type="paragraph" w:styleId="BodyTextIndent">
    <w:name w:val="Body Text Indent"/>
    <w:basedOn w:val="BodyText"/>
    <w:pPr>
      <w:ind w:left="720"/>
    </w:pPr>
  </w:style>
  <w:style w:type="paragraph" w:styleId="BodyTextFirstIndent2">
    <w:name w:val="Body Text First Indent 2"/>
    <w:basedOn w:val="BodyText"/>
    <w:pPr>
      <w:ind w:left="1440" w:firstLine="720"/>
    </w:pPr>
  </w:style>
  <w:style w:type="paragraph" w:styleId="BodyTextIndent2">
    <w:name w:val="Body Text Indent 2"/>
    <w:basedOn w:val="BodyText"/>
    <w:pPr>
      <w:ind w:left="1440"/>
    </w:pPr>
  </w:style>
  <w:style w:type="paragraph" w:styleId="BodyTextIndent3">
    <w:name w:val="Body Text Indent 3"/>
    <w:basedOn w:val="BodyText"/>
    <w:pPr>
      <w:ind w:left="2160"/>
    </w:pPr>
  </w:style>
  <w:style w:type="paragraph" w:styleId="Caption">
    <w:name w:val="caption"/>
    <w:basedOn w:val="Normal"/>
    <w:next w:val="Normal"/>
    <w:qFormat/>
    <w:rPr>
      <w:b/>
    </w:rPr>
  </w:style>
  <w:style w:type="paragraph" w:customStyle="1" w:styleId="CenteredText">
    <w:name w:val="Centered Text"/>
    <w:basedOn w:val="Normal"/>
    <w:pPr>
      <w:spacing w:before="240"/>
      <w:jc w:val="center"/>
    </w:pPr>
  </w:style>
  <w:style w:type="paragraph" w:styleId="Closing">
    <w:name w:val="Closing"/>
    <w:basedOn w:val="Normal"/>
    <w:pPr>
      <w:ind w:left="4320"/>
    </w:pPr>
  </w:style>
  <w:style w:type="character" w:styleId="CommentReference">
    <w:name w:val="annotation reference"/>
    <w:basedOn w:val="DefaultParagraphFont"/>
    <w:semiHidden/>
    <w:rPr>
      <w:rFonts w:ascii="Times New Roman" w:hAnsi="Times New Roman"/>
      <w:color w:val="FF0000"/>
      <w:sz w:val="16"/>
    </w:rPr>
  </w:style>
  <w:style w:type="paragraph" w:styleId="CommentText">
    <w:name w:val="annotation text"/>
    <w:basedOn w:val="Normal"/>
    <w:semiHidden/>
  </w:style>
  <w:style w:type="paragraph" w:customStyle="1" w:styleId="Company">
    <w:name w:val="Company"/>
    <w:basedOn w:val="Normal"/>
  </w:style>
  <w:style w:type="paragraph" w:styleId="Date">
    <w:name w:val="Date"/>
    <w:basedOn w:val="Normal"/>
    <w:next w:val="Normal"/>
  </w:style>
  <w:style w:type="character" w:customStyle="1" w:styleId="DocID">
    <w:name w:val="DocID"/>
    <w:basedOn w:val="DefaultParagraphFont"/>
  </w:style>
  <w:style w:type="paragraph" w:styleId="DocumentMap">
    <w:name w:val="Document Map"/>
    <w:basedOn w:val="Normal"/>
    <w:semiHidden/>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color w:val="auto"/>
      <w:position w:val="6"/>
      <w:sz w:val="18"/>
    </w:rPr>
  </w:style>
  <w:style w:type="paragraph" w:styleId="FootnoteText">
    <w:name w:val="footnote text"/>
    <w:basedOn w:val="BodyText"/>
    <w:semiHidden/>
    <w:pPr>
      <w:ind w:left="360" w:hanging="360"/>
    </w:pPr>
    <w:rPr>
      <w:sz w:val="16"/>
    </w:rPr>
  </w:style>
  <w:style w:type="paragraph" w:customStyle="1" w:styleId="HangIndent">
    <w:name w:val="Hang Indent"/>
    <w:basedOn w:val="Normal"/>
    <w:pPr>
      <w:spacing w:before="240"/>
    </w:pPr>
  </w:style>
  <w:style w:type="paragraph" w:customStyle="1" w:styleId="HangIndent05">
    <w:name w:val="Hang Indent 0.5"/>
    <w:basedOn w:val="Normal"/>
    <w:qFormat/>
    <w:rsid w:val="00232585"/>
    <w:pPr>
      <w:spacing w:before="240"/>
      <w:ind w:left="720" w:hanging="720"/>
    </w:pPr>
  </w:style>
  <w:style w:type="paragraph" w:customStyle="1" w:styleId="HangIndent10">
    <w:name w:val="Hang Indent 1.0"/>
    <w:basedOn w:val="Normal"/>
    <w:qFormat/>
    <w:rsid w:val="00232585"/>
    <w:pPr>
      <w:spacing w:before="240"/>
      <w:ind w:left="1440" w:hanging="1440"/>
    </w:pPr>
  </w:style>
  <w:style w:type="paragraph" w:customStyle="1" w:styleId="HangIndent15">
    <w:name w:val="Hang Indent 1.5"/>
    <w:basedOn w:val="Normal"/>
    <w:qFormat/>
    <w:rsid w:val="00232585"/>
    <w:pPr>
      <w:spacing w:before="240"/>
      <w:ind w:left="2160" w:hanging="2160"/>
    </w:pPr>
  </w:style>
  <w:style w:type="paragraph" w:customStyle="1" w:styleId="heading1notoc">
    <w:name w:val="heading 1 (no toc)"/>
    <w:basedOn w:val="Heading1"/>
    <w:next w:val="BodyText10"/>
    <w:pPr>
      <w:outlineLvl w:val="9"/>
    </w:pPr>
  </w:style>
  <w:style w:type="paragraph" w:customStyle="1" w:styleId="heading2notoc">
    <w:name w:val="heading 2 (no toc)"/>
    <w:basedOn w:val="Heading2"/>
    <w:next w:val="BodyText10"/>
    <w:pPr>
      <w:outlineLvl w:val="9"/>
    </w:pPr>
  </w:style>
  <w:style w:type="paragraph" w:customStyle="1" w:styleId="heading3notoc">
    <w:name w:val="heading 3 (no toc)"/>
    <w:basedOn w:val="Heading3"/>
    <w:next w:val="BodyText10"/>
    <w:pPr>
      <w:outlineLvl w:val="9"/>
    </w:pPr>
  </w:style>
  <w:style w:type="paragraph" w:customStyle="1" w:styleId="heading4notoc">
    <w:name w:val="heading 4 (no toc)"/>
    <w:basedOn w:val="Heading4"/>
    <w:next w:val="BodyText10"/>
    <w:pPr>
      <w:outlineLvl w:val="9"/>
    </w:pPr>
  </w:style>
  <w:style w:type="paragraph" w:customStyle="1" w:styleId="heading5notoc">
    <w:name w:val="heading 5 (no toc)"/>
    <w:basedOn w:val="Heading5"/>
    <w:next w:val="BodyText10"/>
    <w:pPr>
      <w:outlineLvl w:val="9"/>
    </w:pPr>
  </w:style>
  <w:style w:type="character" w:styleId="Hyperlink">
    <w:name w:val="Hyperlink"/>
    <w:basedOn w:val="DefaultParagraphFont"/>
    <w:rPr>
      <w:color w:val="0000FF"/>
      <w:u w:val="single"/>
    </w:rPr>
  </w:style>
  <w:style w:type="paragraph" w:customStyle="1" w:styleId="Index">
    <w:name w:val="Index"/>
    <w:basedOn w:val="Normal"/>
  </w:style>
  <w:style w:type="paragraph" w:styleId="Index1">
    <w:name w:val="index 1"/>
    <w:basedOn w:val="Index"/>
    <w:next w:val="Normal"/>
    <w:autoRedefine/>
    <w:semiHidden/>
  </w:style>
  <w:style w:type="paragraph" w:styleId="Index2">
    <w:name w:val="index 2"/>
    <w:basedOn w:val="Index1"/>
    <w:next w:val="Normal"/>
    <w:autoRedefine/>
    <w:semiHidden/>
    <w:pPr>
      <w:ind w:left="360"/>
    </w:pPr>
  </w:style>
  <w:style w:type="paragraph" w:styleId="Index3">
    <w:name w:val="index 3"/>
    <w:basedOn w:val="Index2"/>
    <w:next w:val="Normal"/>
    <w:autoRedefine/>
    <w:semiHidden/>
    <w:pPr>
      <w:ind w:left="720"/>
    </w:pPr>
  </w:style>
  <w:style w:type="paragraph" w:styleId="Index4">
    <w:name w:val="index 4"/>
    <w:basedOn w:val="Index3"/>
    <w:next w:val="Normal"/>
    <w:autoRedefine/>
    <w:semiHidden/>
    <w:pPr>
      <w:ind w:left="1080"/>
    </w:pPr>
  </w:style>
  <w:style w:type="paragraph" w:styleId="Index5">
    <w:name w:val="index 5"/>
    <w:basedOn w:val="Index4"/>
    <w:next w:val="Normal"/>
    <w:autoRedefine/>
    <w:semiHidden/>
    <w:pPr>
      <w:ind w:left="1440"/>
    </w:pPr>
  </w:style>
  <w:style w:type="paragraph" w:styleId="Index6">
    <w:name w:val="index 6"/>
    <w:basedOn w:val="Index5"/>
    <w:next w:val="Normal"/>
    <w:autoRedefine/>
    <w:semiHidden/>
    <w:pPr>
      <w:ind w:left="1800"/>
    </w:pPr>
  </w:style>
  <w:style w:type="paragraph" w:styleId="Index7">
    <w:name w:val="index 7"/>
    <w:basedOn w:val="Index6"/>
    <w:next w:val="Normal"/>
    <w:autoRedefine/>
    <w:semiHidden/>
    <w:pPr>
      <w:ind w:left="2160"/>
    </w:pPr>
  </w:style>
  <w:style w:type="paragraph" w:styleId="Index8">
    <w:name w:val="index 8"/>
    <w:basedOn w:val="Index7"/>
    <w:next w:val="Normal"/>
    <w:autoRedefine/>
    <w:semiHidden/>
    <w:pPr>
      <w:ind w:left="2520"/>
    </w:pPr>
  </w:style>
  <w:style w:type="paragraph" w:styleId="Index9">
    <w:name w:val="index 9"/>
    <w:basedOn w:val="Index8"/>
    <w:next w:val="Normal"/>
    <w:autoRedefine/>
    <w:semiHidden/>
    <w:pPr>
      <w:ind w:left="2880"/>
    </w:pPr>
  </w:style>
  <w:style w:type="paragraph" w:styleId="IndexHeading">
    <w:name w:val="index heading"/>
    <w:basedOn w:val="Normal"/>
    <w:next w:val="Index1"/>
    <w:semiHidden/>
  </w:style>
  <w:style w:type="character" w:styleId="LineNumber">
    <w:name w:val="line number"/>
    <w:basedOn w:val="DefaultParagraphFont"/>
  </w:style>
  <w:style w:type="paragraph" w:styleId="List">
    <w:name w:val="List"/>
    <w:basedOn w:val="Normal"/>
  </w:style>
  <w:style w:type="paragraph" w:customStyle="1" w:styleId="List1">
    <w:name w:val="List 1"/>
    <w:basedOn w:val="List"/>
    <w:pPr>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styleId="ListBullet">
    <w:name w:val="List Bullet"/>
    <w:basedOn w:val="Normal"/>
  </w:style>
  <w:style w:type="paragraph" w:customStyle="1" w:styleId="ListBullet1">
    <w:name w:val="List Bullet 1"/>
    <w:basedOn w:val="ListBullet"/>
    <w:autoRedefine/>
    <w:pPr>
      <w:numPr>
        <w:numId w:val="1"/>
      </w:numPr>
      <w:tabs>
        <w:tab w:val="clear" w:pos="360"/>
      </w:tabs>
      <w:ind w:left="720" w:hanging="720"/>
    </w:pPr>
  </w:style>
  <w:style w:type="paragraph" w:styleId="ListBullet2">
    <w:name w:val="List Bullet 2"/>
    <w:basedOn w:val="ListBullet"/>
    <w:autoRedefine/>
    <w:pPr>
      <w:numPr>
        <w:numId w:val="2"/>
      </w:numPr>
      <w:tabs>
        <w:tab w:val="clear" w:pos="720"/>
      </w:tabs>
      <w:ind w:left="1440" w:hanging="720"/>
    </w:pPr>
  </w:style>
  <w:style w:type="paragraph" w:styleId="ListBullet3">
    <w:name w:val="List Bullet 3"/>
    <w:basedOn w:val="ListBullet"/>
    <w:autoRedefine/>
    <w:pPr>
      <w:numPr>
        <w:numId w:val="3"/>
      </w:numPr>
      <w:tabs>
        <w:tab w:val="clear" w:pos="1080"/>
      </w:tabs>
      <w:ind w:left="2160" w:hanging="720"/>
    </w:pPr>
  </w:style>
  <w:style w:type="paragraph" w:styleId="ListBullet4">
    <w:name w:val="List Bullet 4"/>
    <w:basedOn w:val="ListBullet"/>
    <w:autoRedefine/>
    <w:pPr>
      <w:numPr>
        <w:numId w:val="4"/>
      </w:numPr>
      <w:tabs>
        <w:tab w:val="clear" w:pos="1440"/>
      </w:tabs>
      <w:ind w:left="2880" w:hanging="720"/>
    </w:pPr>
  </w:style>
  <w:style w:type="paragraph" w:styleId="ListBullet5">
    <w:name w:val="List Bullet 5"/>
    <w:basedOn w:val="ListBullet"/>
    <w:autoRedefine/>
    <w:pPr>
      <w:numPr>
        <w:numId w:val="5"/>
      </w:numPr>
      <w:tabs>
        <w:tab w:val="clear" w:pos="1800"/>
      </w:tabs>
      <w:ind w:left="3600" w:hanging="720"/>
    </w:pPr>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style>
  <w:style w:type="paragraph" w:customStyle="1" w:styleId="ListNumber1">
    <w:name w:val="List Number 1"/>
    <w:basedOn w:val="ListNumber"/>
    <w:pPr>
      <w:numPr>
        <w:numId w:val="6"/>
      </w:numPr>
      <w:tabs>
        <w:tab w:val="clear" w:pos="360"/>
      </w:tabs>
      <w:ind w:left="720" w:hanging="720"/>
    </w:pPr>
  </w:style>
  <w:style w:type="paragraph" w:styleId="ListNumber2">
    <w:name w:val="List Number 2"/>
    <w:basedOn w:val="ListNumber"/>
    <w:pPr>
      <w:numPr>
        <w:numId w:val="7"/>
      </w:numPr>
      <w:tabs>
        <w:tab w:val="clear" w:pos="720"/>
      </w:tabs>
      <w:ind w:left="1440" w:hanging="720"/>
    </w:pPr>
  </w:style>
  <w:style w:type="paragraph" w:styleId="ListNumber3">
    <w:name w:val="List Number 3"/>
    <w:basedOn w:val="ListNumber"/>
    <w:pPr>
      <w:numPr>
        <w:numId w:val="8"/>
      </w:numPr>
      <w:tabs>
        <w:tab w:val="clear" w:pos="1080"/>
      </w:tabs>
      <w:ind w:left="2160" w:hanging="720"/>
    </w:pPr>
  </w:style>
  <w:style w:type="paragraph" w:styleId="ListNumber4">
    <w:name w:val="List Number 4"/>
    <w:basedOn w:val="ListNumber"/>
    <w:pPr>
      <w:numPr>
        <w:numId w:val="9"/>
      </w:numPr>
      <w:tabs>
        <w:tab w:val="clear" w:pos="1440"/>
      </w:tabs>
      <w:ind w:left="2880" w:hanging="720"/>
    </w:pPr>
  </w:style>
  <w:style w:type="paragraph" w:styleId="ListNumber5">
    <w:name w:val="List Number 5"/>
    <w:basedOn w:val="ListNumber"/>
    <w:pPr>
      <w:numPr>
        <w:numId w:val="10"/>
      </w:numPr>
      <w:tabs>
        <w:tab w:val="clear" w:pos="1800"/>
      </w:tabs>
      <w:ind w:left="3600" w:hanging="720"/>
    </w:pPr>
  </w:style>
  <w:style w:type="paragraph" w:styleId="MacroText">
    <w:name w:val="macro"/>
    <w:semiHidden/>
    <w:pPr>
      <w:tabs>
        <w:tab w:val="left" w:pos="180"/>
        <w:tab w:val="left" w:pos="360"/>
        <w:tab w:val="left" w:pos="540"/>
        <w:tab w:val="left" w:pos="720"/>
        <w:tab w:val="left" w:pos="900"/>
        <w:tab w:val="left" w:pos="1080"/>
        <w:tab w:val="left" w:pos="1260"/>
        <w:tab w:val="left" w:pos="1440"/>
        <w:tab w:val="left" w:pos="1620"/>
        <w:tab w:val="left" w:pos="1800"/>
      </w:tabs>
      <w:ind w:right="-14400"/>
    </w:pPr>
    <w:rPr>
      <w:rFonts w:ascii="Arial" w:hAnsi="Arial"/>
      <w:sz w:val="1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rPr>
      <w:sz w:val="24"/>
    </w:rPr>
  </w:style>
  <w:style w:type="paragraph" w:customStyle="1" w:styleId="Plain">
    <w:name w:val="Plain"/>
    <w:pPr>
      <w:spacing w:line="240" w:lineRule="exact"/>
    </w:pPr>
    <w:rPr>
      <w:sz w:val="24"/>
    </w:rPr>
  </w:style>
  <w:style w:type="paragraph" w:styleId="PlainText">
    <w:name w:val="Plain Text"/>
    <w:basedOn w:val="Normal"/>
    <w:rPr>
      <w:rFonts w:ascii="Courier New" w:hAnsi="Courier New"/>
      <w:sz w:val="20"/>
    </w:rPr>
  </w:style>
  <w:style w:type="paragraph" w:styleId="Quote">
    <w:name w:val="Quote"/>
    <w:basedOn w:val="Normal"/>
    <w:next w:val="Normal"/>
    <w:qFormat/>
    <w:pPr>
      <w:spacing w:before="240" w:line="240" w:lineRule="exact"/>
      <w:ind w:left="1440" w:right="1440"/>
    </w:pPr>
  </w:style>
  <w:style w:type="paragraph" w:customStyle="1" w:styleId="QuoteDoubleSpace">
    <w:name w:val="Quote DoubleSpace"/>
    <w:basedOn w:val="Quote"/>
    <w:pPr>
      <w:spacing w:line="480" w:lineRule="atLeast"/>
    </w:pPr>
  </w:style>
  <w:style w:type="paragraph" w:customStyle="1" w:styleId="RecipientTitle">
    <w:name w:val="RecipientTitle"/>
    <w:basedOn w:val="Normal"/>
  </w:style>
  <w:style w:type="paragraph" w:customStyle="1" w:styleId="Recital">
    <w:name w:val="Recital"/>
    <w:aliases w:val="r"/>
    <w:basedOn w:val="Normal"/>
    <w:next w:val="Normal"/>
    <w:pPr>
      <w:spacing w:before="480" w:after="240"/>
      <w:jc w:val="center"/>
    </w:pPr>
    <w:rPr>
      <w:caps/>
      <w:u w:val="words"/>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basedOn w:val="DefaultParagraphFont"/>
    <w:qFormat/>
    <w:rPr>
      <w:b/>
    </w:rPr>
  </w:style>
  <w:style w:type="paragraph" w:styleId="Subtitle">
    <w:name w:val="Subtitle"/>
    <w:basedOn w:val="Normal"/>
    <w:qFormat/>
    <w:pPr>
      <w:spacing w:before="240"/>
      <w:jc w:val="center"/>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aliases w:val="t"/>
    <w:basedOn w:val="Normal"/>
    <w:qFormat/>
    <w:pPr>
      <w:spacing w:before="240"/>
      <w:jc w:val="center"/>
    </w:pPr>
    <w:rPr>
      <w:b/>
      <w:caps/>
    </w:rPr>
  </w:style>
  <w:style w:type="paragraph" w:styleId="TOAHeading">
    <w:name w:val="toa heading"/>
    <w:basedOn w:val="Normal"/>
    <w:next w:val="Normal"/>
    <w:semiHidden/>
    <w:pPr>
      <w:spacing w:before="120"/>
    </w:pPr>
    <w:rPr>
      <w:b/>
    </w:rPr>
  </w:style>
  <w:style w:type="paragraph" w:styleId="TOC1">
    <w:name w:val="toc 1"/>
    <w:basedOn w:val="Normal"/>
    <w:autoRedefine/>
    <w:semiHidden/>
    <w:pPr>
      <w:tabs>
        <w:tab w:val="decimal" w:leader="dot" w:pos="9360"/>
      </w:tabs>
      <w:spacing w:before="240"/>
      <w:ind w:left="360" w:hanging="360"/>
    </w:pPr>
  </w:style>
  <w:style w:type="paragraph" w:styleId="TOC2">
    <w:name w:val="toc 2"/>
    <w:basedOn w:val="TOC1"/>
    <w:autoRedefine/>
    <w:semiHidden/>
    <w:pPr>
      <w:ind w:left="720" w:right="720"/>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customStyle="1" w:styleId="FlushRight">
    <w:name w:val="Flush Right"/>
    <w:basedOn w:val="BodyText"/>
    <w:pPr>
      <w:jc w:val="right"/>
    </w:pPr>
  </w:style>
  <w:style w:type="paragraph" w:customStyle="1" w:styleId="BodyDouble35">
    <w:name w:val="Body Double 3.5"/>
    <w:basedOn w:val="Normal"/>
    <w:link w:val="BodyDouble35Char"/>
    <w:qFormat/>
    <w:rsid w:val="00F07F06"/>
    <w:pPr>
      <w:spacing w:line="480" w:lineRule="atLeast"/>
      <w:ind w:firstLine="5040"/>
    </w:pPr>
  </w:style>
  <w:style w:type="character" w:customStyle="1" w:styleId="BodyText05Char">
    <w:name w:val="Body Text 0.5 Char"/>
    <w:basedOn w:val="DefaultParagraphFont"/>
    <w:link w:val="BodyText05"/>
    <w:rsid w:val="00F07F06"/>
    <w:rPr>
      <w:sz w:val="24"/>
    </w:rPr>
  </w:style>
  <w:style w:type="character" w:customStyle="1" w:styleId="BodyDouble35Char">
    <w:name w:val="Body Double 3.5 Char"/>
    <w:basedOn w:val="BodyText05Char"/>
    <w:link w:val="BodyDouble35"/>
    <w:rsid w:val="00F07F06"/>
    <w:rPr>
      <w:sz w:val="24"/>
    </w:rPr>
  </w:style>
  <w:style w:type="paragraph" w:customStyle="1" w:styleId="BodyDouble40">
    <w:name w:val="Body Double 4.0"/>
    <w:basedOn w:val="Normal"/>
    <w:link w:val="BodyDouble40Char"/>
    <w:qFormat/>
    <w:rsid w:val="000E7579"/>
    <w:pPr>
      <w:spacing w:line="480" w:lineRule="atLeast"/>
      <w:ind w:firstLine="5760"/>
    </w:pPr>
  </w:style>
  <w:style w:type="character" w:customStyle="1" w:styleId="BodyDouble10Char">
    <w:name w:val="Body Double 1.0 Char"/>
    <w:basedOn w:val="DefaultParagraphFont"/>
    <w:link w:val="BodyDouble10"/>
    <w:rsid w:val="000E7579"/>
    <w:rPr>
      <w:sz w:val="24"/>
    </w:rPr>
  </w:style>
  <w:style w:type="character" w:customStyle="1" w:styleId="BodyDouble40Char">
    <w:name w:val="Body Double 4.0 Char"/>
    <w:basedOn w:val="BodyDouble10Char"/>
    <w:link w:val="BodyDouble40"/>
    <w:rsid w:val="000E7579"/>
    <w:rPr>
      <w:sz w:val="24"/>
    </w:rPr>
  </w:style>
  <w:style w:type="paragraph" w:customStyle="1" w:styleId="BodyIndent35">
    <w:name w:val="Body Indent 3.5"/>
    <w:basedOn w:val="Normal"/>
    <w:link w:val="BodyIndent35Char"/>
    <w:qFormat/>
    <w:rsid w:val="00BA3DAD"/>
    <w:pPr>
      <w:spacing w:before="240"/>
      <w:ind w:left="5040"/>
    </w:pPr>
  </w:style>
  <w:style w:type="character" w:customStyle="1" w:styleId="BodyIndent05Char">
    <w:name w:val="Body Indent 0.5 Char"/>
    <w:basedOn w:val="DefaultParagraphFont"/>
    <w:link w:val="BodyIndent05"/>
    <w:rsid w:val="00BA3DAD"/>
    <w:rPr>
      <w:sz w:val="24"/>
    </w:rPr>
  </w:style>
  <w:style w:type="character" w:customStyle="1" w:styleId="BodyIndent35Char">
    <w:name w:val="Body Indent 3.5 Char"/>
    <w:basedOn w:val="BodyIndent05Char"/>
    <w:link w:val="BodyIndent35"/>
    <w:rsid w:val="00BA3DAD"/>
    <w:rPr>
      <w:sz w:val="24"/>
    </w:rPr>
  </w:style>
  <w:style w:type="paragraph" w:customStyle="1" w:styleId="BodyIndent40">
    <w:name w:val="Body Indent 4.0"/>
    <w:basedOn w:val="Normal"/>
    <w:link w:val="BodyIndent40Char"/>
    <w:qFormat/>
    <w:rsid w:val="00BA3DAD"/>
    <w:pPr>
      <w:spacing w:before="240"/>
      <w:ind w:left="5760"/>
    </w:pPr>
  </w:style>
  <w:style w:type="character" w:customStyle="1" w:styleId="BodyIndent40Char">
    <w:name w:val="Body Indent 4.0 Char"/>
    <w:basedOn w:val="BodyIndent35Char"/>
    <w:link w:val="BodyIndent40"/>
    <w:rsid w:val="00BA3DAD"/>
    <w:rPr>
      <w:sz w:val="24"/>
    </w:rPr>
  </w:style>
  <w:style w:type="character" w:customStyle="1" w:styleId="zzmpTrailerItem">
    <w:name w:val="zzmpTrailerItem"/>
    <w:basedOn w:val="DefaultParagraphFont"/>
    <w:rsid w:val="001323AD"/>
    <w:rPr>
      <w:rFonts w:ascii="Times New Roman" w:hAnsi="Times New Roman" w:cs="Times New Roman"/>
      <w:dstrike w:val="0"/>
      <w:noProof/>
      <w:color w:val="auto"/>
      <w:spacing w:val="0"/>
      <w:position w:val="0"/>
      <w:sz w:val="16"/>
      <w:szCs w:val="16"/>
      <w:u w:val="none"/>
      <w:effect w:val="antsRed"/>
      <w:vertAlign w:val="baseline"/>
    </w:rPr>
  </w:style>
  <w:style w:type="paragraph" w:styleId="BalloonText">
    <w:name w:val="Balloon Text"/>
    <w:basedOn w:val="Normal"/>
    <w:link w:val="BalloonTextChar"/>
    <w:rsid w:val="003767BB"/>
    <w:rPr>
      <w:rFonts w:ascii="Tahoma" w:hAnsi="Tahoma" w:cs="Tahoma"/>
      <w:sz w:val="16"/>
      <w:szCs w:val="16"/>
    </w:rPr>
  </w:style>
  <w:style w:type="character" w:customStyle="1" w:styleId="BalloonTextChar">
    <w:name w:val="Balloon Text Char"/>
    <w:basedOn w:val="DefaultParagraphFont"/>
    <w:link w:val="BalloonText"/>
    <w:rsid w:val="003767BB"/>
    <w:rPr>
      <w:rFonts w:ascii="Tahoma" w:hAnsi="Tahoma" w:cs="Tahoma"/>
      <w:sz w:val="16"/>
      <w:szCs w:val="16"/>
    </w:rPr>
  </w:style>
  <w:style w:type="paragraph" w:customStyle="1" w:styleId="Paragraph1Cont1">
    <w:name w:val="Paragraph1 Cont 1"/>
    <w:basedOn w:val="Normal"/>
    <w:link w:val="Paragraph1Cont1Char"/>
    <w:rsid w:val="00B50924"/>
    <w:pPr>
      <w:widowControl w:val="0"/>
      <w:spacing w:line="480" w:lineRule="auto"/>
    </w:pPr>
  </w:style>
  <w:style w:type="character" w:customStyle="1" w:styleId="BodyTextChar">
    <w:name w:val="Body Text Char"/>
    <w:basedOn w:val="DefaultParagraphFont"/>
    <w:link w:val="BodyText"/>
    <w:rsid w:val="00B50924"/>
    <w:rPr>
      <w:sz w:val="24"/>
    </w:rPr>
  </w:style>
  <w:style w:type="character" w:customStyle="1" w:styleId="Paragraph1Cont1Char">
    <w:name w:val="Paragraph1 Cont 1 Char"/>
    <w:basedOn w:val="BodyTextChar"/>
    <w:link w:val="Paragraph1Cont1"/>
    <w:rsid w:val="00B50924"/>
    <w:rPr>
      <w:sz w:val="24"/>
    </w:rPr>
  </w:style>
  <w:style w:type="paragraph" w:customStyle="1" w:styleId="Paragraph1Cont2">
    <w:name w:val="Paragraph1 Cont 2"/>
    <w:basedOn w:val="Paragraph1Cont1"/>
    <w:link w:val="Paragraph1Cont2Char"/>
    <w:rsid w:val="00B50924"/>
  </w:style>
  <w:style w:type="character" w:customStyle="1" w:styleId="Paragraph1Cont2Char">
    <w:name w:val="Paragraph1 Cont 2 Char"/>
    <w:basedOn w:val="BodyTextChar"/>
    <w:link w:val="Paragraph1Cont2"/>
    <w:rsid w:val="00B50924"/>
    <w:rPr>
      <w:sz w:val="24"/>
    </w:rPr>
  </w:style>
  <w:style w:type="paragraph" w:customStyle="1" w:styleId="Paragraph1Cont3">
    <w:name w:val="Paragraph1 Cont 3"/>
    <w:basedOn w:val="Paragraph1Cont2"/>
    <w:link w:val="Paragraph1Cont3Char"/>
    <w:rsid w:val="00B50924"/>
  </w:style>
  <w:style w:type="character" w:customStyle="1" w:styleId="Paragraph1Cont3Char">
    <w:name w:val="Paragraph1 Cont 3 Char"/>
    <w:basedOn w:val="BodyTextChar"/>
    <w:link w:val="Paragraph1Cont3"/>
    <w:rsid w:val="00B50924"/>
    <w:rPr>
      <w:sz w:val="24"/>
    </w:rPr>
  </w:style>
  <w:style w:type="paragraph" w:customStyle="1" w:styleId="Paragraph1Cont4">
    <w:name w:val="Paragraph1 Cont 4"/>
    <w:basedOn w:val="Paragraph1Cont3"/>
    <w:link w:val="Paragraph1Cont4Char"/>
    <w:rsid w:val="00B50924"/>
  </w:style>
  <w:style w:type="character" w:customStyle="1" w:styleId="Paragraph1Cont4Char">
    <w:name w:val="Paragraph1 Cont 4 Char"/>
    <w:basedOn w:val="BodyTextChar"/>
    <w:link w:val="Paragraph1Cont4"/>
    <w:rsid w:val="00B50924"/>
    <w:rPr>
      <w:sz w:val="24"/>
    </w:rPr>
  </w:style>
  <w:style w:type="paragraph" w:customStyle="1" w:styleId="Paragraph1Cont5">
    <w:name w:val="Paragraph1 Cont 5"/>
    <w:basedOn w:val="Paragraph1Cont4"/>
    <w:link w:val="Paragraph1Cont5Char"/>
    <w:rsid w:val="00B50924"/>
  </w:style>
  <w:style w:type="character" w:customStyle="1" w:styleId="Paragraph1Cont5Char">
    <w:name w:val="Paragraph1 Cont 5 Char"/>
    <w:basedOn w:val="BodyTextChar"/>
    <w:link w:val="Paragraph1Cont5"/>
    <w:rsid w:val="00B50924"/>
    <w:rPr>
      <w:sz w:val="24"/>
    </w:rPr>
  </w:style>
  <w:style w:type="paragraph" w:customStyle="1" w:styleId="Paragraph1Cont6">
    <w:name w:val="Paragraph1 Cont 6"/>
    <w:basedOn w:val="Paragraph1Cont5"/>
    <w:link w:val="Paragraph1Cont6Char"/>
    <w:rsid w:val="00B50924"/>
  </w:style>
  <w:style w:type="character" w:customStyle="1" w:styleId="Paragraph1Cont6Char">
    <w:name w:val="Paragraph1 Cont 6 Char"/>
    <w:basedOn w:val="BodyTextChar"/>
    <w:link w:val="Paragraph1Cont6"/>
    <w:rsid w:val="00B50924"/>
    <w:rPr>
      <w:sz w:val="24"/>
    </w:rPr>
  </w:style>
  <w:style w:type="paragraph" w:customStyle="1" w:styleId="Paragraph1Cont7">
    <w:name w:val="Paragraph1 Cont 7"/>
    <w:basedOn w:val="Paragraph1Cont6"/>
    <w:link w:val="Paragraph1Cont7Char"/>
    <w:rsid w:val="00B50924"/>
  </w:style>
  <w:style w:type="character" w:customStyle="1" w:styleId="Paragraph1Cont7Char">
    <w:name w:val="Paragraph1 Cont 7 Char"/>
    <w:basedOn w:val="BodyTextChar"/>
    <w:link w:val="Paragraph1Cont7"/>
    <w:rsid w:val="00B50924"/>
    <w:rPr>
      <w:sz w:val="24"/>
    </w:rPr>
  </w:style>
  <w:style w:type="paragraph" w:customStyle="1" w:styleId="Paragraph1Cont8">
    <w:name w:val="Paragraph1 Cont 8"/>
    <w:basedOn w:val="Paragraph1Cont7"/>
    <w:link w:val="Paragraph1Cont8Char"/>
    <w:rsid w:val="00B50924"/>
  </w:style>
  <w:style w:type="character" w:customStyle="1" w:styleId="Paragraph1Cont8Char">
    <w:name w:val="Paragraph1 Cont 8 Char"/>
    <w:basedOn w:val="BodyTextChar"/>
    <w:link w:val="Paragraph1Cont8"/>
    <w:rsid w:val="00B50924"/>
    <w:rPr>
      <w:sz w:val="24"/>
    </w:rPr>
  </w:style>
  <w:style w:type="paragraph" w:customStyle="1" w:styleId="Paragraph1Cont9">
    <w:name w:val="Paragraph1 Cont 9"/>
    <w:basedOn w:val="Paragraph1Cont8"/>
    <w:link w:val="Paragraph1Cont9Char"/>
    <w:rsid w:val="00B50924"/>
  </w:style>
  <w:style w:type="character" w:customStyle="1" w:styleId="Paragraph1Cont9Char">
    <w:name w:val="Paragraph1 Cont 9 Char"/>
    <w:basedOn w:val="BodyTextChar"/>
    <w:link w:val="Paragraph1Cont9"/>
    <w:rsid w:val="00B50924"/>
    <w:rPr>
      <w:sz w:val="24"/>
    </w:rPr>
  </w:style>
  <w:style w:type="paragraph" w:customStyle="1" w:styleId="Paragraph1L1">
    <w:name w:val="Paragraph1_L1"/>
    <w:basedOn w:val="Normal"/>
    <w:next w:val="BodyText10"/>
    <w:link w:val="Paragraph1L1Char"/>
    <w:rsid w:val="00B50924"/>
    <w:pPr>
      <w:spacing w:before="240"/>
      <w:outlineLvl w:val="0"/>
    </w:pPr>
  </w:style>
  <w:style w:type="character" w:customStyle="1" w:styleId="Paragraph1L1Char">
    <w:name w:val="Paragraph1_L1 Char"/>
    <w:basedOn w:val="BodyTextChar"/>
    <w:link w:val="Paragraph1L1"/>
    <w:rsid w:val="00B50924"/>
    <w:rPr>
      <w:sz w:val="24"/>
    </w:rPr>
  </w:style>
  <w:style w:type="paragraph" w:customStyle="1" w:styleId="Paragraph1L2">
    <w:name w:val="Paragraph1_L2"/>
    <w:basedOn w:val="Paragraph1L1"/>
    <w:next w:val="BodyText10"/>
    <w:link w:val="Paragraph1L2Char"/>
    <w:rsid w:val="00B50924"/>
    <w:pPr>
      <w:outlineLvl w:val="1"/>
    </w:pPr>
  </w:style>
  <w:style w:type="character" w:customStyle="1" w:styleId="Paragraph1L2Char">
    <w:name w:val="Paragraph1_L2 Char"/>
    <w:basedOn w:val="BodyTextChar"/>
    <w:link w:val="Paragraph1L2"/>
    <w:rsid w:val="00B50924"/>
    <w:rPr>
      <w:sz w:val="24"/>
    </w:rPr>
  </w:style>
  <w:style w:type="paragraph" w:customStyle="1" w:styleId="Paragraph1L3">
    <w:name w:val="Paragraph1_L3"/>
    <w:basedOn w:val="Paragraph1L2"/>
    <w:next w:val="BodyText10"/>
    <w:link w:val="Paragraph1L3Char"/>
    <w:rsid w:val="00B50924"/>
    <w:pPr>
      <w:outlineLvl w:val="2"/>
    </w:pPr>
  </w:style>
  <w:style w:type="character" w:customStyle="1" w:styleId="Paragraph1L3Char">
    <w:name w:val="Paragraph1_L3 Char"/>
    <w:basedOn w:val="BodyTextChar"/>
    <w:link w:val="Paragraph1L3"/>
    <w:rsid w:val="00B50924"/>
    <w:rPr>
      <w:sz w:val="24"/>
    </w:rPr>
  </w:style>
  <w:style w:type="paragraph" w:customStyle="1" w:styleId="Paragraph1L4">
    <w:name w:val="Paragraph1_L4"/>
    <w:basedOn w:val="Paragraph1L3"/>
    <w:next w:val="BodyText10"/>
    <w:link w:val="Paragraph1L4Char"/>
    <w:rsid w:val="00B50924"/>
    <w:pPr>
      <w:outlineLvl w:val="3"/>
    </w:pPr>
  </w:style>
  <w:style w:type="character" w:customStyle="1" w:styleId="Paragraph1L4Char">
    <w:name w:val="Paragraph1_L4 Char"/>
    <w:basedOn w:val="BodyTextChar"/>
    <w:link w:val="Paragraph1L4"/>
    <w:rsid w:val="00B50924"/>
    <w:rPr>
      <w:sz w:val="24"/>
    </w:rPr>
  </w:style>
  <w:style w:type="paragraph" w:customStyle="1" w:styleId="Paragraph1L5">
    <w:name w:val="Paragraph1_L5"/>
    <w:basedOn w:val="Paragraph1L4"/>
    <w:next w:val="BodyText10"/>
    <w:link w:val="Paragraph1L5Char"/>
    <w:rsid w:val="00B50924"/>
    <w:pPr>
      <w:outlineLvl w:val="4"/>
    </w:pPr>
  </w:style>
  <w:style w:type="character" w:customStyle="1" w:styleId="Paragraph1L5Char">
    <w:name w:val="Paragraph1_L5 Char"/>
    <w:basedOn w:val="BodyTextChar"/>
    <w:link w:val="Paragraph1L5"/>
    <w:rsid w:val="00B50924"/>
    <w:rPr>
      <w:sz w:val="24"/>
    </w:rPr>
  </w:style>
  <w:style w:type="paragraph" w:customStyle="1" w:styleId="Paragraph1L6">
    <w:name w:val="Paragraph1_L6"/>
    <w:basedOn w:val="Paragraph1L5"/>
    <w:next w:val="BodyText10"/>
    <w:link w:val="Paragraph1L6Char"/>
    <w:rsid w:val="00B50924"/>
    <w:pPr>
      <w:outlineLvl w:val="5"/>
    </w:pPr>
  </w:style>
  <w:style w:type="character" w:customStyle="1" w:styleId="Paragraph1L6Char">
    <w:name w:val="Paragraph1_L6 Char"/>
    <w:basedOn w:val="BodyTextChar"/>
    <w:link w:val="Paragraph1L6"/>
    <w:rsid w:val="00B50924"/>
    <w:rPr>
      <w:sz w:val="24"/>
    </w:rPr>
  </w:style>
  <w:style w:type="paragraph" w:customStyle="1" w:styleId="Paragraph1L7">
    <w:name w:val="Paragraph1_L7"/>
    <w:basedOn w:val="Paragraph1L6"/>
    <w:next w:val="BodyText10"/>
    <w:link w:val="Paragraph1L7Char"/>
    <w:rsid w:val="00B50924"/>
    <w:pPr>
      <w:outlineLvl w:val="6"/>
    </w:pPr>
  </w:style>
  <w:style w:type="character" w:customStyle="1" w:styleId="Paragraph1L7Char">
    <w:name w:val="Paragraph1_L7 Char"/>
    <w:basedOn w:val="BodyTextChar"/>
    <w:link w:val="Paragraph1L7"/>
    <w:rsid w:val="00B50924"/>
    <w:rPr>
      <w:sz w:val="24"/>
    </w:rPr>
  </w:style>
  <w:style w:type="paragraph" w:customStyle="1" w:styleId="Paragraph1L8">
    <w:name w:val="Paragraph1_L8"/>
    <w:basedOn w:val="Paragraph1L7"/>
    <w:next w:val="BodyText10"/>
    <w:link w:val="Paragraph1L8Char"/>
    <w:rsid w:val="00B50924"/>
    <w:pPr>
      <w:outlineLvl w:val="7"/>
    </w:pPr>
  </w:style>
  <w:style w:type="character" w:customStyle="1" w:styleId="Paragraph1L8Char">
    <w:name w:val="Paragraph1_L8 Char"/>
    <w:basedOn w:val="BodyTextChar"/>
    <w:link w:val="Paragraph1L8"/>
    <w:rsid w:val="00B50924"/>
    <w:rPr>
      <w:sz w:val="24"/>
    </w:rPr>
  </w:style>
  <w:style w:type="paragraph" w:customStyle="1" w:styleId="Paragraph1L9">
    <w:name w:val="Paragraph1_L9"/>
    <w:basedOn w:val="Paragraph1L8"/>
    <w:next w:val="BodyText10"/>
    <w:link w:val="Paragraph1L9Char"/>
    <w:rsid w:val="00B50924"/>
    <w:pPr>
      <w:outlineLvl w:val="8"/>
    </w:pPr>
  </w:style>
  <w:style w:type="character" w:customStyle="1" w:styleId="Paragraph1L9Char">
    <w:name w:val="Paragraph1_L9 Char"/>
    <w:basedOn w:val="BodyTextChar"/>
    <w:link w:val="Paragraph1L9"/>
    <w:rsid w:val="00B509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6152">
      <w:bodyDiv w:val="1"/>
      <w:marLeft w:val="0"/>
      <w:marRight w:val="0"/>
      <w:marTop w:val="0"/>
      <w:marBottom w:val="0"/>
      <w:divBdr>
        <w:top w:val="none" w:sz="0" w:space="0" w:color="auto"/>
        <w:left w:val="none" w:sz="0" w:space="0" w:color="auto"/>
        <w:bottom w:val="none" w:sz="0" w:space="0" w:color="auto"/>
        <w:right w:val="none" w:sz="0" w:space="0" w:color="auto"/>
      </w:divBdr>
    </w:div>
    <w:div w:id="100077444">
      <w:bodyDiv w:val="1"/>
      <w:marLeft w:val="0"/>
      <w:marRight w:val="0"/>
      <w:marTop w:val="0"/>
      <w:marBottom w:val="0"/>
      <w:divBdr>
        <w:top w:val="none" w:sz="0" w:space="0" w:color="auto"/>
        <w:left w:val="none" w:sz="0" w:space="0" w:color="auto"/>
        <w:bottom w:val="none" w:sz="0" w:space="0" w:color="auto"/>
        <w:right w:val="none" w:sz="0" w:space="0" w:color="auto"/>
      </w:divBdr>
    </w:div>
    <w:div w:id="249772798">
      <w:bodyDiv w:val="1"/>
      <w:marLeft w:val="0"/>
      <w:marRight w:val="0"/>
      <w:marTop w:val="0"/>
      <w:marBottom w:val="0"/>
      <w:divBdr>
        <w:top w:val="none" w:sz="0" w:space="0" w:color="auto"/>
        <w:left w:val="none" w:sz="0" w:space="0" w:color="auto"/>
        <w:bottom w:val="none" w:sz="0" w:space="0" w:color="auto"/>
        <w:right w:val="none" w:sz="0" w:space="0" w:color="auto"/>
      </w:divBdr>
      <w:divsChild>
        <w:div w:id="815609226">
          <w:marLeft w:val="0"/>
          <w:marRight w:val="0"/>
          <w:marTop w:val="0"/>
          <w:marBottom w:val="0"/>
          <w:divBdr>
            <w:top w:val="none" w:sz="0" w:space="0" w:color="auto"/>
            <w:left w:val="single" w:sz="6" w:space="0" w:color="BBBBBB"/>
            <w:bottom w:val="single" w:sz="6" w:space="0" w:color="BBBBBB"/>
            <w:right w:val="single" w:sz="6" w:space="0" w:color="BBBBBB"/>
          </w:divBdr>
          <w:divsChild>
            <w:div w:id="710302894">
              <w:marLeft w:val="0"/>
              <w:marRight w:val="0"/>
              <w:marTop w:val="0"/>
              <w:marBottom w:val="0"/>
              <w:divBdr>
                <w:top w:val="none" w:sz="0" w:space="0" w:color="auto"/>
                <w:left w:val="none" w:sz="0" w:space="0" w:color="auto"/>
                <w:bottom w:val="none" w:sz="0" w:space="0" w:color="auto"/>
                <w:right w:val="none" w:sz="0" w:space="0" w:color="auto"/>
              </w:divBdr>
              <w:divsChild>
                <w:div w:id="1064832659">
                  <w:marLeft w:val="0"/>
                  <w:marRight w:val="0"/>
                  <w:marTop w:val="0"/>
                  <w:marBottom w:val="0"/>
                  <w:divBdr>
                    <w:top w:val="none" w:sz="0" w:space="0" w:color="auto"/>
                    <w:left w:val="none" w:sz="0" w:space="0" w:color="auto"/>
                    <w:bottom w:val="none" w:sz="0" w:space="0" w:color="auto"/>
                    <w:right w:val="none" w:sz="0" w:space="0" w:color="auto"/>
                  </w:divBdr>
                  <w:divsChild>
                    <w:div w:id="1124537404">
                      <w:marLeft w:val="0"/>
                      <w:marRight w:val="0"/>
                      <w:marTop w:val="0"/>
                      <w:marBottom w:val="0"/>
                      <w:divBdr>
                        <w:top w:val="none" w:sz="0" w:space="0" w:color="auto"/>
                        <w:left w:val="none" w:sz="0" w:space="0" w:color="auto"/>
                        <w:bottom w:val="none" w:sz="0" w:space="0" w:color="auto"/>
                        <w:right w:val="none" w:sz="0" w:space="0" w:color="auto"/>
                      </w:divBdr>
                      <w:divsChild>
                        <w:div w:id="1980189950">
                          <w:marLeft w:val="0"/>
                          <w:marRight w:val="0"/>
                          <w:marTop w:val="0"/>
                          <w:marBottom w:val="0"/>
                          <w:divBdr>
                            <w:top w:val="none" w:sz="0" w:space="0" w:color="auto"/>
                            <w:left w:val="none" w:sz="0" w:space="0" w:color="auto"/>
                            <w:bottom w:val="none" w:sz="0" w:space="0" w:color="auto"/>
                            <w:right w:val="none" w:sz="0" w:space="0" w:color="auto"/>
                          </w:divBdr>
                          <w:divsChild>
                            <w:div w:id="321813302">
                              <w:marLeft w:val="0"/>
                              <w:marRight w:val="0"/>
                              <w:marTop w:val="0"/>
                              <w:marBottom w:val="0"/>
                              <w:divBdr>
                                <w:top w:val="none" w:sz="0" w:space="0" w:color="auto"/>
                                <w:left w:val="none" w:sz="0" w:space="0" w:color="auto"/>
                                <w:bottom w:val="none" w:sz="0" w:space="0" w:color="auto"/>
                                <w:right w:val="none" w:sz="0" w:space="0" w:color="auto"/>
                              </w:divBdr>
                              <w:divsChild>
                                <w:div w:id="532233267">
                                  <w:marLeft w:val="0"/>
                                  <w:marRight w:val="0"/>
                                  <w:marTop w:val="0"/>
                                  <w:marBottom w:val="0"/>
                                  <w:divBdr>
                                    <w:top w:val="none" w:sz="0" w:space="0" w:color="auto"/>
                                    <w:left w:val="none" w:sz="0" w:space="0" w:color="auto"/>
                                    <w:bottom w:val="none" w:sz="0" w:space="0" w:color="auto"/>
                                    <w:right w:val="none" w:sz="0" w:space="0" w:color="auto"/>
                                  </w:divBdr>
                                  <w:divsChild>
                                    <w:div w:id="1923249044">
                                      <w:marLeft w:val="0"/>
                                      <w:marRight w:val="0"/>
                                      <w:marTop w:val="0"/>
                                      <w:marBottom w:val="0"/>
                                      <w:divBdr>
                                        <w:top w:val="none" w:sz="0" w:space="0" w:color="auto"/>
                                        <w:left w:val="none" w:sz="0" w:space="0" w:color="auto"/>
                                        <w:bottom w:val="none" w:sz="0" w:space="0" w:color="auto"/>
                                        <w:right w:val="none" w:sz="0" w:space="0" w:color="auto"/>
                                      </w:divBdr>
                                      <w:divsChild>
                                        <w:div w:id="1568413517">
                                          <w:marLeft w:val="1200"/>
                                          <w:marRight w:val="1200"/>
                                          <w:marTop w:val="0"/>
                                          <w:marBottom w:val="0"/>
                                          <w:divBdr>
                                            <w:top w:val="none" w:sz="0" w:space="0" w:color="auto"/>
                                            <w:left w:val="none" w:sz="0" w:space="0" w:color="auto"/>
                                            <w:bottom w:val="none" w:sz="0" w:space="0" w:color="auto"/>
                                            <w:right w:val="none" w:sz="0" w:space="0" w:color="auto"/>
                                          </w:divBdr>
                                          <w:divsChild>
                                            <w:div w:id="1276248687">
                                              <w:marLeft w:val="0"/>
                                              <w:marRight w:val="0"/>
                                              <w:marTop w:val="0"/>
                                              <w:marBottom w:val="0"/>
                                              <w:divBdr>
                                                <w:top w:val="none" w:sz="0" w:space="0" w:color="auto"/>
                                                <w:left w:val="none" w:sz="0" w:space="0" w:color="auto"/>
                                                <w:bottom w:val="none" w:sz="0" w:space="0" w:color="auto"/>
                                                <w:right w:val="none" w:sz="0" w:space="0" w:color="auto"/>
                                              </w:divBdr>
                                              <w:divsChild>
                                                <w:div w:id="1907761666">
                                                  <w:marLeft w:val="0"/>
                                                  <w:marRight w:val="0"/>
                                                  <w:marTop w:val="0"/>
                                                  <w:marBottom w:val="0"/>
                                                  <w:divBdr>
                                                    <w:top w:val="none" w:sz="0" w:space="0" w:color="auto"/>
                                                    <w:left w:val="none" w:sz="0" w:space="0" w:color="auto"/>
                                                    <w:bottom w:val="none" w:sz="0" w:space="0" w:color="auto"/>
                                                    <w:right w:val="none" w:sz="0" w:space="0" w:color="auto"/>
                                                  </w:divBdr>
                                                  <w:divsChild>
                                                    <w:div w:id="1697728296">
                                                      <w:marLeft w:val="0"/>
                                                      <w:marRight w:val="0"/>
                                                      <w:marTop w:val="0"/>
                                                      <w:marBottom w:val="0"/>
                                                      <w:divBdr>
                                                        <w:top w:val="none" w:sz="0" w:space="0" w:color="auto"/>
                                                        <w:left w:val="none" w:sz="0" w:space="0" w:color="auto"/>
                                                        <w:bottom w:val="none" w:sz="0" w:space="0" w:color="auto"/>
                                                        <w:right w:val="none" w:sz="0" w:space="0" w:color="auto"/>
                                                      </w:divBdr>
                                                    </w:div>
                                                  </w:divsChild>
                                                </w:div>
                                                <w:div w:id="1416904216">
                                                  <w:marLeft w:val="0"/>
                                                  <w:marRight w:val="0"/>
                                                  <w:marTop w:val="240"/>
                                                  <w:marBottom w:val="240"/>
                                                  <w:divBdr>
                                                    <w:top w:val="none" w:sz="0" w:space="0" w:color="auto"/>
                                                    <w:left w:val="none" w:sz="0" w:space="0" w:color="auto"/>
                                                    <w:bottom w:val="none" w:sz="0" w:space="0" w:color="auto"/>
                                                    <w:right w:val="none" w:sz="0" w:space="0" w:color="auto"/>
                                                  </w:divBdr>
                                                  <w:divsChild>
                                                    <w:div w:id="295183444">
                                                      <w:marLeft w:val="0"/>
                                                      <w:marRight w:val="0"/>
                                                      <w:marTop w:val="0"/>
                                                      <w:marBottom w:val="0"/>
                                                      <w:divBdr>
                                                        <w:top w:val="none" w:sz="0" w:space="0" w:color="auto"/>
                                                        <w:left w:val="none" w:sz="0" w:space="0" w:color="auto"/>
                                                        <w:bottom w:val="none" w:sz="0" w:space="0" w:color="auto"/>
                                                        <w:right w:val="none" w:sz="0" w:space="0" w:color="auto"/>
                                                      </w:divBdr>
                                                      <w:divsChild>
                                                        <w:div w:id="1238828506">
                                                          <w:marLeft w:val="0"/>
                                                          <w:marRight w:val="0"/>
                                                          <w:marTop w:val="0"/>
                                                          <w:marBottom w:val="0"/>
                                                          <w:divBdr>
                                                            <w:top w:val="none" w:sz="0" w:space="0" w:color="auto"/>
                                                            <w:left w:val="none" w:sz="0" w:space="0" w:color="auto"/>
                                                            <w:bottom w:val="none" w:sz="0" w:space="0" w:color="auto"/>
                                                            <w:right w:val="none" w:sz="0" w:space="0" w:color="auto"/>
                                                          </w:divBdr>
                                                        </w:div>
                                                      </w:divsChild>
                                                    </w:div>
                                                    <w:div w:id="1313097595">
                                                      <w:marLeft w:val="0"/>
                                                      <w:marRight w:val="0"/>
                                                      <w:marTop w:val="0"/>
                                                      <w:marBottom w:val="0"/>
                                                      <w:divBdr>
                                                        <w:top w:val="none" w:sz="0" w:space="0" w:color="auto"/>
                                                        <w:left w:val="none" w:sz="0" w:space="0" w:color="auto"/>
                                                        <w:bottom w:val="none" w:sz="0" w:space="0" w:color="auto"/>
                                                        <w:right w:val="none" w:sz="0" w:space="0" w:color="auto"/>
                                                      </w:divBdr>
                                                      <w:divsChild>
                                                        <w:div w:id="9616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09860">
                                                  <w:marLeft w:val="0"/>
                                                  <w:marRight w:val="0"/>
                                                  <w:marTop w:val="0"/>
                                                  <w:marBottom w:val="240"/>
                                                  <w:divBdr>
                                                    <w:top w:val="none" w:sz="0" w:space="0" w:color="auto"/>
                                                    <w:left w:val="none" w:sz="0" w:space="0" w:color="auto"/>
                                                    <w:bottom w:val="none" w:sz="0" w:space="0" w:color="auto"/>
                                                    <w:right w:val="none" w:sz="0" w:space="0" w:color="auto"/>
                                                  </w:divBdr>
                                                  <w:divsChild>
                                                    <w:div w:id="901258252">
                                                      <w:marLeft w:val="0"/>
                                                      <w:marRight w:val="0"/>
                                                      <w:marTop w:val="0"/>
                                                      <w:marBottom w:val="0"/>
                                                      <w:divBdr>
                                                        <w:top w:val="none" w:sz="0" w:space="0" w:color="auto"/>
                                                        <w:left w:val="none" w:sz="0" w:space="0" w:color="auto"/>
                                                        <w:bottom w:val="none" w:sz="0" w:space="0" w:color="auto"/>
                                                        <w:right w:val="none" w:sz="0" w:space="0" w:color="auto"/>
                                                      </w:divBdr>
                                                    </w:div>
                                                    <w:div w:id="286090135">
                                                      <w:marLeft w:val="0"/>
                                                      <w:marRight w:val="0"/>
                                                      <w:marTop w:val="0"/>
                                                      <w:marBottom w:val="0"/>
                                                      <w:divBdr>
                                                        <w:top w:val="none" w:sz="0" w:space="0" w:color="auto"/>
                                                        <w:left w:val="none" w:sz="0" w:space="0" w:color="auto"/>
                                                        <w:bottom w:val="none" w:sz="0" w:space="0" w:color="auto"/>
                                                        <w:right w:val="none" w:sz="0" w:space="0" w:color="auto"/>
                                                      </w:divBdr>
                                                    </w:div>
                                                  </w:divsChild>
                                                </w:div>
                                                <w:div w:id="261882588">
                                                  <w:marLeft w:val="0"/>
                                                  <w:marRight w:val="0"/>
                                                  <w:marTop w:val="0"/>
                                                  <w:marBottom w:val="0"/>
                                                  <w:divBdr>
                                                    <w:top w:val="none" w:sz="0" w:space="0" w:color="auto"/>
                                                    <w:left w:val="none" w:sz="0" w:space="0" w:color="auto"/>
                                                    <w:bottom w:val="none" w:sz="0" w:space="0" w:color="auto"/>
                                                    <w:right w:val="none" w:sz="0" w:space="0" w:color="auto"/>
                                                  </w:divBdr>
                                                  <w:divsChild>
                                                    <w:div w:id="465469433">
                                                      <w:marLeft w:val="0"/>
                                                      <w:marRight w:val="0"/>
                                                      <w:marTop w:val="0"/>
                                                      <w:marBottom w:val="0"/>
                                                      <w:divBdr>
                                                        <w:top w:val="none" w:sz="0" w:space="0" w:color="auto"/>
                                                        <w:left w:val="none" w:sz="0" w:space="0" w:color="auto"/>
                                                        <w:bottom w:val="none" w:sz="0" w:space="0" w:color="auto"/>
                                                        <w:right w:val="none" w:sz="0" w:space="0" w:color="auto"/>
                                                      </w:divBdr>
                                                      <w:divsChild>
                                                        <w:div w:id="1832595033">
                                                          <w:marLeft w:val="0"/>
                                                          <w:marRight w:val="0"/>
                                                          <w:marTop w:val="0"/>
                                                          <w:marBottom w:val="0"/>
                                                          <w:divBdr>
                                                            <w:top w:val="none" w:sz="0" w:space="0" w:color="auto"/>
                                                            <w:left w:val="none" w:sz="0" w:space="0" w:color="auto"/>
                                                            <w:bottom w:val="none" w:sz="0" w:space="0" w:color="auto"/>
                                                            <w:right w:val="none" w:sz="0" w:space="0" w:color="auto"/>
                                                          </w:divBdr>
                                                          <w:divsChild>
                                                            <w:div w:id="16556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3365564">
      <w:bodyDiv w:val="1"/>
      <w:marLeft w:val="0"/>
      <w:marRight w:val="0"/>
      <w:marTop w:val="0"/>
      <w:marBottom w:val="0"/>
      <w:divBdr>
        <w:top w:val="none" w:sz="0" w:space="0" w:color="auto"/>
        <w:left w:val="none" w:sz="0" w:space="0" w:color="auto"/>
        <w:bottom w:val="none" w:sz="0" w:space="0" w:color="auto"/>
        <w:right w:val="none" w:sz="0" w:space="0" w:color="auto"/>
      </w:divBdr>
    </w:div>
    <w:div w:id="788739306">
      <w:bodyDiv w:val="1"/>
      <w:marLeft w:val="0"/>
      <w:marRight w:val="0"/>
      <w:marTop w:val="0"/>
      <w:marBottom w:val="0"/>
      <w:divBdr>
        <w:top w:val="none" w:sz="0" w:space="0" w:color="auto"/>
        <w:left w:val="none" w:sz="0" w:space="0" w:color="auto"/>
        <w:bottom w:val="none" w:sz="0" w:space="0" w:color="auto"/>
        <w:right w:val="none" w:sz="0" w:space="0" w:color="auto"/>
      </w:divBdr>
    </w:div>
    <w:div w:id="988822842">
      <w:bodyDiv w:val="1"/>
      <w:marLeft w:val="0"/>
      <w:marRight w:val="0"/>
      <w:marTop w:val="0"/>
      <w:marBottom w:val="0"/>
      <w:divBdr>
        <w:top w:val="none" w:sz="0" w:space="0" w:color="auto"/>
        <w:left w:val="none" w:sz="0" w:space="0" w:color="auto"/>
        <w:bottom w:val="none" w:sz="0" w:space="0" w:color="auto"/>
        <w:right w:val="none" w:sz="0" w:space="0" w:color="auto"/>
      </w:divBdr>
      <w:divsChild>
        <w:div w:id="855583882">
          <w:marLeft w:val="0"/>
          <w:marRight w:val="0"/>
          <w:marTop w:val="0"/>
          <w:marBottom w:val="0"/>
          <w:divBdr>
            <w:top w:val="none" w:sz="0" w:space="0" w:color="auto"/>
            <w:left w:val="single" w:sz="6" w:space="0" w:color="BBBBBB"/>
            <w:bottom w:val="single" w:sz="6" w:space="0" w:color="BBBBBB"/>
            <w:right w:val="single" w:sz="6" w:space="0" w:color="BBBBBB"/>
          </w:divBdr>
          <w:divsChild>
            <w:div w:id="172188850">
              <w:marLeft w:val="0"/>
              <w:marRight w:val="0"/>
              <w:marTop w:val="0"/>
              <w:marBottom w:val="0"/>
              <w:divBdr>
                <w:top w:val="none" w:sz="0" w:space="0" w:color="auto"/>
                <w:left w:val="none" w:sz="0" w:space="0" w:color="auto"/>
                <w:bottom w:val="none" w:sz="0" w:space="0" w:color="auto"/>
                <w:right w:val="none" w:sz="0" w:space="0" w:color="auto"/>
              </w:divBdr>
              <w:divsChild>
                <w:div w:id="414863449">
                  <w:marLeft w:val="0"/>
                  <w:marRight w:val="0"/>
                  <w:marTop w:val="0"/>
                  <w:marBottom w:val="0"/>
                  <w:divBdr>
                    <w:top w:val="none" w:sz="0" w:space="0" w:color="auto"/>
                    <w:left w:val="none" w:sz="0" w:space="0" w:color="auto"/>
                    <w:bottom w:val="none" w:sz="0" w:space="0" w:color="auto"/>
                    <w:right w:val="none" w:sz="0" w:space="0" w:color="auto"/>
                  </w:divBdr>
                  <w:divsChild>
                    <w:div w:id="84545568">
                      <w:marLeft w:val="0"/>
                      <w:marRight w:val="0"/>
                      <w:marTop w:val="0"/>
                      <w:marBottom w:val="0"/>
                      <w:divBdr>
                        <w:top w:val="none" w:sz="0" w:space="0" w:color="auto"/>
                        <w:left w:val="none" w:sz="0" w:space="0" w:color="auto"/>
                        <w:bottom w:val="none" w:sz="0" w:space="0" w:color="auto"/>
                        <w:right w:val="none" w:sz="0" w:space="0" w:color="auto"/>
                      </w:divBdr>
                      <w:divsChild>
                        <w:div w:id="2082750288">
                          <w:marLeft w:val="0"/>
                          <w:marRight w:val="0"/>
                          <w:marTop w:val="0"/>
                          <w:marBottom w:val="0"/>
                          <w:divBdr>
                            <w:top w:val="none" w:sz="0" w:space="0" w:color="auto"/>
                            <w:left w:val="none" w:sz="0" w:space="0" w:color="auto"/>
                            <w:bottom w:val="none" w:sz="0" w:space="0" w:color="auto"/>
                            <w:right w:val="none" w:sz="0" w:space="0" w:color="auto"/>
                          </w:divBdr>
                          <w:divsChild>
                            <w:div w:id="678699140">
                              <w:marLeft w:val="0"/>
                              <w:marRight w:val="0"/>
                              <w:marTop w:val="0"/>
                              <w:marBottom w:val="0"/>
                              <w:divBdr>
                                <w:top w:val="none" w:sz="0" w:space="0" w:color="auto"/>
                                <w:left w:val="none" w:sz="0" w:space="0" w:color="auto"/>
                                <w:bottom w:val="none" w:sz="0" w:space="0" w:color="auto"/>
                                <w:right w:val="none" w:sz="0" w:space="0" w:color="auto"/>
                              </w:divBdr>
                              <w:divsChild>
                                <w:div w:id="7095730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38128371">
                                          <w:marLeft w:val="1200"/>
                                          <w:marRight w:val="1200"/>
                                          <w:marTop w:val="0"/>
                                          <w:marBottom w:val="0"/>
                                          <w:divBdr>
                                            <w:top w:val="none" w:sz="0" w:space="0" w:color="auto"/>
                                            <w:left w:val="none" w:sz="0" w:space="0" w:color="auto"/>
                                            <w:bottom w:val="none" w:sz="0" w:space="0" w:color="auto"/>
                                            <w:right w:val="none" w:sz="0" w:space="0" w:color="auto"/>
                                          </w:divBdr>
                                          <w:divsChild>
                                            <w:div w:id="1084303450">
                                              <w:marLeft w:val="0"/>
                                              <w:marRight w:val="0"/>
                                              <w:marTop w:val="0"/>
                                              <w:marBottom w:val="0"/>
                                              <w:divBdr>
                                                <w:top w:val="none" w:sz="0" w:space="0" w:color="auto"/>
                                                <w:left w:val="none" w:sz="0" w:space="0" w:color="auto"/>
                                                <w:bottom w:val="none" w:sz="0" w:space="0" w:color="auto"/>
                                                <w:right w:val="none" w:sz="0" w:space="0" w:color="auto"/>
                                              </w:divBdr>
                                              <w:divsChild>
                                                <w:div w:id="366028660">
                                                  <w:marLeft w:val="0"/>
                                                  <w:marRight w:val="0"/>
                                                  <w:marTop w:val="0"/>
                                                  <w:marBottom w:val="0"/>
                                                  <w:divBdr>
                                                    <w:top w:val="none" w:sz="0" w:space="0" w:color="auto"/>
                                                    <w:left w:val="none" w:sz="0" w:space="0" w:color="auto"/>
                                                    <w:bottom w:val="none" w:sz="0" w:space="0" w:color="auto"/>
                                                    <w:right w:val="none" w:sz="0" w:space="0" w:color="auto"/>
                                                  </w:divBdr>
                                                  <w:divsChild>
                                                    <w:div w:id="2127849743">
                                                      <w:marLeft w:val="0"/>
                                                      <w:marRight w:val="0"/>
                                                      <w:marTop w:val="0"/>
                                                      <w:marBottom w:val="0"/>
                                                      <w:divBdr>
                                                        <w:top w:val="none" w:sz="0" w:space="0" w:color="auto"/>
                                                        <w:left w:val="none" w:sz="0" w:space="0" w:color="auto"/>
                                                        <w:bottom w:val="none" w:sz="0" w:space="0" w:color="auto"/>
                                                        <w:right w:val="none" w:sz="0" w:space="0" w:color="auto"/>
                                                      </w:divBdr>
                                                    </w:div>
                                                  </w:divsChild>
                                                </w:div>
                                                <w:div w:id="901057732">
                                                  <w:marLeft w:val="0"/>
                                                  <w:marRight w:val="0"/>
                                                  <w:marTop w:val="240"/>
                                                  <w:marBottom w:val="240"/>
                                                  <w:divBdr>
                                                    <w:top w:val="none" w:sz="0" w:space="0" w:color="auto"/>
                                                    <w:left w:val="none" w:sz="0" w:space="0" w:color="auto"/>
                                                    <w:bottom w:val="none" w:sz="0" w:space="0" w:color="auto"/>
                                                    <w:right w:val="none" w:sz="0" w:space="0" w:color="auto"/>
                                                  </w:divBdr>
                                                  <w:divsChild>
                                                    <w:div w:id="1336884079">
                                                      <w:marLeft w:val="0"/>
                                                      <w:marRight w:val="0"/>
                                                      <w:marTop w:val="0"/>
                                                      <w:marBottom w:val="0"/>
                                                      <w:divBdr>
                                                        <w:top w:val="none" w:sz="0" w:space="0" w:color="auto"/>
                                                        <w:left w:val="none" w:sz="0" w:space="0" w:color="auto"/>
                                                        <w:bottom w:val="none" w:sz="0" w:space="0" w:color="auto"/>
                                                        <w:right w:val="none" w:sz="0" w:space="0" w:color="auto"/>
                                                      </w:divBdr>
                                                      <w:divsChild>
                                                        <w:div w:id="5812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9214">
                                                  <w:marLeft w:val="0"/>
                                                  <w:marRight w:val="0"/>
                                                  <w:marTop w:val="0"/>
                                                  <w:marBottom w:val="240"/>
                                                  <w:divBdr>
                                                    <w:top w:val="none" w:sz="0" w:space="0" w:color="auto"/>
                                                    <w:left w:val="none" w:sz="0" w:space="0" w:color="auto"/>
                                                    <w:bottom w:val="none" w:sz="0" w:space="0" w:color="auto"/>
                                                    <w:right w:val="none" w:sz="0" w:space="0" w:color="auto"/>
                                                  </w:divBdr>
                                                  <w:divsChild>
                                                    <w:div w:id="1252080101">
                                                      <w:marLeft w:val="0"/>
                                                      <w:marRight w:val="0"/>
                                                      <w:marTop w:val="0"/>
                                                      <w:marBottom w:val="0"/>
                                                      <w:divBdr>
                                                        <w:top w:val="none" w:sz="0" w:space="0" w:color="auto"/>
                                                        <w:left w:val="none" w:sz="0" w:space="0" w:color="auto"/>
                                                        <w:bottom w:val="none" w:sz="0" w:space="0" w:color="auto"/>
                                                        <w:right w:val="none" w:sz="0" w:space="0" w:color="auto"/>
                                                      </w:divBdr>
                                                    </w:div>
                                                    <w:div w:id="492836538">
                                                      <w:marLeft w:val="0"/>
                                                      <w:marRight w:val="0"/>
                                                      <w:marTop w:val="0"/>
                                                      <w:marBottom w:val="0"/>
                                                      <w:divBdr>
                                                        <w:top w:val="none" w:sz="0" w:space="0" w:color="auto"/>
                                                        <w:left w:val="none" w:sz="0" w:space="0" w:color="auto"/>
                                                        <w:bottom w:val="none" w:sz="0" w:space="0" w:color="auto"/>
                                                        <w:right w:val="none" w:sz="0" w:space="0" w:color="auto"/>
                                                      </w:divBdr>
                                                    </w:div>
                                                  </w:divsChild>
                                                </w:div>
                                                <w:div w:id="1303541456">
                                                  <w:marLeft w:val="0"/>
                                                  <w:marRight w:val="0"/>
                                                  <w:marTop w:val="0"/>
                                                  <w:marBottom w:val="0"/>
                                                  <w:divBdr>
                                                    <w:top w:val="none" w:sz="0" w:space="0" w:color="auto"/>
                                                    <w:left w:val="none" w:sz="0" w:space="0" w:color="auto"/>
                                                    <w:bottom w:val="none" w:sz="0" w:space="0" w:color="auto"/>
                                                    <w:right w:val="none" w:sz="0" w:space="0" w:color="auto"/>
                                                  </w:divBdr>
                                                  <w:divsChild>
                                                    <w:div w:id="1396851268">
                                                      <w:marLeft w:val="0"/>
                                                      <w:marRight w:val="0"/>
                                                      <w:marTop w:val="0"/>
                                                      <w:marBottom w:val="0"/>
                                                      <w:divBdr>
                                                        <w:top w:val="none" w:sz="0" w:space="0" w:color="auto"/>
                                                        <w:left w:val="none" w:sz="0" w:space="0" w:color="auto"/>
                                                        <w:bottom w:val="none" w:sz="0" w:space="0" w:color="auto"/>
                                                        <w:right w:val="none" w:sz="0" w:space="0" w:color="auto"/>
                                                      </w:divBdr>
                                                      <w:divsChild>
                                                        <w:div w:id="197283247">
                                                          <w:marLeft w:val="0"/>
                                                          <w:marRight w:val="0"/>
                                                          <w:marTop w:val="0"/>
                                                          <w:marBottom w:val="0"/>
                                                          <w:divBdr>
                                                            <w:top w:val="none" w:sz="0" w:space="0" w:color="auto"/>
                                                            <w:left w:val="none" w:sz="0" w:space="0" w:color="auto"/>
                                                            <w:bottom w:val="none" w:sz="0" w:space="0" w:color="auto"/>
                                                            <w:right w:val="none" w:sz="0" w:space="0" w:color="auto"/>
                                                          </w:divBdr>
                                                          <w:divsChild>
                                                            <w:div w:id="19427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241937">
      <w:bodyDiv w:val="1"/>
      <w:marLeft w:val="0"/>
      <w:marRight w:val="0"/>
      <w:marTop w:val="0"/>
      <w:marBottom w:val="0"/>
      <w:divBdr>
        <w:top w:val="none" w:sz="0" w:space="0" w:color="auto"/>
        <w:left w:val="none" w:sz="0" w:space="0" w:color="auto"/>
        <w:bottom w:val="none" w:sz="0" w:space="0" w:color="auto"/>
        <w:right w:val="none" w:sz="0" w:space="0" w:color="auto"/>
      </w:divBdr>
    </w:div>
    <w:div w:id="1133986762">
      <w:bodyDiv w:val="1"/>
      <w:marLeft w:val="0"/>
      <w:marRight w:val="0"/>
      <w:marTop w:val="0"/>
      <w:marBottom w:val="0"/>
      <w:divBdr>
        <w:top w:val="none" w:sz="0" w:space="0" w:color="auto"/>
        <w:left w:val="none" w:sz="0" w:space="0" w:color="auto"/>
        <w:bottom w:val="none" w:sz="0" w:space="0" w:color="auto"/>
        <w:right w:val="none" w:sz="0" w:space="0" w:color="auto"/>
      </w:divBdr>
      <w:divsChild>
        <w:div w:id="55125447">
          <w:marLeft w:val="0"/>
          <w:marRight w:val="0"/>
          <w:marTop w:val="0"/>
          <w:marBottom w:val="0"/>
          <w:divBdr>
            <w:top w:val="none" w:sz="0" w:space="0" w:color="auto"/>
            <w:left w:val="single" w:sz="6" w:space="0" w:color="BBBBBB"/>
            <w:bottom w:val="single" w:sz="6" w:space="0" w:color="BBBBBB"/>
            <w:right w:val="single" w:sz="6" w:space="0" w:color="BBBBBB"/>
          </w:divBdr>
          <w:divsChild>
            <w:div w:id="795175103">
              <w:marLeft w:val="0"/>
              <w:marRight w:val="0"/>
              <w:marTop w:val="0"/>
              <w:marBottom w:val="0"/>
              <w:divBdr>
                <w:top w:val="none" w:sz="0" w:space="0" w:color="auto"/>
                <w:left w:val="none" w:sz="0" w:space="0" w:color="auto"/>
                <w:bottom w:val="none" w:sz="0" w:space="0" w:color="auto"/>
                <w:right w:val="none" w:sz="0" w:space="0" w:color="auto"/>
              </w:divBdr>
              <w:divsChild>
                <w:div w:id="713969671">
                  <w:marLeft w:val="0"/>
                  <w:marRight w:val="0"/>
                  <w:marTop w:val="0"/>
                  <w:marBottom w:val="0"/>
                  <w:divBdr>
                    <w:top w:val="none" w:sz="0" w:space="0" w:color="auto"/>
                    <w:left w:val="none" w:sz="0" w:space="0" w:color="auto"/>
                    <w:bottom w:val="none" w:sz="0" w:space="0" w:color="auto"/>
                    <w:right w:val="none" w:sz="0" w:space="0" w:color="auto"/>
                  </w:divBdr>
                  <w:divsChild>
                    <w:div w:id="1527478275">
                      <w:marLeft w:val="0"/>
                      <w:marRight w:val="0"/>
                      <w:marTop w:val="0"/>
                      <w:marBottom w:val="0"/>
                      <w:divBdr>
                        <w:top w:val="none" w:sz="0" w:space="0" w:color="auto"/>
                        <w:left w:val="none" w:sz="0" w:space="0" w:color="auto"/>
                        <w:bottom w:val="none" w:sz="0" w:space="0" w:color="auto"/>
                        <w:right w:val="none" w:sz="0" w:space="0" w:color="auto"/>
                      </w:divBdr>
                      <w:divsChild>
                        <w:div w:id="1739015592">
                          <w:marLeft w:val="0"/>
                          <w:marRight w:val="0"/>
                          <w:marTop w:val="0"/>
                          <w:marBottom w:val="0"/>
                          <w:divBdr>
                            <w:top w:val="none" w:sz="0" w:space="0" w:color="auto"/>
                            <w:left w:val="none" w:sz="0" w:space="0" w:color="auto"/>
                            <w:bottom w:val="none" w:sz="0" w:space="0" w:color="auto"/>
                            <w:right w:val="none" w:sz="0" w:space="0" w:color="auto"/>
                          </w:divBdr>
                          <w:divsChild>
                            <w:div w:id="766926133">
                              <w:marLeft w:val="0"/>
                              <w:marRight w:val="0"/>
                              <w:marTop w:val="0"/>
                              <w:marBottom w:val="0"/>
                              <w:divBdr>
                                <w:top w:val="none" w:sz="0" w:space="0" w:color="auto"/>
                                <w:left w:val="none" w:sz="0" w:space="0" w:color="auto"/>
                                <w:bottom w:val="none" w:sz="0" w:space="0" w:color="auto"/>
                                <w:right w:val="none" w:sz="0" w:space="0" w:color="auto"/>
                              </w:divBdr>
                              <w:divsChild>
                                <w:div w:id="205216822">
                                  <w:marLeft w:val="0"/>
                                  <w:marRight w:val="0"/>
                                  <w:marTop w:val="0"/>
                                  <w:marBottom w:val="0"/>
                                  <w:divBdr>
                                    <w:top w:val="none" w:sz="0" w:space="0" w:color="auto"/>
                                    <w:left w:val="none" w:sz="0" w:space="0" w:color="auto"/>
                                    <w:bottom w:val="none" w:sz="0" w:space="0" w:color="auto"/>
                                    <w:right w:val="none" w:sz="0" w:space="0" w:color="auto"/>
                                  </w:divBdr>
                                  <w:divsChild>
                                    <w:div w:id="1962683739">
                                      <w:marLeft w:val="0"/>
                                      <w:marRight w:val="0"/>
                                      <w:marTop w:val="0"/>
                                      <w:marBottom w:val="0"/>
                                      <w:divBdr>
                                        <w:top w:val="none" w:sz="0" w:space="0" w:color="auto"/>
                                        <w:left w:val="none" w:sz="0" w:space="0" w:color="auto"/>
                                        <w:bottom w:val="none" w:sz="0" w:space="0" w:color="auto"/>
                                        <w:right w:val="none" w:sz="0" w:space="0" w:color="auto"/>
                                      </w:divBdr>
                                      <w:divsChild>
                                        <w:div w:id="1697541568">
                                          <w:marLeft w:val="1200"/>
                                          <w:marRight w:val="1200"/>
                                          <w:marTop w:val="0"/>
                                          <w:marBottom w:val="0"/>
                                          <w:divBdr>
                                            <w:top w:val="none" w:sz="0" w:space="0" w:color="auto"/>
                                            <w:left w:val="none" w:sz="0" w:space="0" w:color="auto"/>
                                            <w:bottom w:val="none" w:sz="0" w:space="0" w:color="auto"/>
                                            <w:right w:val="none" w:sz="0" w:space="0" w:color="auto"/>
                                          </w:divBdr>
                                          <w:divsChild>
                                            <w:div w:id="431166932">
                                              <w:marLeft w:val="0"/>
                                              <w:marRight w:val="0"/>
                                              <w:marTop w:val="0"/>
                                              <w:marBottom w:val="0"/>
                                              <w:divBdr>
                                                <w:top w:val="none" w:sz="0" w:space="0" w:color="auto"/>
                                                <w:left w:val="none" w:sz="0" w:space="0" w:color="auto"/>
                                                <w:bottom w:val="none" w:sz="0" w:space="0" w:color="auto"/>
                                                <w:right w:val="none" w:sz="0" w:space="0" w:color="auto"/>
                                              </w:divBdr>
                                              <w:divsChild>
                                                <w:div w:id="1200513881">
                                                  <w:marLeft w:val="0"/>
                                                  <w:marRight w:val="0"/>
                                                  <w:marTop w:val="0"/>
                                                  <w:marBottom w:val="0"/>
                                                  <w:divBdr>
                                                    <w:top w:val="none" w:sz="0" w:space="0" w:color="auto"/>
                                                    <w:left w:val="none" w:sz="0" w:space="0" w:color="auto"/>
                                                    <w:bottom w:val="none" w:sz="0" w:space="0" w:color="auto"/>
                                                    <w:right w:val="none" w:sz="0" w:space="0" w:color="auto"/>
                                                  </w:divBdr>
                                                  <w:divsChild>
                                                    <w:div w:id="710420338">
                                                      <w:marLeft w:val="0"/>
                                                      <w:marRight w:val="0"/>
                                                      <w:marTop w:val="0"/>
                                                      <w:marBottom w:val="0"/>
                                                      <w:divBdr>
                                                        <w:top w:val="none" w:sz="0" w:space="0" w:color="auto"/>
                                                        <w:left w:val="none" w:sz="0" w:space="0" w:color="auto"/>
                                                        <w:bottom w:val="none" w:sz="0" w:space="0" w:color="auto"/>
                                                        <w:right w:val="none" w:sz="0" w:space="0" w:color="auto"/>
                                                      </w:divBdr>
                                                    </w:div>
                                                  </w:divsChild>
                                                </w:div>
                                                <w:div w:id="1882940960">
                                                  <w:marLeft w:val="0"/>
                                                  <w:marRight w:val="0"/>
                                                  <w:marTop w:val="240"/>
                                                  <w:marBottom w:val="240"/>
                                                  <w:divBdr>
                                                    <w:top w:val="none" w:sz="0" w:space="0" w:color="auto"/>
                                                    <w:left w:val="none" w:sz="0" w:space="0" w:color="auto"/>
                                                    <w:bottom w:val="none" w:sz="0" w:space="0" w:color="auto"/>
                                                    <w:right w:val="none" w:sz="0" w:space="0" w:color="auto"/>
                                                  </w:divBdr>
                                                  <w:divsChild>
                                                    <w:div w:id="174854084">
                                                      <w:marLeft w:val="0"/>
                                                      <w:marRight w:val="0"/>
                                                      <w:marTop w:val="0"/>
                                                      <w:marBottom w:val="0"/>
                                                      <w:divBdr>
                                                        <w:top w:val="none" w:sz="0" w:space="0" w:color="auto"/>
                                                        <w:left w:val="none" w:sz="0" w:space="0" w:color="auto"/>
                                                        <w:bottom w:val="none" w:sz="0" w:space="0" w:color="auto"/>
                                                        <w:right w:val="none" w:sz="0" w:space="0" w:color="auto"/>
                                                      </w:divBdr>
                                                      <w:divsChild>
                                                        <w:div w:id="2053338997">
                                                          <w:marLeft w:val="0"/>
                                                          <w:marRight w:val="0"/>
                                                          <w:marTop w:val="0"/>
                                                          <w:marBottom w:val="0"/>
                                                          <w:divBdr>
                                                            <w:top w:val="none" w:sz="0" w:space="0" w:color="auto"/>
                                                            <w:left w:val="none" w:sz="0" w:space="0" w:color="auto"/>
                                                            <w:bottom w:val="none" w:sz="0" w:space="0" w:color="auto"/>
                                                            <w:right w:val="none" w:sz="0" w:space="0" w:color="auto"/>
                                                          </w:divBdr>
                                                        </w:div>
                                                        <w:div w:id="2079282814">
                                                          <w:marLeft w:val="0"/>
                                                          <w:marRight w:val="0"/>
                                                          <w:marTop w:val="0"/>
                                                          <w:marBottom w:val="0"/>
                                                          <w:divBdr>
                                                            <w:top w:val="none" w:sz="0" w:space="0" w:color="auto"/>
                                                            <w:left w:val="none" w:sz="0" w:space="0" w:color="auto"/>
                                                            <w:bottom w:val="none" w:sz="0" w:space="0" w:color="auto"/>
                                                            <w:right w:val="none" w:sz="0" w:space="0" w:color="auto"/>
                                                          </w:divBdr>
                                                        </w:div>
                                                        <w:div w:id="9676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9380">
                                                  <w:marLeft w:val="0"/>
                                                  <w:marRight w:val="0"/>
                                                  <w:marTop w:val="0"/>
                                                  <w:marBottom w:val="240"/>
                                                  <w:divBdr>
                                                    <w:top w:val="none" w:sz="0" w:space="0" w:color="auto"/>
                                                    <w:left w:val="none" w:sz="0" w:space="0" w:color="auto"/>
                                                    <w:bottom w:val="none" w:sz="0" w:space="0" w:color="auto"/>
                                                    <w:right w:val="none" w:sz="0" w:space="0" w:color="auto"/>
                                                  </w:divBdr>
                                                  <w:divsChild>
                                                    <w:div w:id="122892452">
                                                      <w:marLeft w:val="0"/>
                                                      <w:marRight w:val="0"/>
                                                      <w:marTop w:val="0"/>
                                                      <w:marBottom w:val="0"/>
                                                      <w:divBdr>
                                                        <w:top w:val="none" w:sz="0" w:space="0" w:color="auto"/>
                                                        <w:left w:val="none" w:sz="0" w:space="0" w:color="auto"/>
                                                        <w:bottom w:val="none" w:sz="0" w:space="0" w:color="auto"/>
                                                        <w:right w:val="none" w:sz="0" w:space="0" w:color="auto"/>
                                                      </w:divBdr>
                                                    </w:div>
                                                    <w:div w:id="688724088">
                                                      <w:marLeft w:val="0"/>
                                                      <w:marRight w:val="0"/>
                                                      <w:marTop w:val="0"/>
                                                      <w:marBottom w:val="0"/>
                                                      <w:divBdr>
                                                        <w:top w:val="none" w:sz="0" w:space="0" w:color="auto"/>
                                                        <w:left w:val="none" w:sz="0" w:space="0" w:color="auto"/>
                                                        <w:bottom w:val="none" w:sz="0" w:space="0" w:color="auto"/>
                                                        <w:right w:val="none" w:sz="0" w:space="0" w:color="auto"/>
                                                      </w:divBdr>
                                                    </w:div>
                                                  </w:divsChild>
                                                </w:div>
                                                <w:div w:id="335422731">
                                                  <w:marLeft w:val="0"/>
                                                  <w:marRight w:val="0"/>
                                                  <w:marTop w:val="0"/>
                                                  <w:marBottom w:val="0"/>
                                                  <w:divBdr>
                                                    <w:top w:val="none" w:sz="0" w:space="0" w:color="auto"/>
                                                    <w:left w:val="none" w:sz="0" w:space="0" w:color="auto"/>
                                                    <w:bottom w:val="none" w:sz="0" w:space="0" w:color="auto"/>
                                                    <w:right w:val="none" w:sz="0" w:space="0" w:color="auto"/>
                                                  </w:divBdr>
                                                  <w:divsChild>
                                                    <w:div w:id="180438371">
                                                      <w:marLeft w:val="0"/>
                                                      <w:marRight w:val="0"/>
                                                      <w:marTop w:val="0"/>
                                                      <w:marBottom w:val="0"/>
                                                      <w:divBdr>
                                                        <w:top w:val="none" w:sz="0" w:space="0" w:color="auto"/>
                                                        <w:left w:val="none" w:sz="0" w:space="0" w:color="auto"/>
                                                        <w:bottom w:val="none" w:sz="0" w:space="0" w:color="auto"/>
                                                        <w:right w:val="none" w:sz="0" w:space="0" w:color="auto"/>
                                                      </w:divBdr>
                                                      <w:divsChild>
                                                        <w:div w:id="1665429102">
                                                          <w:marLeft w:val="0"/>
                                                          <w:marRight w:val="0"/>
                                                          <w:marTop w:val="0"/>
                                                          <w:marBottom w:val="0"/>
                                                          <w:divBdr>
                                                            <w:top w:val="none" w:sz="0" w:space="0" w:color="auto"/>
                                                            <w:left w:val="none" w:sz="0" w:space="0" w:color="auto"/>
                                                            <w:bottom w:val="none" w:sz="0" w:space="0" w:color="auto"/>
                                                            <w:right w:val="none" w:sz="0" w:space="0" w:color="auto"/>
                                                          </w:divBdr>
                                                          <w:divsChild>
                                                            <w:div w:id="7689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258904">
      <w:bodyDiv w:val="1"/>
      <w:marLeft w:val="0"/>
      <w:marRight w:val="0"/>
      <w:marTop w:val="0"/>
      <w:marBottom w:val="0"/>
      <w:divBdr>
        <w:top w:val="none" w:sz="0" w:space="0" w:color="auto"/>
        <w:left w:val="none" w:sz="0" w:space="0" w:color="auto"/>
        <w:bottom w:val="none" w:sz="0" w:space="0" w:color="auto"/>
        <w:right w:val="none" w:sz="0" w:space="0" w:color="auto"/>
      </w:divBdr>
    </w:div>
    <w:div w:id="18453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0B90-C73A-4B22-B6F6-180173B8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8</Pages>
  <Words>4034</Words>
  <Characters>21584</Characters>
  <Application>Microsoft Office Word</Application>
  <DocSecurity>0</DocSecurity>
  <Lines>333</Lines>
  <Paragraphs>40</Paragraphs>
  <ScaleCrop>false</ScaleCrop>
  <HeadingPairs>
    <vt:vector size="2" baseType="variant">
      <vt:variant>
        <vt:lpstr>Title</vt:lpstr>
      </vt:variant>
      <vt:variant>
        <vt:i4>1</vt:i4>
      </vt:variant>
    </vt:vector>
  </HeadingPairs>
  <TitlesOfParts>
    <vt:vector size="1" baseType="lpstr">
      <vt:lpstr>Environmental Law Writing Seminar: Sample topics to be given to students considering enrolling</vt:lpstr>
    </vt:vector>
  </TitlesOfParts>
  <Company>*</Company>
  <LinksUpToDate>false</LinksUpToDate>
  <CharactersWithSpaces>25581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Law Writing Seminar: Sample topics to be given to students considering enrolling</dc:title>
  <dc:subject>DOCS</dc:subject>
  <dc:creator>RDINFELI</dc:creator>
  <dc:description>Eric Biber final revisions</dc:description>
  <cp:lastModifiedBy>Robert D. Infelise</cp:lastModifiedBy>
  <cp:revision>2</cp:revision>
  <cp:lastPrinted>2016-06-27T22:33:00Z</cp:lastPrinted>
  <dcterms:created xsi:type="dcterms:W3CDTF">2019-04-19T15:37:00Z</dcterms:created>
  <dcterms:modified xsi:type="dcterms:W3CDTF">2019-04-19T15:37:00Z</dcterms:modified>
</cp:coreProperties>
</file>