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A0" w:rsidRDefault="006928A0">
      <w:r>
        <w:t xml:space="preserve">Please read the following for class on Thursday, August </w:t>
      </w:r>
      <w:r w:rsidR="00B4502C">
        <w:t>23</w:t>
      </w:r>
      <w:bookmarkStart w:id="0" w:name="_GoBack"/>
      <w:bookmarkEnd w:id="0"/>
      <w:r w:rsidRPr="006928A0">
        <w:rPr>
          <w:vertAlign w:val="superscript"/>
        </w:rPr>
        <w:t>th</w:t>
      </w:r>
      <w:r>
        <w:t>:</w:t>
      </w:r>
    </w:p>
    <w:p w:rsidR="006928A0" w:rsidRPr="00416B49" w:rsidRDefault="006928A0" w:rsidP="006928A0">
      <w:pPr>
        <w:ind w:left="432" w:hanging="360"/>
        <w:rPr>
          <w:sz w:val="20"/>
          <w:szCs w:val="20"/>
        </w:rPr>
      </w:pPr>
      <w:r w:rsidRPr="00416B49">
        <w:rPr>
          <w:sz w:val="20"/>
          <w:szCs w:val="20"/>
        </w:rPr>
        <w:t xml:space="preserve">Roger Cotterrell, “Law in Social Theory and Social Theory in the Study of Law” Pp. 15-29 in Austin Sarat, ed., </w:t>
      </w:r>
      <w:r w:rsidRPr="00416B49">
        <w:rPr>
          <w:i/>
          <w:sz w:val="20"/>
          <w:szCs w:val="20"/>
        </w:rPr>
        <w:t>Blackwell Companion to Law &amp; Society</w:t>
      </w:r>
      <w:r w:rsidRPr="00416B49">
        <w:rPr>
          <w:sz w:val="20"/>
          <w:szCs w:val="20"/>
        </w:rPr>
        <w:t xml:space="preserve">.  London: Blackwell. 2004. </w:t>
      </w:r>
    </w:p>
    <w:p w:rsidR="006928A0" w:rsidRDefault="006928A0" w:rsidP="006928A0">
      <w:pPr>
        <w:ind w:left="432" w:hanging="360"/>
        <w:rPr>
          <w:sz w:val="20"/>
          <w:szCs w:val="20"/>
        </w:rPr>
      </w:pPr>
      <w:r w:rsidRPr="00416B49">
        <w:rPr>
          <w:sz w:val="20"/>
          <w:szCs w:val="20"/>
        </w:rPr>
        <w:t xml:space="preserve">Carroll Seron and Susan S. Silbey, “Profession, Science, and Culture: An Emergent Canon of Law and Society Research.” Pp. 30-60 in Austin Sarat, ed., </w:t>
      </w:r>
      <w:r w:rsidRPr="00416B49">
        <w:rPr>
          <w:i/>
          <w:sz w:val="20"/>
          <w:szCs w:val="20"/>
        </w:rPr>
        <w:t>Blackwell Companion to Law &amp; Society</w:t>
      </w:r>
      <w:r w:rsidRPr="00416B49">
        <w:rPr>
          <w:sz w:val="20"/>
          <w:szCs w:val="20"/>
        </w:rPr>
        <w:t>.  London: Blackwell. 2004.</w:t>
      </w:r>
    </w:p>
    <w:p w:rsidR="006928A0" w:rsidRDefault="006928A0">
      <w:r>
        <w:t>Both are posted as separate documents under the course listing.  If you are enrolled, you can also access these documents on the bCourses page.</w:t>
      </w:r>
    </w:p>
    <w:sectPr w:rsidR="00692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A0"/>
    <w:rsid w:val="003544A0"/>
    <w:rsid w:val="006928A0"/>
    <w:rsid w:val="00B4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DF776"/>
  <w15:chartTrackingRefBased/>
  <w15:docId w15:val="{89136C36-8988-4C2C-9F4E-3E3DB09D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Law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Albiston</dc:creator>
  <cp:keywords/>
  <dc:description/>
  <cp:lastModifiedBy>Catherine Albiston</cp:lastModifiedBy>
  <cp:revision>2</cp:revision>
  <dcterms:created xsi:type="dcterms:W3CDTF">2018-08-16T23:16:00Z</dcterms:created>
  <dcterms:modified xsi:type="dcterms:W3CDTF">2018-08-16T23:18:00Z</dcterms:modified>
</cp:coreProperties>
</file>