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B" w:rsidRPr="008C272F" w:rsidRDefault="00961B7B" w:rsidP="00F74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272F">
        <w:rPr>
          <w:rFonts w:ascii="Times New Roman" w:hAnsi="Times New Roman" w:cs="Times New Roman"/>
          <w:b/>
          <w:sz w:val="25"/>
          <w:szCs w:val="25"/>
        </w:rPr>
        <w:t>TORTS</w:t>
      </w:r>
    </w:p>
    <w:p w:rsidR="00961B7B" w:rsidRPr="000D45C4" w:rsidRDefault="00854061" w:rsidP="00F74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FALL SEMESTER 2012</w:t>
      </w:r>
    </w:p>
    <w:p w:rsidR="00961B7B" w:rsidRPr="000D45C4" w:rsidRDefault="00961B7B" w:rsidP="00F74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PROF. NEIL M. LEVY</w:t>
      </w:r>
    </w:p>
    <w:p w:rsidR="000D45C4" w:rsidRDefault="000D45C4" w:rsidP="00F74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F74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INTENTIONAL TORTS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autoSpaceDE w:val="0"/>
        <w:autoSpaceDN w:val="0"/>
        <w:adjustRightInd w:val="0"/>
        <w:ind w:left="288" w:hanging="288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I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Intent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1-10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Battery, Assault, Transferred Intent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10-25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False Imprisonment, Malicious Prosecution, Abuse of Process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25-42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Intentional Infliction of Emotional Distress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42-56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II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Defenses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62-74</w:t>
      </w:r>
    </w:p>
    <w:p w:rsidR="00961B7B" w:rsidRPr="000D45C4" w:rsidRDefault="00961B7B" w:rsidP="00C67C5A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Problem I (xerox)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Problem I1 (xerox)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2C6382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Intentional </w:t>
      </w:r>
      <w:r w:rsidR="00961B7B" w:rsidRPr="000D45C4">
        <w:rPr>
          <w:rFonts w:ascii="Times New Roman" w:hAnsi="Times New Roman" w:cs="Times New Roman"/>
          <w:sz w:val="25"/>
          <w:szCs w:val="25"/>
          <w:u w:val="single"/>
        </w:rPr>
        <w:t>Interference with Contractual and Economic Relations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74-90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CC2A6B" w:rsidRPr="000D45C4" w:rsidRDefault="000B0569" w:rsidP="00C67C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90-104</w:t>
      </w:r>
    </w:p>
    <w:p w:rsidR="00677ABA" w:rsidRPr="000D45C4" w:rsidRDefault="00677ABA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</w:p>
    <w:p w:rsidR="000D45C4" w:rsidRDefault="000D45C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961B7B" w:rsidRPr="000D45C4" w:rsidRDefault="00961B7B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lastRenderedPageBreak/>
        <w:t>Week III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Wrongful Termination and Breach of the Good Faith Covenant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10</w:t>
      </w:r>
      <w:r w:rsidR="000B0569">
        <w:rPr>
          <w:rFonts w:ascii="Times New Roman" w:hAnsi="Times New Roman" w:cs="Times New Roman"/>
          <w:sz w:val="25"/>
          <w:szCs w:val="25"/>
        </w:rPr>
        <w:t>4</w:t>
      </w:r>
      <w:r w:rsidRPr="000D45C4">
        <w:rPr>
          <w:rFonts w:ascii="Times New Roman" w:hAnsi="Times New Roman" w:cs="Times New Roman"/>
          <w:sz w:val="25"/>
          <w:szCs w:val="25"/>
        </w:rPr>
        <w:t>-115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Intentional Misrepresentation</w:t>
      </w:r>
    </w:p>
    <w:p w:rsidR="000D45C4" w:rsidRPr="000D45C4" w:rsidRDefault="000D45C4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92E4E">
        <w:rPr>
          <w:rFonts w:ascii="Times New Roman" w:hAnsi="Times New Roman" w:cs="Times New Roman"/>
          <w:sz w:val="25"/>
          <w:szCs w:val="25"/>
        </w:rPr>
        <w:t>115-125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Review Intentional Torts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0D45C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NEGLIGENCE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Overview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133-152</w:t>
      </w:r>
    </w:p>
    <w:p w:rsidR="00677ABA" w:rsidRPr="000D45C4" w:rsidRDefault="00677ABA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IV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Standard of Care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152-171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171-189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Rules of Law and Negligence Per Se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189-194</w:t>
      </w:r>
    </w:p>
    <w:p w:rsidR="00961B7B" w:rsidRPr="000D45C4" w:rsidRDefault="00961B7B" w:rsidP="00961B7B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Gorris v. Scott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961B7B" w:rsidRPr="000D45C4" w:rsidRDefault="00961B7B" w:rsidP="00961B7B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Cal. Evid. C. 669 (xerox)</w:t>
      </w:r>
    </w:p>
    <w:p w:rsidR="00961B7B" w:rsidRPr="000D45C4" w:rsidRDefault="00961B7B" w:rsidP="00961B7B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194-200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Problem III (xerox)</w:t>
      </w:r>
    </w:p>
    <w:p w:rsidR="00961B7B" w:rsidRPr="000D45C4" w:rsidRDefault="00961B7B" w:rsidP="00C67C5A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Problem IV (xerox)</w:t>
      </w:r>
    </w:p>
    <w:p w:rsidR="00C67C5A" w:rsidRPr="000D45C4" w:rsidRDefault="00C67C5A" w:rsidP="00C67C5A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</w:p>
    <w:p w:rsidR="000D45C4" w:rsidRDefault="000D45C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961B7B" w:rsidRPr="000D45C4" w:rsidRDefault="00C67C5A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lastRenderedPageBreak/>
        <w:t>W</w:t>
      </w:r>
      <w:r w:rsidR="00961B7B" w:rsidRPr="000D45C4">
        <w:rPr>
          <w:rFonts w:ascii="Times New Roman" w:hAnsi="Times New Roman" w:cs="Times New Roman"/>
          <w:sz w:val="25"/>
          <w:szCs w:val="25"/>
        </w:rPr>
        <w:t>eek V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Cause in Fact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200-218</w:t>
      </w:r>
    </w:p>
    <w:p w:rsidR="00F74576" w:rsidRPr="000D45C4" w:rsidRDefault="00F74576" w:rsidP="00F7457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218-237</w:t>
      </w: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Duty and Proximate Cause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C67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238-259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DF1268" w:rsidP="00C67C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259-270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VI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 xml:space="preserve">Proof of </w:t>
      </w:r>
      <w:r w:rsidR="00F74576" w:rsidRPr="000D45C4">
        <w:rPr>
          <w:rFonts w:ascii="Times New Roman" w:hAnsi="Times New Roman" w:cs="Times New Roman"/>
          <w:sz w:val="25"/>
          <w:szCs w:val="25"/>
          <w:u w:val="single"/>
        </w:rPr>
        <w:t>N</w:t>
      </w:r>
      <w:r w:rsidRPr="000D45C4">
        <w:rPr>
          <w:rFonts w:ascii="Times New Roman" w:hAnsi="Times New Roman" w:cs="Times New Roman"/>
          <w:sz w:val="25"/>
          <w:szCs w:val="25"/>
          <w:u w:val="single"/>
        </w:rPr>
        <w:t>egligence</w:t>
      </w:r>
    </w:p>
    <w:p w:rsidR="00C67C5A" w:rsidRPr="000D45C4" w:rsidRDefault="00C67C5A" w:rsidP="00677ABA">
      <w:pPr>
        <w:autoSpaceDE w:val="0"/>
        <w:autoSpaceDN w:val="0"/>
        <w:adjustRightInd w:val="0"/>
        <w:ind w:left="288" w:hanging="288"/>
        <w:rPr>
          <w:rFonts w:ascii="Times New Roman" w:hAnsi="Times New Roman" w:cs="Times New Roman"/>
          <w:sz w:val="25"/>
          <w:szCs w:val="25"/>
        </w:rPr>
      </w:pPr>
    </w:p>
    <w:p w:rsidR="00677ABA" w:rsidRPr="000D45C4" w:rsidRDefault="00677ABA" w:rsidP="00677A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C</w:t>
      </w:r>
      <w:r w:rsidR="00961B7B" w:rsidRPr="000D45C4">
        <w:rPr>
          <w:rFonts w:ascii="Times New Roman" w:hAnsi="Times New Roman" w:cs="Times New Roman"/>
          <w:sz w:val="25"/>
          <w:szCs w:val="25"/>
        </w:rPr>
        <w:t>al. Evid. C. 646 (xerox)</w:t>
      </w:r>
    </w:p>
    <w:p w:rsidR="00961B7B" w:rsidRPr="000D45C4" w:rsidRDefault="00677ABA" w:rsidP="00677ABA">
      <w:pPr>
        <w:autoSpaceDE w:val="0"/>
        <w:autoSpaceDN w:val="0"/>
        <w:adjustRightInd w:val="0"/>
        <w:ind w:left="720" w:firstLine="36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</w:t>
      </w:r>
      <w:r w:rsidR="00961B7B" w:rsidRPr="000D45C4">
        <w:rPr>
          <w:rFonts w:ascii="Times New Roman" w:hAnsi="Times New Roman" w:cs="Times New Roman"/>
          <w:bCs/>
          <w:sz w:val="25"/>
          <w:szCs w:val="25"/>
        </w:rPr>
        <w:t>.</w:t>
      </w:r>
      <w:r w:rsidR="00961B7B"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61B7B" w:rsidRPr="000D45C4">
        <w:rPr>
          <w:rFonts w:ascii="Times New Roman" w:hAnsi="Times New Roman" w:cs="Times New Roman"/>
          <w:sz w:val="25"/>
          <w:szCs w:val="25"/>
        </w:rPr>
        <w:t>271-284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Limitations on Duty</w:t>
      </w:r>
    </w:p>
    <w:p w:rsidR="00F74576" w:rsidRPr="000D45C4" w:rsidRDefault="00F74576" w:rsidP="00F7457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677A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284-298</w:t>
      </w:r>
    </w:p>
    <w:p w:rsidR="00F74576" w:rsidRPr="000D45C4" w:rsidRDefault="00F74576" w:rsidP="00F7457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677A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298-322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Emotional Distress</w:t>
      </w:r>
    </w:p>
    <w:p w:rsidR="00F74576" w:rsidRPr="000D45C4" w:rsidRDefault="00F74576" w:rsidP="00961B7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961B7B" w:rsidRPr="000D45C4" w:rsidRDefault="00961B7B" w:rsidP="00677AB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322-344</w:t>
      </w:r>
    </w:p>
    <w:p w:rsidR="000D45C4" w:rsidRDefault="000D45C4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</w:p>
    <w:p w:rsidR="001821B6" w:rsidRDefault="001821B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F74576" w:rsidRPr="000D45C4" w:rsidRDefault="00F74576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lastRenderedPageBreak/>
        <w:t>Week VII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Wrongful Death and Survival Actions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Default="002C6382" w:rsidP="00677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344-353</w:t>
      </w:r>
    </w:p>
    <w:p w:rsidR="00443518" w:rsidRDefault="00443518" w:rsidP="00443518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C. C. P. § 377.20 (xerox)</w:t>
      </w:r>
    </w:p>
    <w:p w:rsidR="00443518" w:rsidRPr="000D45C4" w:rsidRDefault="00443518" w:rsidP="00443518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C. C. P. § 377.34 (xerox)</w:t>
      </w:r>
    </w:p>
    <w:p w:rsidR="00443518" w:rsidRPr="000D45C4" w:rsidRDefault="00443518" w:rsidP="00443518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C. C. P. § 377.60 (a)-(c) (xerox)</w:t>
      </w:r>
    </w:p>
    <w:p w:rsidR="00443518" w:rsidRPr="000D45C4" w:rsidRDefault="00443518" w:rsidP="00443518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C. C. P. § 377.61 (xerox)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1821B6">
      <w:pPr>
        <w:autoSpaceDE w:val="0"/>
        <w:autoSpaceDN w:val="0"/>
        <w:adjustRightInd w:val="0"/>
        <w:ind w:firstLine="27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Loss of Consortium, Wrongful Birth, Wrongful Life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677ABA" w:rsidRPr="000D45C4" w:rsidRDefault="00677ABA" w:rsidP="00677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360-376</w:t>
      </w:r>
    </w:p>
    <w:p w:rsidR="00677ABA" w:rsidRPr="000D45C4" w:rsidRDefault="00677ABA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1821B6">
      <w:pPr>
        <w:autoSpaceDE w:val="0"/>
        <w:autoSpaceDN w:val="0"/>
        <w:adjustRightInd w:val="0"/>
        <w:ind w:firstLine="270"/>
        <w:rPr>
          <w:rFonts w:ascii="Times New Roman" w:hAnsi="Times New Roman" w:cs="Times New Roman"/>
          <w:sz w:val="25"/>
          <w:szCs w:val="25"/>
          <w:u w:val="single"/>
        </w:rPr>
      </w:pPr>
      <w:r w:rsidRPr="000D45C4">
        <w:rPr>
          <w:rFonts w:ascii="Times New Roman" w:hAnsi="Times New Roman" w:cs="Times New Roman"/>
          <w:sz w:val="25"/>
          <w:szCs w:val="25"/>
          <w:u w:val="single"/>
        </w:rPr>
        <w:t>Land Occupiers' Duty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Rowland v. Christian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Pr="000D45C4" w:rsidRDefault="00F74576" w:rsidP="00677ABA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Ann M. v. Pacific Plaza Shopping Center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Pr="000D45C4" w:rsidRDefault="00F74576" w:rsidP="00677ABA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Wiener v. Southeast Childcare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1821B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Negligent Misrepresentation and Economic Loss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398-412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VIII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Comparative Negligence and Assumption of Risk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2C6382" w:rsidP="00677AB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422-437</w:t>
      </w:r>
    </w:p>
    <w:p w:rsidR="00F74576" w:rsidRPr="000D45C4" w:rsidRDefault="00F74576" w:rsidP="00F7457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2C6382" w:rsidP="00677AB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444</w:t>
      </w:r>
      <w:r w:rsidR="00F74576" w:rsidRPr="000D45C4">
        <w:rPr>
          <w:rFonts w:ascii="Times New Roman" w:hAnsi="Times New Roman" w:cs="Times New Roman"/>
          <w:sz w:val="25"/>
          <w:szCs w:val="25"/>
        </w:rPr>
        <w:t>-456</w:t>
      </w:r>
    </w:p>
    <w:p w:rsidR="00F74576" w:rsidRPr="000D45C4" w:rsidRDefault="00F74576" w:rsidP="00677ABA">
      <w:pPr>
        <w:autoSpaceDE w:val="0"/>
        <w:autoSpaceDN w:val="0"/>
        <w:adjustRightInd w:val="0"/>
        <w:ind w:left="363" w:firstLine="720"/>
        <w:rPr>
          <w:rFonts w:ascii="Times New Roman" w:hAnsi="Times New Roman" w:cs="Times New Roman"/>
          <w:sz w:val="25"/>
          <w:szCs w:val="25"/>
        </w:rPr>
      </w:pPr>
      <w:r w:rsidRPr="00DF1268">
        <w:rPr>
          <w:rFonts w:ascii="Times New Roman" w:hAnsi="Times New Roman" w:cs="Times New Roman"/>
          <w:sz w:val="25"/>
          <w:szCs w:val="25"/>
          <w:u w:val="single"/>
        </w:rPr>
        <w:t>Priebe v. Nelson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854061" w:rsidRPr="00DF1268" w:rsidRDefault="00F74576" w:rsidP="00854061">
      <w:pPr>
        <w:autoSpaceDE w:val="0"/>
        <w:autoSpaceDN w:val="0"/>
        <w:adjustRightInd w:val="0"/>
        <w:ind w:left="363" w:firstLine="720"/>
        <w:rPr>
          <w:rFonts w:ascii="Times New Roman" w:hAnsi="Times New Roman" w:cs="Times New Roman"/>
          <w:sz w:val="25"/>
          <w:szCs w:val="25"/>
          <w:u w:val="single"/>
        </w:rPr>
      </w:pPr>
      <w:r w:rsidRPr="00DF1268">
        <w:rPr>
          <w:rFonts w:ascii="Times New Roman" w:hAnsi="Times New Roman" w:cs="Times New Roman"/>
          <w:sz w:val="25"/>
          <w:szCs w:val="25"/>
          <w:u w:val="single"/>
        </w:rPr>
        <w:t>Shin v. Ahn</w:t>
      </w:r>
      <w:r w:rsidR="00854061" w:rsidRPr="00854061">
        <w:rPr>
          <w:rFonts w:ascii="Times New Roman" w:hAnsi="Times New Roman" w:cs="Times New Roman"/>
          <w:sz w:val="25"/>
          <w:szCs w:val="25"/>
        </w:rPr>
        <w:t xml:space="preserve"> (</w:t>
      </w:r>
      <w:r w:rsidR="00854061">
        <w:rPr>
          <w:rFonts w:ascii="Times New Roman" w:hAnsi="Times New Roman" w:cs="Times New Roman"/>
          <w:sz w:val="25"/>
          <w:szCs w:val="25"/>
        </w:rPr>
        <w:t>x</w:t>
      </w:r>
      <w:r w:rsidR="00854061" w:rsidRPr="00854061">
        <w:rPr>
          <w:rFonts w:ascii="Times New Roman" w:hAnsi="Times New Roman" w:cs="Times New Roman"/>
          <w:sz w:val="25"/>
          <w:szCs w:val="25"/>
        </w:rPr>
        <w:t>erox)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DF1268">
        <w:rPr>
          <w:rFonts w:ascii="Times New Roman" w:hAnsi="Times New Roman" w:cs="Times New Roman"/>
          <w:sz w:val="25"/>
          <w:szCs w:val="25"/>
          <w:u w:val="single"/>
        </w:rPr>
        <w:t>Metcalf v. County of San Joaquin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Joint and Several Liability</w:t>
      </w:r>
    </w:p>
    <w:p w:rsidR="00677ABA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ab/>
      </w:r>
      <w:r w:rsidRPr="000D45C4">
        <w:rPr>
          <w:rFonts w:ascii="Times New Roman" w:hAnsi="Times New Roman" w:cs="Times New Roman"/>
          <w:sz w:val="25"/>
          <w:szCs w:val="25"/>
        </w:rPr>
        <w:tab/>
      </w:r>
    </w:p>
    <w:p w:rsidR="00F74576" w:rsidRPr="000D45C4" w:rsidRDefault="00F74576" w:rsidP="001821B6">
      <w:pPr>
        <w:autoSpaceDE w:val="0"/>
        <w:autoSpaceDN w:val="0"/>
        <w:adjustRightInd w:val="0"/>
        <w:ind w:left="720" w:firstLine="363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469-486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Fair Responsibility Act of 1986 (xerox)</w:t>
      </w:r>
    </w:p>
    <w:p w:rsidR="00F74576" w:rsidRPr="00DF1268" w:rsidRDefault="00443518" w:rsidP="00443518">
      <w:pPr>
        <w:autoSpaceDE w:val="0"/>
        <w:autoSpaceDN w:val="0"/>
        <w:adjustRightInd w:val="0"/>
        <w:ind w:left="795"/>
        <w:rPr>
          <w:rFonts w:ascii="Times New Roman" w:hAnsi="Times New Roman" w:cs="Times New Roman"/>
          <w:sz w:val="23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Problem V (xerox)</w:t>
      </w:r>
    </w:p>
    <w:p w:rsidR="001821B6" w:rsidRDefault="001821B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F74576" w:rsidRPr="000D45C4" w:rsidRDefault="00F74576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lastRenderedPageBreak/>
        <w:t>Week IX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Insurer's Failure to Settle within Policy Limits</w:t>
      </w:r>
    </w:p>
    <w:p w:rsidR="00677ABA" w:rsidRPr="000D45C4" w:rsidRDefault="00677ABA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14722" w:rsidRPr="00F14722" w:rsidRDefault="00F14722" w:rsidP="0085406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Problem VI (xerox)</w:t>
      </w:r>
    </w:p>
    <w:p w:rsidR="00854061" w:rsidRPr="000D45C4" w:rsidRDefault="00854061" w:rsidP="00F14722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  <w:r w:rsidRPr="00DF1268">
        <w:rPr>
          <w:rFonts w:ascii="Times New Roman" w:hAnsi="Times New Roman" w:cs="Times New Roman"/>
          <w:sz w:val="25"/>
          <w:szCs w:val="25"/>
          <w:u w:val="single"/>
        </w:rPr>
        <w:t>Crisci v. Security Ins. Co.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14722" w:rsidRDefault="00F14722" w:rsidP="00F1472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0D45C4">
        <w:rPr>
          <w:rFonts w:ascii="Times New Roman" w:hAnsi="Times New Roman" w:cs="Times New Roman"/>
          <w:sz w:val="25"/>
          <w:szCs w:val="25"/>
        </w:rPr>
        <w:t>Review Negligence</w:t>
      </w:r>
    </w:p>
    <w:p w:rsidR="00F14722" w:rsidRPr="000D45C4" w:rsidRDefault="00F14722" w:rsidP="00854061">
      <w:pPr>
        <w:autoSpaceDE w:val="0"/>
        <w:autoSpaceDN w:val="0"/>
        <w:adjustRightInd w:val="0"/>
        <w:ind w:left="792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1821B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STRICT LIABILITY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Abnormally Dangerous Activities</w:t>
      </w:r>
    </w:p>
    <w:p w:rsidR="00677ABA" w:rsidRPr="000D45C4" w:rsidRDefault="00677ABA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487-499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499-516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677A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X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Products Liability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516-532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532-548</w:t>
      </w:r>
    </w:p>
    <w:p w:rsidR="00F74576" w:rsidRPr="000D45C4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548-565</w:t>
      </w:r>
    </w:p>
    <w:p w:rsidR="00F74576" w:rsidRDefault="00443518" w:rsidP="00443518">
      <w:pPr>
        <w:autoSpaceDE w:val="0"/>
        <w:autoSpaceDN w:val="0"/>
        <w:adjustRightInd w:val="0"/>
        <w:ind w:left="792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McKenney v. Purepac Pharmaceutical</w:t>
      </w:r>
      <w:r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443518" w:rsidRPr="000D45C4" w:rsidRDefault="00443518" w:rsidP="00443518">
      <w:pPr>
        <w:autoSpaceDE w:val="0"/>
        <w:autoSpaceDN w:val="0"/>
        <w:adjustRightInd w:val="0"/>
        <w:ind w:left="792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565-581</w:t>
      </w:r>
    </w:p>
    <w:p w:rsidR="00F74576" w:rsidRPr="00E343F1" w:rsidRDefault="00F74576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  <w:u w:val="single"/>
        </w:rPr>
      </w:pPr>
      <w:r w:rsidRPr="00E343F1">
        <w:rPr>
          <w:rFonts w:ascii="Times New Roman" w:hAnsi="Times New Roman" w:cs="Times New Roman"/>
          <w:sz w:val="25"/>
          <w:szCs w:val="25"/>
          <w:u w:val="single"/>
        </w:rPr>
        <w:t>Gonzalez v. Autoliv</w:t>
      </w:r>
    </w:p>
    <w:p w:rsidR="00C67C5A" w:rsidRPr="000D45C4" w:rsidRDefault="00C67C5A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Week XI</w:t>
      </w:r>
    </w:p>
    <w:p w:rsidR="00C67C5A" w:rsidRPr="000D45C4" w:rsidRDefault="00C67C5A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Review Strict Liability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Compensatory Damages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604-614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Punitive Damages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614-621</w:t>
      </w:r>
    </w:p>
    <w:p w:rsidR="00F74576" w:rsidRPr="000D45C4" w:rsidRDefault="00F74576" w:rsidP="00E343F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Cal. Civ. C. 3294</w:t>
      </w:r>
    </w:p>
    <w:p w:rsidR="00443518" w:rsidRPr="000D45C4" w:rsidRDefault="00443518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Vicarious Liability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92E4E" w:rsidRDefault="00F74576" w:rsidP="00F92E4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632-657</w:t>
      </w:r>
    </w:p>
    <w:p w:rsidR="00F14722" w:rsidRPr="00F92E4E" w:rsidRDefault="00F14722" w:rsidP="00F14722">
      <w:pPr>
        <w:pStyle w:val="ListParagraph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 xml:space="preserve">Week </w:t>
      </w:r>
      <w:r w:rsidR="001821B6">
        <w:rPr>
          <w:rFonts w:ascii="Times New Roman" w:hAnsi="Times New Roman" w:cs="Times New Roman"/>
          <w:sz w:val="25"/>
          <w:szCs w:val="25"/>
        </w:rPr>
        <w:t>XII</w:t>
      </w:r>
    </w:p>
    <w:p w:rsidR="00F92E4E" w:rsidRPr="000D45C4" w:rsidRDefault="00F92E4E" w:rsidP="00F92E4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92E4E" w:rsidRPr="001821B6" w:rsidRDefault="00F92E4E" w:rsidP="00F92E4E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Tort "Reform"</w:t>
      </w:r>
    </w:p>
    <w:p w:rsidR="00F92E4E" w:rsidRPr="000D45C4" w:rsidRDefault="00F92E4E" w:rsidP="00F92E4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621-631</w:t>
      </w:r>
    </w:p>
    <w:p w:rsidR="00F74576" w:rsidRPr="000D45C4" w:rsidRDefault="00F74576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The Doctor Won't See You Now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Pr="000D45C4" w:rsidRDefault="00F74576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Behind Those Malpractice Rates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F74576" w:rsidRDefault="00F74576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We Spend Far More</w:t>
      </w:r>
      <w:r w:rsidRPr="000D45C4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443518" w:rsidRDefault="00443518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 w:rsidRPr="00443518">
        <w:rPr>
          <w:rFonts w:ascii="Times New Roman" w:hAnsi="Times New Roman" w:cs="Times New Roman"/>
          <w:sz w:val="25"/>
          <w:szCs w:val="25"/>
          <w:u w:val="single"/>
        </w:rPr>
        <w:t>Doctors Start to Say “I’m Sorry</w:t>
      </w:r>
      <w:r>
        <w:rPr>
          <w:rFonts w:ascii="Times New Roman" w:hAnsi="Times New Roman" w:cs="Times New Roman"/>
          <w:sz w:val="25"/>
          <w:szCs w:val="25"/>
        </w:rPr>
        <w:t>” (xerox)</w:t>
      </w:r>
    </w:p>
    <w:p w:rsidR="002C6382" w:rsidRPr="000D45C4" w:rsidRDefault="002C6382" w:rsidP="000D45C4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Patient Protection and Affordable Care</w:t>
      </w:r>
      <w:r w:rsidRPr="002C6382">
        <w:rPr>
          <w:rFonts w:ascii="Times New Roman" w:hAnsi="Times New Roman" w:cs="Times New Roman"/>
          <w:sz w:val="25"/>
          <w:szCs w:val="25"/>
        </w:rPr>
        <w:t xml:space="preserve"> (xerox)</w:t>
      </w:r>
    </w:p>
    <w:p w:rsidR="000D45C4" w:rsidRPr="000D45C4" w:rsidRDefault="000D45C4" w:rsidP="000D45C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0D45C4" w:rsidP="000D45C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Workers’</w:t>
      </w:r>
      <w:r w:rsidR="00F74576" w:rsidRPr="001821B6">
        <w:rPr>
          <w:rFonts w:ascii="Times New Roman" w:hAnsi="Times New Roman" w:cs="Times New Roman"/>
          <w:sz w:val="25"/>
          <w:szCs w:val="25"/>
          <w:u w:val="single"/>
        </w:rPr>
        <w:t xml:space="preserve"> Compensation</w:t>
      </w:r>
    </w:p>
    <w:p w:rsidR="000D45C4" w:rsidRPr="000D45C4" w:rsidRDefault="000D45C4" w:rsidP="000D45C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0D45C4" w:rsidRPr="000D45C4" w:rsidRDefault="000D45C4" w:rsidP="000D45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657-677</w:t>
      </w:r>
    </w:p>
    <w:p w:rsidR="000D45C4" w:rsidRPr="000D45C4" w:rsidRDefault="000D45C4" w:rsidP="000D45C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1821B6" w:rsidP="000D45C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Automobile No Fault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677-694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Defamation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0D45C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 xml:space="preserve">4. </w:t>
      </w:r>
      <w:r w:rsidRPr="000D45C4">
        <w:rPr>
          <w:rFonts w:ascii="Times New Roman" w:hAnsi="Times New Roman" w:cs="Times New Roman"/>
          <w:bCs/>
          <w:sz w:val="25"/>
          <w:szCs w:val="25"/>
        </w:rPr>
        <w:t>p.</w:t>
      </w:r>
      <w:r w:rsidRPr="000D45C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D45C4">
        <w:rPr>
          <w:rFonts w:ascii="Times New Roman" w:hAnsi="Times New Roman" w:cs="Times New Roman"/>
          <w:sz w:val="25"/>
          <w:szCs w:val="25"/>
        </w:rPr>
        <w:t>695-714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0D45C4" w:rsidRDefault="00F74576" w:rsidP="001821B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 xml:space="preserve">Week </w:t>
      </w:r>
      <w:r w:rsidR="001821B6">
        <w:rPr>
          <w:rFonts w:ascii="Times New Roman" w:hAnsi="Times New Roman" w:cs="Times New Roman"/>
          <w:sz w:val="25"/>
          <w:szCs w:val="25"/>
        </w:rPr>
        <w:t>XIII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0D45C4" w:rsidRPr="000D45C4" w:rsidRDefault="000D45C4" w:rsidP="000D45C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0D45C4">
        <w:rPr>
          <w:rFonts w:ascii="Times New Roman" w:hAnsi="Times New Roman" w:cs="Times New Roman"/>
          <w:sz w:val="25"/>
          <w:szCs w:val="25"/>
        </w:rPr>
        <w:t>p. 714-731</w:t>
      </w:r>
    </w:p>
    <w:p w:rsidR="000D45C4" w:rsidRPr="000D45C4" w:rsidRDefault="000D45C4" w:rsidP="000D45C4">
      <w:pPr>
        <w:autoSpaceDE w:val="0"/>
        <w:autoSpaceDN w:val="0"/>
        <w:adjustRightInd w:val="0"/>
        <w:ind w:left="723" w:firstLine="0"/>
        <w:rPr>
          <w:rFonts w:ascii="Times New Roman" w:hAnsi="Times New Roman" w:cs="Times New Roman"/>
          <w:sz w:val="25"/>
          <w:szCs w:val="25"/>
        </w:rPr>
      </w:pPr>
    </w:p>
    <w:p w:rsidR="000D45C4" w:rsidRPr="001821B6" w:rsidRDefault="000D45C4" w:rsidP="001821B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1821B6">
        <w:rPr>
          <w:rFonts w:ascii="Times New Roman" w:hAnsi="Times New Roman" w:cs="Times New Roman"/>
          <w:sz w:val="25"/>
          <w:szCs w:val="25"/>
        </w:rPr>
        <w:t>p. 731-744</w:t>
      </w:r>
    </w:p>
    <w:p w:rsidR="000D45C4" w:rsidRPr="001821B6" w:rsidRDefault="000D45C4" w:rsidP="001821B6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  <w:u w:val="single"/>
        </w:rPr>
      </w:pPr>
      <w:r w:rsidRPr="001821B6">
        <w:rPr>
          <w:rFonts w:ascii="Times New Roman" w:hAnsi="Times New Roman" w:cs="Times New Roman"/>
          <w:sz w:val="25"/>
          <w:szCs w:val="25"/>
          <w:u w:val="single"/>
        </w:rPr>
        <w:t>Privacy</w:t>
      </w:r>
    </w:p>
    <w:p w:rsidR="000D45C4" w:rsidRPr="000D45C4" w:rsidRDefault="000D45C4" w:rsidP="00F74576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F74576" w:rsidRPr="001821B6" w:rsidRDefault="00F74576" w:rsidP="001821B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1821B6">
        <w:rPr>
          <w:rFonts w:ascii="Times New Roman" w:hAnsi="Times New Roman" w:cs="Times New Roman"/>
          <w:bCs/>
          <w:sz w:val="25"/>
          <w:szCs w:val="25"/>
        </w:rPr>
        <w:t>p.</w:t>
      </w:r>
      <w:r w:rsidRPr="001821B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821B6">
        <w:rPr>
          <w:rFonts w:ascii="Times New Roman" w:hAnsi="Times New Roman" w:cs="Times New Roman"/>
          <w:sz w:val="25"/>
          <w:szCs w:val="25"/>
        </w:rPr>
        <w:t>745-765</w:t>
      </w:r>
    </w:p>
    <w:p w:rsidR="00F74576" w:rsidRPr="000D45C4" w:rsidRDefault="00F74576">
      <w:pPr>
        <w:rPr>
          <w:rFonts w:ascii="Times New Roman" w:hAnsi="Times New Roman" w:cs="Times New Roman"/>
          <w:sz w:val="25"/>
          <w:szCs w:val="25"/>
        </w:rPr>
      </w:pPr>
    </w:p>
    <w:p w:rsidR="00F92E4E" w:rsidRDefault="00F92E4E" w:rsidP="00F92E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765-770</w:t>
      </w:r>
    </w:p>
    <w:p w:rsidR="000D45C4" w:rsidRPr="00F92E4E" w:rsidRDefault="00341CE8" w:rsidP="00F92E4E">
      <w:pPr>
        <w:ind w:left="363"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p. 56-6</w:t>
      </w:r>
      <w:r w:rsidR="000D45C4" w:rsidRPr="00F92E4E">
        <w:rPr>
          <w:rFonts w:ascii="Times New Roman" w:hAnsi="Times New Roman" w:cs="Times New Roman"/>
          <w:sz w:val="25"/>
          <w:szCs w:val="25"/>
        </w:rPr>
        <w:t>2</w:t>
      </w:r>
    </w:p>
    <w:sectPr w:rsidR="000D45C4" w:rsidRPr="00F92E4E" w:rsidSect="00F92E4E">
      <w:footerReference w:type="default" r:id="rId9"/>
      <w:pgSz w:w="12240" w:h="15840"/>
      <w:pgMar w:top="108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67" w:rsidRDefault="001C4B67" w:rsidP="000D45C4">
      <w:r>
        <w:separator/>
      </w:r>
    </w:p>
  </w:endnote>
  <w:endnote w:type="continuationSeparator" w:id="0">
    <w:p w:rsidR="001C4B67" w:rsidRDefault="001C4B67" w:rsidP="000D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844"/>
      <w:docPartObj>
        <w:docPartGallery w:val="Page Numbers (Bottom of Page)"/>
        <w:docPartUnique/>
      </w:docPartObj>
    </w:sdtPr>
    <w:sdtEndPr/>
    <w:sdtContent>
      <w:p w:rsidR="000D45C4" w:rsidRDefault="00F7381D">
        <w:pPr>
          <w:pStyle w:val="Footer"/>
          <w:jc w:val="center"/>
        </w:pPr>
        <w:r w:rsidRPr="00D652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466D" w:rsidRPr="00D652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2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D8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652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45C4" w:rsidRDefault="000D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67" w:rsidRDefault="001C4B67" w:rsidP="000D45C4">
      <w:r>
        <w:separator/>
      </w:r>
    </w:p>
  </w:footnote>
  <w:footnote w:type="continuationSeparator" w:id="0">
    <w:p w:rsidR="001C4B67" w:rsidRDefault="001C4B67" w:rsidP="000D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0ED"/>
    <w:multiLevelType w:val="hybridMultilevel"/>
    <w:tmpl w:val="09D48CEA"/>
    <w:lvl w:ilvl="0" w:tplc="280E16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14DFC"/>
    <w:multiLevelType w:val="hybridMultilevel"/>
    <w:tmpl w:val="187233FC"/>
    <w:lvl w:ilvl="0" w:tplc="991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0133"/>
    <w:multiLevelType w:val="hybridMultilevel"/>
    <w:tmpl w:val="518CC8D4"/>
    <w:lvl w:ilvl="0" w:tplc="8182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80A7C"/>
    <w:multiLevelType w:val="hybridMultilevel"/>
    <w:tmpl w:val="DDC2EED2"/>
    <w:lvl w:ilvl="0" w:tplc="9DEE1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B1AC6"/>
    <w:multiLevelType w:val="hybridMultilevel"/>
    <w:tmpl w:val="79D45640"/>
    <w:lvl w:ilvl="0" w:tplc="89002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F3A92"/>
    <w:multiLevelType w:val="hybridMultilevel"/>
    <w:tmpl w:val="A170C656"/>
    <w:lvl w:ilvl="0" w:tplc="0E86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E5890"/>
    <w:multiLevelType w:val="hybridMultilevel"/>
    <w:tmpl w:val="CC1619C6"/>
    <w:lvl w:ilvl="0" w:tplc="5F8AC6D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25BB3979"/>
    <w:multiLevelType w:val="hybridMultilevel"/>
    <w:tmpl w:val="9140E0F0"/>
    <w:lvl w:ilvl="0" w:tplc="D69A8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A0F51"/>
    <w:multiLevelType w:val="hybridMultilevel"/>
    <w:tmpl w:val="74B261DC"/>
    <w:lvl w:ilvl="0" w:tplc="88A81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00B1B"/>
    <w:multiLevelType w:val="hybridMultilevel"/>
    <w:tmpl w:val="DFD23830"/>
    <w:lvl w:ilvl="0" w:tplc="846E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956F3"/>
    <w:multiLevelType w:val="hybridMultilevel"/>
    <w:tmpl w:val="DF961CD0"/>
    <w:lvl w:ilvl="0" w:tplc="7F926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84443"/>
    <w:multiLevelType w:val="hybridMultilevel"/>
    <w:tmpl w:val="1A42B39C"/>
    <w:lvl w:ilvl="0" w:tplc="DEF85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B3C01"/>
    <w:multiLevelType w:val="hybridMultilevel"/>
    <w:tmpl w:val="F078E16E"/>
    <w:lvl w:ilvl="0" w:tplc="96441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F412B"/>
    <w:multiLevelType w:val="hybridMultilevel"/>
    <w:tmpl w:val="DB8294DA"/>
    <w:lvl w:ilvl="0" w:tplc="8A30C6D8">
      <w:start w:val="1"/>
      <w:numFmt w:val="decimal"/>
      <w:lvlText w:val="%1."/>
      <w:lvlJc w:val="left"/>
      <w:pPr>
        <w:ind w:left="1440" w:hanging="72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54090"/>
    <w:multiLevelType w:val="hybridMultilevel"/>
    <w:tmpl w:val="CA888156"/>
    <w:lvl w:ilvl="0" w:tplc="7938F7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504A62"/>
    <w:multiLevelType w:val="hybridMultilevel"/>
    <w:tmpl w:val="DF869D94"/>
    <w:lvl w:ilvl="0" w:tplc="6AC47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C3478"/>
    <w:multiLevelType w:val="hybridMultilevel"/>
    <w:tmpl w:val="AE68669C"/>
    <w:lvl w:ilvl="0" w:tplc="6EA40F7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7EBA7827"/>
    <w:multiLevelType w:val="hybridMultilevel"/>
    <w:tmpl w:val="1A28C6E4"/>
    <w:lvl w:ilvl="0" w:tplc="1368B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B3B71"/>
    <w:multiLevelType w:val="hybridMultilevel"/>
    <w:tmpl w:val="6DDE3AFC"/>
    <w:lvl w:ilvl="0" w:tplc="8DFA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B"/>
    <w:rsid w:val="000B0569"/>
    <w:rsid w:val="000D45C4"/>
    <w:rsid w:val="00181EE1"/>
    <w:rsid w:val="001821B6"/>
    <w:rsid w:val="001C4B67"/>
    <w:rsid w:val="00231CCF"/>
    <w:rsid w:val="002B466D"/>
    <w:rsid w:val="002C6382"/>
    <w:rsid w:val="002F0D83"/>
    <w:rsid w:val="0031649B"/>
    <w:rsid w:val="00341CE8"/>
    <w:rsid w:val="0040412C"/>
    <w:rsid w:val="004218F1"/>
    <w:rsid w:val="00443518"/>
    <w:rsid w:val="004A0815"/>
    <w:rsid w:val="004C35CE"/>
    <w:rsid w:val="00542AAA"/>
    <w:rsid w:val="00606BFD"/>
    <w:rsid w:val="00677ABA"/>
    <w:rsid w:val="006E4523"/>
    <w:rsid w:val="007462FD"/>
    <w:rsid w:val="0083512A"/>
    <w:rsid w:val="00845982"/>
    <w:rsid w:val="00854061"/>
    <w:rsid w:val="008C272F"/>
    <w:rsid w:val="008D4017"/>
    <w:rsid w:val="008D65BD"/>
    <w:rsid w:val="009132C7"/>
    <w:rsid w:val="00913C8E"/>
    <w:rsid w:val="00961B7B"/>
    <w:rsid w:val="00AA52CF"/>
    <w:rsid w:val="00B35FA5"/>
    <w:rsid w:val="00BE7B2D"/>
    <w:rsid w:val="00C67C5A"/>
    <w:rsid w:val="00C81B8D"/>
    <w:rsid w:val="00D65248"/>
    <w:rsid w:val="00D7008F"/>
    <w:rsid w:val="00D96CF3"/>
    <w:rsid w:val="00DF1268"/>
    <w:rsid w:val="00E343F1"/>
    <w:rsid w:val="00E864AA"/>
    <w:rsid w:val="00F14722"/>
    <w:rsid w:val="00F7381D"/>
    <w:rsid w:val="00F74576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5C4"/>
  </w:style>
  <w:style w:type="paragraph" w:styleId="Footer">
    <w:name w:val="footer"/>
    <w:basedOn w:val="Normal"/>
    <w:link w:val="FooterChar"/>
    <w:uiPriority w:val="99"/>
    <w:unhideWhenUsed/>
    <w:rsid w:val="000D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5C4"/>
  </w:style>
  <w:style w:type="paragraph" w:styleId="Footer">
    <w:name w:val="footer"/>
    <w:basedOn w:val="Normal"/>
    <w:link w:val="FooterChar"/>
    <w:uiPriority w:val="99"/>
    <w:unhideWhenUsed/>
    <w:rsid w:val="000D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6107-008B-45FE-8ED7-1D86454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Andersen</dc:creator>
  <cp:lastModifiedBy>Stephanie M Boram</cp:lastModifiedBy>
  <cp:revision>2</cp:revision>
  <cp:lastPrinted>2011-08-08T15:51:00Z</cp:lastPrinted>
  <dcterms:created xsi:type="dcterms:W3CDTF">2012-06-28T16:12:00Z</dcterms:created>
  <dcterms:modified xsi:type="dcterms:W3CDTF">2012-06-28T16:12:00Z</dcterms:modified>
</cp:coreProperties>
</file>