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16"/>
        <w:gridCol w:w="440"/>
        <w:gridCol w:w="2126"/>
        <w:gridCol w:w="6394"/>
      </w:tblGrid>
      <w:tr w:rsidR="007658CC" w:rsidTr="0041621C">
        <w:tc>
          <w:tcPr>
            <w:tcW w:w="0" w:type="auto"/>
          </w:tcPr>
          <w:p w:rsidR="0041621C" w:rsidRDefault="0041621C">
            <w:r>
              <w:t>Aug</w:t>
            </w:r>
          </w:p>
        </w:tc>
        <w:tc>
          <w:tcPr>
            <w:tcW w:w="0" w:type="auto"/>
          </w:tcPr>
          <w:p w:rsidR="0041621C" w:rsidRDefault="0041621C"/>
        </w:tc>
        <w:tc>
          <w:tcPr>
            <w:tcW w:w="0" w:type="auto"/>
          </w:tcPr>
          <w:p w:rsidR="0041621C" w:rsidRDefault="0041621C"/>
        </w:tc>
        <w:tc>
          <w:tcPr>
            <w:tcW w:w="0" w:type="auto"/>
          </w:tcPr>
          <w:p w:rsidR="0041621C" w:rsidRDefault="0041621C"/>
        </w:tc>
      </w:tr>
      <w:tr w:rsidR="007658CC" w:rsidTr="0041621C">
        <w:tc>
          <w:tcPr>
            <w:tcW w:w="0" w:type="auto"/>
          </w:tcPr>
          <w:p w:rsidR="0041621C" w:rsidRDefault="0041621C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41621C" w:rsidRDefault="0041621C">
            <w:r>
              <w:t>25</w:t>
            </w:r>
          </w:p>
        </w:tc>
        <w:tc>
          <w:tcPr>
            <w:tcW w:w="0" w:type="auto"/>
          </w:tcPr>
          <w:p w:rsidR="0041621C" w:rsidRDefault="0041621C">
            <w:r>
              <w:t>Introduction – Class format and requirements, Intro to types of Business Documents and involving the client in drafting</w:t>
            </w:r>
          </w:p>
        </w:tc>
        <w:tc>
          <w:tcPr>
            <w:tcW w:w="0" w:type="auto"/>
          </w:tcPr>
          <w:p w:rsidR="0041621C" w:rsidRPr="00302281" w:rsidRDefault="0041621C" w:rsidP="0041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281">
              <w:rPr>
                <w:rFonts w:eastAsia="Times New Roman" w:cs="Arial"/>
              </w:rPr>
              <w:t xml:space="preserve">READ: </w:t>
            </w:r>
            <w:r w:rsidRPr="00B134F1">
              <w:rPr>
                <w:rFonts w:eastAsia="Times New Roman" w:cs="Arial"/>
              </w:rPr>
              <w:t>EGBL pp. 1-11, data about small busi</w:t>
            </w:r>
            <w:r w:rsidR="00302281">
              <w:rPr>
                <w:rFonts w:eastAsia="Times New Roman" w:cs="Arial"/>
              </w:rPr>
              <w:t>nesses in the US</w:t>
            </w:r>
            <w:r w:rsidRPr="00B134F1">
              <w:rPr>
                <w:rFonts w:eastAsia="Times New Roman" w:cs="Arial"/>
              </w:rPr>
              <w:t xml:space="preserve"> </w:t>
            </w:r>
            <w:r w:rsidR="00302281">
              <w:rPr>
                <w:rFonts w:eastAsia="Times New Roman" w:cs="Arial"/>
              </w:rPr>
              <w:t xml:space="preserve">(link </w:t>
            </w:r>
            <w:r w:rsidRPr="00302281">
              <w:rPr>
                <w:rFonts w:eastAsia="Times New Roman" w:cs="Arial"/>
              </w:rPr>
              <w:t>emailed to students</w:t>
            </w:r>
            <w:r w:rsidR="00302281">
              <w:rPr>
                <w:rFonts w:eastAsia="Times New Roman" w:cs="Arial"/>
              </w:rPr>
              <w:t>)</w:t>
            </w:r>
          </w:p>
        </w:tc>
      </w:tr>
      <w:tr w:rsidR="007658CC" w:rsidTr="0041621C">
        <w:tc>
          <w:tcPr>
            <w:tcW w:w="0" w:type="auto"/>
          </w:tcPr>
          <w:p w:rsidR="0041621C" w:rsidRDefault="0041621C">
            <w:r>
              <w:t>T</w:t>
            </w:r>
          </w:p>
        </w:tc>
        <w:tc>
          <w:tcPr>
            <w:tcW w:w="0" w:type="auto"/>
          </w:tcPr>
          <w:p w:rsidR="0041621C" w:rsidRDefault="00F315B6">
            <w:r>
              <w:t>30</w:t>
            </w:r>
          </w:p>
        </w:tc>
        <w:tc>
          <w:tcPr>
            <w:tcW w:w="0" w:type="auto"/>
          </w:tcPr>
          <w:p w:rsidR="0041621C" w:rsidRDefault="0041621C">
            <w:r>
              <w:t>Working with clients, Entity Formation</w:t>
            </w:r>
          </w:p>
        </w:tc>
        <w:tc>
          <w:tcPr>
            <w:tcW w:w="0" w:type="auto"/>
          </w:tcPr>
          <w:p w:rsidR="0041621C" w:rsidRDefault="0041621C">
            <w:r>
              <w:t>READ: EGBL</w:t>
            </w:r>
            <w:r w:rsidR="00F315B6">
              <w:t xml:space="preserve"> 54-</w:t>
            </w:r>
            <w:r w:rsidR="004437D3">
              <w:t>96</w:t>
            </w:r>
          </w:p>
        </w:tc>
      </w:tr>
      <w:tr w:rsidR="007658CC" w:rsidTr="0041621C">
        <w:tc>
          <w:tcPr>
            <w:tcW w:w="0" w:type="auto"/>
          </w:tcPr>
          <w:p w:rsidR="0041621C" w:rsidRDefault="00F315B6">
            <w:r>
              <w:t>Sept</w:t>
            </w:r>
          </w:p>
        </w:tc>
        <w:tc>
          <w:tcPr>
            <w:tcW w:w="0" w:type="auto"/>
          </w:tcPr>
          <w:p w:rsidR="0041621C" w:rsidRDefault="0041621C"/>
        </w:tc>
        <w:tc>
          <w:tcPr>
            <w:tcW w:w="0" w:type="auto"/>
          </w:tcPr>
          <w:p w:rsidR="0041621C" w:rsidRDefault="0041621C"/>
        </w:tc>
        <w:tc>
          <w:tcPr>
            <w:tcW w:w="0" w:type="auto"/>
          </w:tcPr>
          <w:p w:rsidR="0041621C" w:rsidRDefault="0041621C"/>
        </w:tc>
      </w:tr>
      <w:tr w:rsidR="007658CC" w:rsidTr="0041621C">
        <w:tc>
          <w:tcPr>
            <w:tcW w:w="0" w:type="auto"/>
          </w:tcPr>
          <w:p w:rsidR="0041621C" w:rsidRDefault="00F315B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41621C" w:rsidRDefault="00F315B6">
            <w:r>
              <w:t>1</w:t>
            </w:r>
          </w:p>
        </w:tc>
        <w:tc>
          <w:tcPr>
            <w:tcW w:w="0" w:type="auto"/>
          </w:tcPr>
          <w:p w:rsidR="0041621C" w:rsidRDefault="004D2F81">
            <w:r>
              <w:t xml:space="preserve">Tax </w:t>
            </w:r>
            <w:r w:rsidR="009D6B73">
              <w:t xml:space="preserve">(including tax exemption) </w:t>
            </w:r>
            <w:r>
              <w:t xml:space="preserve">and </w:t>
            </w:r>
            <w:r w:rsidR="0060005F">
              <w:t>Capitalization</w:t>
            </w:r>
          </w:p>
        </w:tc>
        <w:tc>
          <w:tcPr>
            <w:tcW w:w="0" w:type="auto"/>
          </w:tcPr>
          <w:p w:rsidR="0041621C" w:rsidRDefault="0060005F" w:rsidP="004437D3">
            <w:r>
              <w:t xml:space="preserve">READ: EGBL </w:t>
            </w:r>
            <w:r w:rsidR="00173001">
              <w:t>145-157, 110-120</w:t>
            </w:r>
            <w:r w:rsidR="00950538">
              <w:t>, 162-184</w:t>
            </w:r>
          </w:p>
        </w:tc>
      </w:tr>
      <w:tr w:rsidR="007658CC" w:rsidTr="0041621C">
        <w:tc>
          <w:tcPr>
            <w:tcW w:w="0" w:type="auto"/>
          </w:tcPr>
          <w:p w:rsidR="0041621C" w:rsidRDefault="00C36D45">
            <w:r>
              <w:t>T</w:t>
            </w:r>
          </w:p>
        </w:tc>
        <w:tc>
          <w:tcPr>
            <w:tcW w:w="0" w:type="auto"/>
          </w:tcPr>
          <w:p w:rsidR="0041621C" w:rsidRDefault="00F315B6">
            <w:r>
              <w:t>6</w:t>
            </w:r>
          </w:p>
        </w:tc>
        <w:tc>
          <w:tcPr>
            <w:tcW w:w="0" w:type="auto"/>
          </w:tcPr>
          <w:p w:rsidR="009D6B73" w:rsidRDefault="000143FB">
            <w:r>
              <w:t>Operational Relationships, Managing Risk, Extra Permits and Licenses</w:t>
            </w:r>
          </w:p>
        </w:tc>
        <w:tc>
          <w:tcPr>
            <w:tcW w:w="0" w:type="auto"/>
          </w:tcPr>
          <w:p w:rsidR="0041621C" w:rsidRDefault="000143FB" w:rsidP="00173001">
            <w:r>
              <w:t xml:space="preserve">READ: EGBL </w:t>
            </w:r>
            <w:r w:rsidRPr="004437D3">
              <w:t>197-203, 220-223, 231-236, 248-262</w:t>
            </w:r>
          </w:p>
        </w:tc>
      </w:tr>
      <w:tr w:rsidR="009D6B73" w:rsidTr="0041621C">
        <w:tc>
          <w:tcPr>
            <w:tcW w:w="0" w:type="auto"/>
          </w:tcPr>
          <w:p w:rsidR="009D6B73" w:rsidRDefault="009D6B73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9D6B73" w:rsidRDefault="009D6B73">
            <w:r>
              <w:t>8</w:t>
            </w:r>
          </w:p>
        </w:tc>
        <w:tc>
          <w:tcPr>
            <w:tcW w:w="0" w:type="auto"/>
          </w:tcPr>
          <w:p w:rsidR="009D6B73" w:rsidRDefault="000143FB" w:rsidP="00557B49">
            <w:r>
              <w:t>Operational Relationships, Managing Risk, Extra Permits and Licenses - continued</w:t>
            </w:r>
          </w:p>
        </w:tc>
        <w:tc>
          <w:tcPr>
            <w:tcW w:w="0" w:type="auto"/>
          </w:tcPr>
          <w:p w:rsidR="009D6B73" w:rsidRDefault="000143FB" w:rsidP="00950538">
            <w:r>
              <w:t>READ: 121-132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13</w:t>
            </w:r>
          </w:p>
        </w:tc>
        <w:tc>
          <w:tcPr>
            <w:tcW w:w="0" w:type="auto"/>
          </w:tcPr>
          <w:p w:rsidR="00A31F96" w:rsidRDefault="00A31F96" w:rsidP="00D03361">
            <w:r>
              <w:t>Document Drafting and Interpretation - 1</w:t>
            </w:r>
          </w:p>
        </w:tc>
        <w:tc>
          <w:tcPr>
            <w:tcW w:w="0" w:type="auto"/>
          </w:tcPr>
          <w:p w:rsidR="00A31F96" w:rsidRDefault="00A31F96" w:rsidP="00D03361">
            <w:r>
              <w:t xml:space="preserve">READ: materials on </w:t>
            </w:r>
            <w:proofErr w:type="spellStart"/>
            <w:r>
              <w:t>bSpace</w:t>
            </w:r>
            <w:proofErr w:type="spellEnd"/>
          </w:p>
        </w:tc>
      </w:tr>
      <w:tr w:rsidR="00A31F96" w:rsidTr="0041621C"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>
            <w:r>
              <w:t>Client skills boot camp – 2.5 hours- date to be determined</w:t>
            </w:r>
          </w:p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 w:rsidP="00D03361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 w:rsidP="00D03361">
            <w:r>
              <w:t>15</w:t>
            </w:r>
          </w:p>
        </w:tc>
        <w:tc>
          <w:tcPr>
            <w:tcW w:w="0" w:type="auto"/>
          </w:tcPr>
          <w:p w:rsidR="00A31F96" w:rsidRDefault="00A31F96" w:rsidP="00D03361">
            <w:r>
              <w:t>Document Drafting and Interpretation - 2</w:t>
            </w:r>
          </w:p>
        </w:tc>
        <w:tc>
          <w:tcPr>
            <w:tcW w:w="0" w:type="auto"/>
          </w:tcPr>
          <w:p w:rsidR="00A31F96" w:rsidRDefault="00A31F96" w:rsidP="00A31F96">
            <w:r>
              <w:t>Revise: “bad provision”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20</w:t>
            </w:r>
          </w:p>
        </w:tc>
        <w:tc>
          <w:tcPr>
            <w:tcW w:w="0" w:type="auto"/>
          </w:tcPr>
          <w:p w:rsidR="00A31F96" w:rsidRDefault="00A31F96">
            <w:r>
              <w:t>Guest speaker, Jose Corona, Inner City Advisors</w:t>
            </w:r>
          </w:p>
        </w:tc>
        <w:tc>
          <w:tcPr>
            <w:tcW w:w="0" w:type="auto"/>
          </w:tcPr>
          <w:p w:rsidR="00A31F96" w:rsidRDefault="00A31F96">
            <w:r>
              <w:t>Catch up on reading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22</w:t>
            </w:r>
          </w:p>
        </w:tc>
        <w:tc>
          <w:tcPr>
            <w:tcW w:w="0" w:type="auto"/>
          </w:tcPr>
          <w:p w:rsidR="00A31F96" w:rsidRDefault="00A31F96">
            <w:r>
              <w:t>Finish Document Drafting and Interpretation, begin  Articles of Incorporation</w:t>
            </w:r>
          </w:p>
        </w:tc>
        <w:tc>
          <w:tcPr>
            <w:tcW w:w="0" w:type="auto"/>
          </w:tcPr>
          <w:p w:rsidR="00A31F96" w:rsidRDefault="00A31F96">
            <w:r>
              <w:t>SKIM: California Corporations Code, Title 1 and Division 2</w:t>
            </w:r>
          </w:p>
          <w:p w:rsidR="00A31F96" w:rsidRDefault="00A31F96">
            <w:r w:rsidRPr="00A31F96">
              <w:t>http://www.leginfo.ca.gov/cgi-bin/calawquery?codesection=corp&amp;codebody=&amp;hits=20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27</w:t>
            </w:r>
          </w:p>
        </w:tc>
        <w:tc>
          <w:tcPr>
            <w:tcW w:w="0" w:type="auto"/>
          </w:tcPr>
          <w:p w:rsidR="00A31F96" w:rsidRDefault="00A31F96" w:rsidP="004643FD">
            <w:r>
              <w:t xml:space="preserve">Finish Drafting Articles of Incorporation </w:t>
            </w:r>
          </w:p>
        </w:tc>
        <w:tc>
          <w:tcPr>
            <w:tcW w:w="0" w:type="auto"/>
          </w:tcPr>
          <w:p w:rsidR="00A31F96" w:rsidRDefault="00A31F96" w:rsidP="00A31F96">
            <w:r>
              <w:t>DRAFT:  Articles for Business Corp,</w:t>
            </w:r>
          </w:p>
          <w:p w:rsidR="00A31F96" w:rsidRDefault="00A31F96" w:rsidP="00A31F96">
            <w:r>
              <w:t xml:space="preserve">Articles for Non Profit Public Benefit Corp and cover letters for each </w:t>
            </w:r>
          </w:p>
          <w:p w:rsidR="00A31F96" w:rsidRDefault="00A31F96" w:rsidP="00A31F96">
            <w:r>
              <w:t xml:space="preserve">DRAFTS DUE to </w:t>
            </w:r>
            <w:hyperlink r:id="rId6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 Friday, Oct 1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29</w:t>
            </w:r>
          </w:p>
        </w:tc>
        <w:tc>
          <w:tcPr>
            <w:tcW w:w="0" w:type="auto"/>
          </w:tcPr>
          <w:p w:rsidR="00A31F96" w:rsidRDefault="00A31F96">
            <w:r>
              <w:t>Break for drafting- optional class for questions</w:t>
            </w:r>
          </w:p>
        </w:tc>
        <w:tc>
          <w:tcPr>
            <w:tcW w:w="0" w:type="auto"/>
          </w:tcPr>
          <w:p w:rsidR="00A31F96" w:rsidRDefault="00A31F96" w:rsidP="00F9733A"/>
        </w:tc>
      </w:tr>
      <w:tr w:rsidR="00A31F96" w:rsidTr="0041621C">
        <w:tc>
          <w:tcPr>
            <w:tcW w:w="0" w:type="auto"/>
          </w:tcPr>
          <w:p w:rsidR="00A31F96" w:rsidRDefault="00A31F96">
            <w:r>
              <w:lastRenderedPageBreak/>
              <w:t>Oct</w:t>
            </w:r>
          </w:p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4</w:t>
            </w:r>
          </w:p>
        </w:tc>
        <w:tc>
          <w:tcPr>
            <w:tcW w:w="0" w:type="auto"/>
          </w:tcPr>
          <w:p w:rsidR="00A31F96" w:rsidRDefault="00A31F96">
            <w:r>
              <w:t xml:space="preserve">Begin reviewing articles – business </w:t>
            </w:r>
            <w:proofErr w:type="spellStart"/>
            <w:r>
              <w:t>corp</w:t>
            </w:r>
            <w:proofErr w:type="spellEnd"/>
          </w:p>
        </w:tc>
        <w:tc>
          <w:tcPr>
            <w:tcW w:w="0" w:type="auto"/>
          </w:tcPr>
          <w:p w:rsidR="00A31F96" w:rsidRDefault="00A31F96" w:rsidP="00F9733A">
            <w:r>
              <w:t>Re-Draft Business Corp Articles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6</w:t>
            </w:r>
          </w:p>
        </w:tc>
        <w:tc>
          <w:tcPr>
            <w:tcW w:w="0" w:type="auto"/>
          </w:tcPr>
          <w:p w:rsidR="00A31F96" w:rsidRDefault="00A31F96">
            <w:r>
              <w:t xml:space="preserve">Review articles – Non Profit </w:t>
            </w:r>
            <w:proofErr w:type="spellStart"/>
            <w:r>
              <w:t>corp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Re-Draft Non Profit Corp Articles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11</w:t>
            </w:r>
          </w:p>
        </w:tc>
        <w:tc>
          <w:tcPr>
            <w:tcW w:w="0" w:type="auto"/>
          </w:tcPr>
          <w:p w:rsidR="00A31F96" w:rsidRDefault="00A31F96" w:rsidP="00557B49">
            <w:r>
              <w:t>Intro to Bylaws</w:t>
            </w:r>
          </w:p>
        </w:tc>
        <w:tc>
          <w:tcPr>
            <w:tcW w:w="0" w:type="auto"/>
          </w:tcPr>
          <w:p w:rsidR="00A31F96" w:rsidRDefault="00A31F96">
            <w:r>
              <w:t xml:space="preserve">READ: material on </w:t>
            </w:r>
            <w:proofErr w:type="spellStart"/>
            <w:r>
              <w:t>bSpace</w:t>
            </w:r>
            <w:proofErr w:type="spellEnd"/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13</w:t>
            </w:r>
          </w:p>
        </w:tc>
        <w:tc>
          <w:tcPr>
            <w:tcW w:w="0" w:type="auto"/>
          </w:tcPr>
          <w:p w:rsidR="00A31F96" w:rsidRDefault="00A31F96" w:rsidP="00557B49">
            <w:r>
              <w:t>Intro to Bylaws, continued</w:t>
            </w:r>
          </w:p>
        </w:tc>
        <w:tc>
          <w:tcPr>
            <w:tcW w:w="0" w:type="auto"/>
          </w:tcPr>
          <w:p w:rsidR="00A31F96" w:rsidRDefault="00A31F96">
            <w:r>
              <w:t xml:space="preserve">READ: material on </w:t>
            </w:r>
            <w:proofErr w:type="spellStart"/>
            <w:r>
              <w:t>bSpace</w:t>
            </w:r>
            <w:proofErr w:type="spellEnd"/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18</w:t>
            </w:r>
          </w:p>
        </w:tc>
        <w:tc>
          <w:tcPr>
            <w:tcW w:w="0" w:type="auto"/>
          </w:tcPr>
          <w:p w:rsidR="00A31F96" w:rsidRDefault="00A31F96" w:rsidP="00557B49">
            <w:r>
              <w:t>The organizing meeting, Duties of Directors</w:t>
            </w:r>
          </w:p>
        </w:tc>
        <w:tc>
          <w:tcPr>
            <w:tcW w:w="0" w:type="auto"/>
          </w:tcPr>
          <w:p w:rsidR="00A31F96" w:rsidRDefault="00A31F96">
            <w:r>
              <w:t xml:space="preserve">READ: material on </w:t>
            </w:r>
            <w:proofErr w:type="spellStart"/>
            <w:r>
              <w:t>bSpace</w:t>
            </w:r>
            <w:proofErr w:type="spellEnd"/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20</w:t>
            </w:r>
          </w:p>
        </w:tc>
        <w:tc>
          <w:tcPr>
            <w:tcW w:w="0" w:type="auto"/>
          </w:tcPr>
          <w:p w:rsidR="00A31F96" w:rsidRDefault="00A31F96" w:rsidP="00557B49">
            <w:r>
              <w:t>Break for drafting- optional class for questions</w:t>
            </w:r>
          </w:p>
        </w:tc>
        <w:tc>
          <w:tcPr>
            <w:tcW w:w="0" w:type="auto"/>
          </w:tcPr>
          <w:p w:rsidR="00A31F96" w:rsidRDefault="00A31F96" w:rsidP="00557B49">
            <w:r>
              <w:t xml:space="preserve">DRAFT: Bylaws for Business Corp OR Non Profit Corp DRAFTS DUE to </w:t>
            </w:r>
            <w:hyperlink r:id="rId7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 Friday, Oct 21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25</w:t>
            </w:r>
          </w:p>
        </w:tc>
        <w:tc>
          <w:tcPr>
            <w:tcW w:w="0" w:type="auto"/>
          </w:tcPr>
          <w:p w:rsidR="00A31F96" w:rsidRDefault="00A31F96">
            <w:r>
              <w:t>Bylaws review</w:t>
            </w:r>
          </w:p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27</w:t>
            </w:r>
          </w:p>
        </w:tc>
        <w:tc>
          <w:tcPr>
            <w:tcW w:w="0" w:type="auto"/>
          </w:tcPr>
          <w:p w:rsidR="00A31F96" w:rsidRDefault="00A31F96">
            <w:r>
              <w:t>Bylaws review continued</w:t>
            </w:r>
          </w:p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r>
              <w:t>Nov</w:t>
            </w:r>
          </w:p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1</w:t>
            </w:r>
          </w:p>
        </w:tc>
        <w:tc>
          <w:tcPr>
            <w:tcW w:w="0" w:type="auto"/>
          </w:tcPr>
          <w:p w:rsidR="00A31F96" w:rsidRDefault="00A31F96">
            <w:r>
              <w:t>Intro to Limited Liability Companies (LLCs)</w:t>
            </w:r>
          </w:p>
        </w:tc>
        <w:tc>
          <w:tcPr>
            <w:tcW w:w="0" w:type="auto"/>
          </w:tcPr>
          <w:p w:rsidR="00A31F96" w:rsidRDefault="00A31F96">
            <w:r>
              <w:t xml:space="preserve">READ: material on </w:t>
            </w:r>
            <w:proofErr w:type="spellStart"/>
            <w:r>
              <w:t>bSpace</w:t>
            </w:r>
            <w:proofErr w:type="spellEnd"/>
            <w:r>
              <w:t xml:space="preserve">, </w:t>
            </w:r>
          </w:p>
          <w:p w:rsidR="00A31F96" w:rsidRDefault="00A31F96">
            <w:r>
              <w:t xml:space="preserve">DRAFT: Articles of Organization, DRAFTS DUE to </w:t>
            </w:r>
            <w:hyperlink r:id="rId8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 Wed, Nov 2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3</w:t>
            </w:r>
          </w:p>
        </w:tc>
        <w:tc>
          <w:tcPr>
            <w:tcW w:w="0" w:type="auto"/>
          </w:tcPr>
          <w:p w:rsidR="00A31F96" w:rsidRDefault="00A31F96">
            <w:r>
              <w:t>LLCs continued – Review articles of Organization, Overview of Operating Agreement</w:t>
            </w:r>
          </w:p>
        </w:tc>
        <w:tc>
          <w:tcPr>
            <w:tcW w:w="0" w:type="auto"/>
          </w:tcPr>
          <w:p w:rsidR="00A31F96" w:rsidRDefault="00A31F96">
            <w:r>
              <w:t xml:space="preserve">DRAFT: Operating Agreement with one class of members DRAFTS DUE to </w:t>
            </w:r>
            <w:hyperlink r:id="rId9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 Friday, Nov 4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8</w:t>
            </w:r>
          </w:p>
        </w:tc>
        <w:tc>
          <w:tcPr>
            <w:tcW w:w="0" w:type="auto"/>
          </w:tcPr>
          <w:p w:rsidR="00A31F96" w:rsidRDefault="00A31F96">
            <w:r>
              <w:t>Break for drafting- optional class for questions</w:t>
            </w:r>
          </w:p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10</w:t>
            </w:r>
          </w:p>
        </w:tc>
        <w:tc>
          <w:tcPr>
            <w:tcW w:w="0" w:type="auto"/>
          </w:tcPr>
          <w:p w:rsidR="00A31F96" w:rsidRDefault="00A31F96">
            <w:r>
              <w:t>Ethics</w:t>
            </w:r>
          </w:p>
        </w:tc>
        <w:tc>
          <w:tcPr>
            <w:tcW w:w="0" w:type="auto"/>
          </w:tcPr>
          <w:p w:rsidR="00A31F96" w:rsidRDefault="00A31F96">
            <w:r>
              <w:t xml:space="preserve">READ: material on </w:t>
            </w:r>
            <w:proofErr w:type="spellStart"/>
            <w:r>
              <w:t>bSpace</w:t>
            </w:r>
            <w:proofErr w:type="spellEnd"/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15</w:t>
            </w:r>
          </w:p>
        </w:tc>
        <w:tc>
          <w:tcPr>
            <w:tcW w:w="0" w:type="auto"/>
          </w:tcPr>
          <w:p w:rsidR="00A31F96" w:rsidRDefault="00A31F96">
            <w:r>
              <w:t>Review Operating Agreements</w:t>
            </w:r>
          </w:p>
        </w:tc>
        <w:tc>
          <w:tcPr>
            <w:tcW w:w="0" w:type="auto"/>
          </w:tcPr>
          <w:p w:rsidR="00A31F96" w:rsidRDefault="00A31F96">
            <w:r>
              <w:t>RE-DRAFT: operating agreements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17</w:t>
            </w:r>
          </w:p>
        </w:tc>
        <w:tc>
          <w:tcPr>
            <w:tcW w:w="0" w:type="auto"/>
          </w:tcPr>
          <w:p w:rsidR="00A31F96" w:rsidRDefault="00A31F96">
            <w:r>
              <w:t xml:space="preserve">Complex Entity Structures </w:t>
            </w:r>
          </w:p>
        </w:tc>
        <w:tc>
          <w:tcPr>
            <w:tcW w:w="0" w:type="auto"/>
          </w:tcPr>
          <w:p w:rsidR="00A31F96" w:rsidRDefault="00A31F96">
            <w:r>
              <w:t xml:space="preserve">READ: material on </w:t>
            </w:r>
            <w:proofErr w:type="spellStart"/>
            <w:r>
              <w:t>bSpace</w:t>
            </w:r>
            <w:proofErr w:type="spellEnd"/>
            <w:r>
              <w:t>,</w:t>
            </w:r>
          </w:p>
          <w:p w:rsidR="00A31F96" w:rsidRDefault="00A31F96">
            <w:r>
              <w:t xml:space="preserve">RE-READ: EGBL 110-120 </w:t>
            </w:r>
          </w:p>
          <w:p w:rsidR="00A31F96" w:rsidRDefault="00A31F96">
            <w:r>
              <w:t xml:space="preserve">OUTLINE: Operating Agreement for LLC with more than one class of members and ‘waterfall’ distribution OR Articles and Bylaws for a Business Corporation with Common and Preferred Stock, DRAFTS DUE to </w:t>
            </w:r>
            <w:hyperlink r:id="rId10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pm, Friday Nov 25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22</w:t>
            </w:r>
          </w:p>
        </w:tc>
        <w:tc>
          <w:tcPr>
            <w:tcW w:w="0" w:type="auto"/>
          </w:tcPr>
          <w:p w:rsidR="00A31F96" w:rsidRDefault="00A31F96">
            <w:r>
              <w:t>Break for drafting- optional class for questions and outline review</w:t>
            </w:r>
          </w:p>
        </w:tc>
        <w:tc>
          <w:tcPr>
            <w:tcW w:w="0" w:type="auto"/>
          </w:tcPr>
          <w:p w:rsidR="00A31F96" w:rsidRDefault="00A31F96">
            <w:r>
              <w:t xml:space="preserve">DRAFT: Operating Agreement for LLC with more than one class of members and ‘waterfall’ distribution OR Articles and Bylaws for a Business Corporation with Common and Preferred Stock, DRAFTS DUE to </w:t>
            </w:r>
            <w:hyperlink r:id="rId11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pm, Friday Nov 25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24</w:t>
            </w:r>
          </w:p>
        </w:tc>
        <w:tc>
          <w:tcPr>
            <w:tcW w:w="0" w:type="auto"/>
          </w:tcPr>
          <w:p w:rsidR="00A31F96" w:rsidRDefault="00A31F96">
            <w:r>
              <w:t xml:space="preserve">Happy Thanksgiving- no class </w:t>
            </w:r>
          </w:p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r>
              <w:t>T</w:t>
            </w:r>
          </w:p>
        </w:tc>
        <w:tc>
          <w:tcPr>
            <w:tcW w:w="0" w:type="auto"/>
          </w:tcPr>
          <w:p w:rsidR="00A31F96" w:rsidRDefault="00A31F96">
            <w:r>
              <w:t>29</w:t>
            </w:r>
          </w:p>
        </w:tc>
        <w:tc>
          <w:tcPr>
            <w:tcW w:w="0" w:type="auto"/>
          </w:tcPr>
          <w:p w:rsidR="00A31F96" w:rsidRDefault="00A31F96" w:rsidP="007658CC">
            <w:r>
              <w:t xml:space="preserve">Review Complex </w:t>
            </w:r>
            <w:r>
              <w:lastRenderedPageBreak/>
              <w:t>entity assignment</w:t>
            </w:r>
          </w:p>
        </w:tc>
        <w:tc>
          <w:tcPr>
            <w:tcW w:w="0" w:type="auto"/>
          </w:tcPr>
          <w:p w:rsidR="00A31F96" w:rsidRDefault="00A31F96">
            <w:r>
              <w:lastRenderedPageBreak/>
              <w:t xml:space="preserve">REDRAFT: Operating Agreement for LLC with more than one class of </w:t>
            </w:r>
            <w:r>
              <w:lastRenderedPageBreak/>
              <w:t xml:space="preserve">members and ‘waterfall’ distribution OR Articles and Bylaws for a Business Corporation with Common and Preferred Stock, DRAFTS DUE to </w:t>
            </w:r>
            <w:hyperlink r:id="rId12" w:history="1">
              <w:r w:rsidRPr="000514E1">
                <w:rPr>
                  <w:rStyle w:val="Hyperlink"/>
                </w:rPr>
                <w:t>glessard@law.berkeley.edu</w:t>
              </w:r>
            </w:hyperlink>
            <w:r>
              <w:t xml:space="preserve"> by 6 pm, Friday Dec. 16</w:t>
            </w:r>
          </w:p>
        </w:tc>
      </w:tr>
      <w:tr w:rsidR="00A31F96" w:rsidTr="0041621C">
        <w:tc>
          <w:tcPr>
            <w:tcW w:w="0" w:type="auto"/>
          </w:tcPr>
          <w:p w:rsidR="00A31F96" w:rsidRDefault="00A31F96">
            <w:r>
              <w:lastRenderedPageBreak/>
              <w:t>Dec</w:t>
            </w:r>
          </w:p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proofErr w:type="spellStart"/>
            <w:r>
              <w:t>Th</w:t>
            </w:r>
            <w:proofErr w:type="spellEnd"/>
          </w:p>
        </w:tc>
        <w:tc>
          <w:tcPr>
            <w:tcW w:w="0" w:type="auto"/>
          </w:tcPr>
          <w:p w:rsidR="00A31F96" w:rsidRDefault="00A31F96">
            <w:r>
              <w:t>1</w:t>
            </w:r>
          </w:p>
        </w:tc>
        <w:tc>
          <w:tcPr>
            <w:tcW w:w="0" w:type="auto"/>
          </w:tcPr>
          <w:p w:rsidR="00A31F96" w:rsidRDefault="00A31F96" w:rsidP="007658CC">
            <w:r>
              <w:t>Last class –Wrap up, the future of drafting</w:t>
            </w:r>
          </w:p>
        </w:tc>
        <w:tc>
          <w:tcPr>
            <w:tcW w:w="0" w:type="auto"/>
          </w:tcPr>
          <w:p w:rsidR="00A31F96" w:rsidRDefault="00A31F96"/>
        </w:tc>
      </w:tr>
      <w:tr w:rsidR="00A31F96" w:rsidTr="0041621C">
        <w:tc>
          <w:tcPr>
            <w:tcW w:w="0" w:type="auto"/>
          </w:tcPr>
          <w:p w:rsidR="00A31F96" w:rsidRDefault="00A31F96">
            <w:r>
              <w:t>F</w:t>
            </w:r>
          </w:p>
        </w:tc>
        <w:tc>
          <w:tcPr>
            <w:tcW w:w="0" w:type="auto"/>
          </w:tcPr>
          <w:p w:rsidR="00A31F96" w:rsidRDefault="00A31F96">
            <w:r>
              <w:t>16</w:t>
            </w:r>
          </w:p>
        </w:tc>
        <w:tc>
          <w:tcPr>
            <w:tcW w:w="0" w:type="auto"/>
          </w:tcPr>
          <w:p w:rsidR="00A31F96" w:rsidRPr="00C36D45" w:rsidRDefault="00A31F96">
            <w:pPr>
              <w:rPr>
                <w:b/>
              </w:rPr>
            </w:pPr>
            <w:r>
              <w:rPr>
                <w:b/>
              </w:rPr>
              <w:t xml:space="preserve">last day to hand in writing assignments </w:t>
            </w:r>
          </w:p>
        </w:tc>
        <w:tc>
          <w:tcPr>
            <w:tcW w:w="0" w:type="auto"/>
          </w:tcPr>
          <w:p w:rsidR="00A31F96" w:rsidRDefault="00A31F96"/>
        </w:tc>
      </w:tr>
    </w:tbl>
    <w:p w:rsidR="00DE23C2" w:rsidRDefault="00DE23C2"/>
    <w:p w:rsidR="0041621C" w:rsidRDefault="00F315B6">
      <w:r>
        <w:t>Text:</w:t>
      </w:r>
      <w:r w:rsidR="0041621C">
        <w:t xml:space="preserve"> </w:t>
      </w:r>
      <w:r w:rsidRPr="00B134F1">
        <w:rPr>
          <w:rFonts w:ascii="Arial" w:eastAsia="Times New Roman" w:hAnsi="Arial" w:cs="Arial"/>
        </w:rPr>
        <w:t xml:space="preserve">The Entrepreneur's Guide to Business Law (EGBL), by Bagley and </w:t>
      </w:r>
      <w:proofErr w:type="spellStart"/>
      <w:r w:rsidRPr="00B134F1">
        <w:rPr>
          <w:rFonts w:ascii="Arial" w:eastAsia="Times New Roman" w:hAnsi="Arial" w:cs="Arial"/>
        </w:rPr>
        <w:t>Gauchy</w:t>
      </w:r>
      <w:proofErr w:type="spellEnd"/>
    </w:p>
    <w:sectPr w:rsidR="0041621C" w:rsidSect="00DE23C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94" w:rsidRDefault="006D0B94" w:rsidP="0041621C">
      <w:pPr>
        <w:spacing w:after="0" w:line="240" w:lineRule="auto"/>
      </w:pPr>
      <w:r>
        <w:separator/>
      </w:r>
    </w:p>
  </w:endnote>
  <w:endnote w:type="continuationSeparator" w:id="0">
    <w:p w:rsidR="006D0B94" w:rsidRDefault="006D0B94" w:rsidP="0041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94" w:rsidRDefault="006D0B94" w:rsidP="0041621C">
      <w:pPr>
        <w:spacing w:after="0" w:line="240" w:lineRule="auto"/>
      </w:pPr>
      <w:r>
        <w:separator/>
      </w:r>
    </w:p>
  </w:footnote>
  <w:footnote w:type="continuationSeparator" w:id="0">
    <w:p w:rsidR="006D0B94" w:rsidRDefault="006D0B94" w:rsidP="0041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21C" w:rsidRDefault="0041621C">
    <w:pPr>
      <w:pStyle w:val="Header"/>
    </w:pPr>
    <w:r>
      <w:t>Drafting Legal Documents for New Businesses – Fall 2011 Syllabus</w:t>
    </w:r>
  </w:p>
  <w:p w:rsidR="007658CC" w:rsidRDefault="007658CC">
    <w:pPr>
      <w:pStyle w:val="Header"/>
    </w:pPr>
    <w:r>
      <w:t xml:space="preserve">Gabrielle Lessard </w:t>
    </w:r>
    <w:r w:rsidR="001A5B94">
      <w:t>(</w:t>
    </w:r>
    <w:hyperlink r:id="rId1" w:history="1">
      <w:r w:rsidR="001A5B94" w:rsidRPr="000514E1">
        <w:rPr>
          <w:rStyle w:val="Hyperlink"/>
        </w:rPr>
        <w:t>glessard@law.berkeley.edu</w:t>
      </w:r>
    </w:hyperlink>
    <w:r w:rsidR="001A5B94">
      <w:t xml:space="preserve">) and Bill </w:t>
    </w:r>
    <w:proofErr w:type="spellStart"/>
    <w:r w:rsidR="001A5B94">
      <w:t>Kell</w:t>
    </w:r>
    <w:proofErr w:type="spellEnd"/>
    <w:r w:rsidR="001A5B94">
      <w:t xml:space="preserve"> (wkell@law.berkeley.edu)</w:t>
    </w:r>
  </w:p>
  <w:p w:rsidR="0041621C" w:rsidRDefault="00416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21C"/>
    <w:rsid w:val="000143FB"/>
    <w:rsid w:val="00123D36"/>
    <w:rsid w:val="00173001"/>
    <w:rsid w:val="001A5B94"/>
    <w:rsid w:val="001D30DB"/>
    <w:rsid w:val="001F5F7D"/>
    <w:rsid w:val="0022073B"/>
    <w:rsid w:val="0025716E"/>
    <w:rsid w:val="00261A59"/>
    <w:rsid w:val="002623CC"/>
    <w:rsid w:val="00297BF7"/>
    <w:rsid w:val="002C32BC"/>
    <w:rsid w:val="00302281"/>
    <w:rsid w:val="003C6E78"/>
    <w:rsid w:val="003D3138"/>
    <w:rsid w:val="0041621C"/>
    <w:rsid w:val="004437D3"/>
    <w:rsid w:val="004643FD"/>
    <w:rsid w:val="004D2F81"/>
    <w:rsid w:val="0053082C"/>
    <w:rsid w:val="005C16F7"/>
    <w:rsid w:val="0060005F"/>
    <w:rsid w:val="00627E60"/>
    <w:rsid w:val="006A1F7A"/>
    <w:rsid w:val="006C0B5A"/>
    <w:rsid w:val="006C4D30"/>
    <w:rsid w:val="006D0B94"/>
    <w:rsid w:val="007658CC"/>
    <w:rsid w:val="00896A2B"/>
    <w:rsid w:val="00950538"/>
    <w:rsid w:val="009A0BE1"/>
    <w:rsid w:val="009A5A5E"/>
    <w:rsid w:val="009D6B73"/>
    <w:rsid w:val="00A31F96"/>
    <w:rsid w:val="00A712A7"/>
    <w:rsid w:val="00B56BC0"/>
    <w:rsid w:val="00B963A9"/>
    <w:rsid w:val="00C100EC"/>
    <w:rsid w:val="00C335A1"/>
    <w:rsid w:val="00C36D45"/>
    <w:rsid w:val="00C6422F"/>
    <w:rsid w:val="00D379E9"/>
    <w:rsid w:val="00D66F69"/>
    <w:rsid w:val="00DE19EE"/>
    <w:rsid w:val="00DE23C2"/>
    <w:rsid w:val="00E10938"/>
    <w:rsid w:val="00E17819"/>
    <w:rsid w:val="00E30535"/>
    <w:rsid w:val="00E74CD5"/>
    <w:rsid w:val="00E94C85"/>
    <w:rsid w:val="00EE577F"/>
    <w:rsid w:val="00F315B6"/>
    <w:rsid w:val="00F77614"/>
    <w:rsid w:val="00F9428E"/>
    <w:rsid w:val="00F9733A"/>
    <w:rsid w:val="00FB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1C"/>
  </w:style>
  <w:style w:type="paragraph" w:styleId="Footer">
    <w:name w:val="footer"/>
    <w:basedOn w:val="Normal"/>
    <w:link w:val="FooterChar"/>
    <w:uiPriority w:val="99"/>
    <w:semiHidden/>
    <w:unhideWhenUsed/>
    <w:rsid w:val="0041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21C"/>
  </w:style>
  <w:style w:type="paragraph" w:styleId="BalloonText">
    <w:name w:val="Balloon Text"/>
    <w:basedOn w:val="Normal"/>
    <w:link w:val="BalloonTextChar"/>
    <w:uiPriority w:val="99"/>
    <w:semiHidden/>
    <w:unhideWhenUsed/>
    <w:rsid w:val="0041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sard@law.berkeley.ed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essard@law.berkeley.edu" TargetMode="External"/><Relationship Id="rId12" Type="http://schemas.openxmlformats.org/officeDocument/2006/relationships/hyperlink" Target="mailto:glessard@law.berke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sard@law.berkeley.edu" TargetMode="External"/><Relationship Id="rId11" Type="http://schemas.openxmlformats.org/officeDocument/2006/relationships/hyperlink" Target="mailto:glessard@law.berkeley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lessard@law.berkeley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sard@law.berkeley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essard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2</cp:revision>
  <cp:lastPrinted>2011-09-01T15:38:00Z</cp:lastPrinted>
  <dcterms:created xsi:type="dcterms:W3CDTF">2011-09-22T04:42:00Z</dcterms:created>
  <dcterms:modified xsi:type="dcterms:W3CDTF">2011-09-22T04:42:00Z</dcterms:modified>
</cp:coreProperties>
</file>