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8DE353" w14:textId="77777777" w:rsidR="00D34EA4" w:rsidRDefault="00A12334">
      <w:r>
        <w:rPr>
          <w:noProof/>
        </w:rPr>
        <mc:AlternateContent>
          <mc:Choice Requires="wps">
            <w:drawing>
              <wp:anchor distT="0" distB="0" distL="114300" distR="114300" simplePos="0" relativeHeight="251667456" behindDoc="0" locked="0" layoutInCell="1" allowOverlap="1" wp14:anchorId="4956C749" wp14:editId="21281716">
                <wp:simplePos x="0" y="0"/>
                <wp:positionH relativeFrom="page">
                  <wp:posOffset>558800</wp:posOffset>
                </wp:positionH>
                <wp:positionV relativeFrom="page">
                  <wp:posOffset>2476500</wp:posOffset>
                </wp:positionV>
                <wp:extent cx="6654800" cy="1117600"/>
                <wp:effectExtent l="0" t="0" r="0" b="0"/>
                <wp:wrapThrough wrapText="bothSides">
                  <wp:wrapPolygon edited="0">
                    <wp:start x="82" y="0"/>
                    <wp:lineTo x="82" y="21109"/>
                    <wp:lineTo x="21435" y="21109"/>
                    <wp:lineTo x="21435" y="0"/>
                    <wp:lineTo x="82" y="0"/>
                  </wp:wrapPolygon>
                </wp:wrapThrough>
                <wp:docPr id="7" name="Text Box 7"/>
                <wp:cNvGraphicFramePr/>
                <a:graphic xmlns:a="http://schemas.openxmlformats.org/drawingml/2006/main">
                  <a:graphicData uri="http://schemas.microsoft.com/office/word/2010/wordprocessingShape">
                    <wps:wsp>
                      <wps:cNvSpPr txBox="1"/>
                      <wps:spPr>
                        <a:xfrm>
                          <a:off x="0" y="0"/>
                          <a:ext cx="6654800" cy="1117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86D71" w14:textId="7392A1F3" w:rsidR="00A12334" w:rsidRDefault="00E15B5E" w:rsidP="006A111E">
                            <w:pPr>
                              <w:pStyle w:val="Heading2"/>
                              <w:rPr>
                                <w:sz w:val="52"/>
                                <w:szCs w:val="52"/>
                              </w:rPr>
                            </w:pPr>
                            <w:r w:rsidRPr="00A12334">
                              <w:rPr>
                                <w:sz w:val="52"/>
                                <w:szCs w:val="52"/>
                              </w:rPr>
                              <w:t>Thursdays @ 3:30pm</w:t>
                            </w:r>
                            <w:r w:rsidR="00783A90">
                              <w:rPr>
                                <w:sz w:val="52"/>
                                <w:szCs w:val="52"/>
                              </w:rPr>
                              <w:t>-4:30pm</w:t>
                            </w:r>
                            <w:r w:rsidRPr="00A12334">
                              <w:rPr>
                                <w:sz w:val="52"/>
                                <w:szCs w:val="52"/>
                              </w:rPr>
                              <w:t xml:space="preserve">, Room 304 </w:t>
                            </w:r>
                          </w:p>
                          <w:p w14:paraId="33CB8089" w14:textId="00450E40" w:rsidR="00816385" w:rsidRPr="00A12334" w:rsidRDefault="004649F5" w:rsidP="006A111E">
                            <w:pPr>
                              <w:pStyle w:val="Heading2"/>
                              <w:rPr>
                                <w:sz w:val="52"/>
                                <w:szCs w:val="52"/>
                              </w:rPr>
                            </w:pPr>
                            <w:r>
                              <w:rPr>
                                <w:sz w:val="52"/>
                                <w:szCs w:val="52"/>
                              </w:rPr>
                              <w:t>198 McAllister St., UC Hastings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44pt;margin-top:195pt;width:524pt;height: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" filled="f" stroked="f">
                <v:textbox inset=",,,0">
                  <w:txbxContent>
                    <w:p w14:paraId="74386D71" w14:textId="7392A1F3" w:rsidR="00A12334" w:rsidRDefault="00E15B5E" w:rsidP="006A111E">
                      <w:pPr>
                        <w:pStyle w:val="Heading2"/>
                        <w:rPr>
                          <w:sz w:val="52"/>
                          <w:szCs w:val="52"/>
                        </w:rPr>
                      </w:pPr>
                      <w:r w:rsidRPr="00A12334">
                        <w:rPr>
                          <w:sz w:val="52"/>
                          <w:szCs w:val="52"/>
                        </w:rPr>
                        <w:t>Thursdays @ 3:30pm</w:t>
                      </w:r>
                      <w:r w:rsidR="00783A90">
                        <w:rPr>
                          <w:sz w:val="52"/>
                          <w:szCs w:val="52"/>
                        </w:rPr>
                        <w:t>-4:30pm</w:t>
                      </w:r>
                      <w:r w:rsidRPr="00A12334">
                        <w:rPr>
                          <w:sz w:val="52"/>
                          <w:szCs w:val="52"/>
                        </w:rPr>
                        <w:t xml:space="preserve">, Room 304 </w:t>
                      </w:r>
                    </w:p>
                    <w:p w14:paraId="33CB8089" w14:textId="00450E40" w:rsidR="00816385" w:rsidRPr="00A12334" w:rsidRDefault="004649F5" w:rsidP="006A111E">
                      <w:pPr>
                        <w:pStyle w:val="Heading2"/>
                        <w:rPr>
                          <w:sz w:val="52"/>
                          <w:szCs w:val="52"/>
                        </w:rPr>
                      </w:pPr>
                      <w:r>
                        <w:rPr>
                          <w:sz w:val="52"/>
                          <w:szCs w:val="52"/>
                        </w:rPr>
                        <w:t>198 McAllister St., UC Hastings</w:t>
                      </w:r>
                    </w:p>
                  </w:txbxContent>
                </v:textbox>
                <w10:wrap type="through" anchorx="page" anchory="page"/>
              </v:shape>
            </w:pict>
          </mc:Fallback>
        </mc:AlternateContent>
      </w:r>
      <w:r w:rsidR="00E15B5E">
        <w:rPr>
          <w:noProof/>
        </w:rPr>
        <mc:AlternateContent>
          <mc:Choice Requires="wps">
            <w:drawing>
              <wp:anchor distT="0" distB="0" distL="114300" distR="114300" simplePos="0" relativeHeight="251682816" behindDoc="0" locked="0" layoutInCell="1" allowOverlap="1" wp14:anchorId="1A0A591F" wp14:editId="1A09C199">
                <wp:simplePos x="0" y="0"/>
                <wp:positionH relativeFrom="page">
                  <wp:posOffset>457200</wp:posOffset>
                </wp:positionH>
                <wp:positionV relativeFrom="page">
                  <wp:posOffset>3759200</wp:posOffset>
                </wp:positionV>
                <wp:extent cx="6756400" cy="4343400"/>
                <wp:effectExtent l="0" t="0" r="0" b="0"/>
                <wp:wrapThrough wrapText="bothSides">
                  <wp:wrapPolygon edited="0">
                    <wp:start x="81" y="0"/>
                    <wp:lineTo x="81" y="21474"/>
                    <wp:lineTo x="21438" y="21474"/>
                    <wp:lineTo x="21438" y="0"/>
                    <wp:lineTo x="81" y="0"/>
                  </wp:wrapPolygon>
                </wp:wrapThrough>
                <wp:docPr id="4" name="Text Box 4"/>
                <wp:cNvGraphicFramePr/>
                <a:graphic xmlns:a="http://schemas.openxmlformats.org/drawingml/2006/main">
                  <a:graphicData uri="http://schemas.microsoft.com/office/word/2010/wordprocessingShape">
                    <wps:wsp>
                      <wps:cNvSpPr txBox="1"/>
                      <wps:spPr>
                        <a:xfrm>
                          <a:off x="0" y="0"/>
                          <a:ext cx="6756400" cy="434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5A0E8A0" w14:textId="77777777" w:rsidR="00E15B5E" w:rsidRPr="00E15B5E" w:rsidRDefault="00E15B5E" w:rsidP="00E15B5E">
                            <w:pPr>
                              <w:pStyle w:val="NormalWeb"/>
                              <w:rPr>
                                <w:color w:val="000000"/>
                                <w:sz w:val="36"/>
                                <w:szCs w:val="36"/>
                              </w:rPr>
                            </w:pPr>
                            <w:r w:rsidRPr="00E15B5E">
                              <w:rPr>
                                <w:rFonts w:ascii="Trebuchet MS" w:hAnsi="Trebuchet MS"/>
                                <w:color w:val="000000"/>
                                <w:sz w:val="36"/>
                                <w:szCs w:val="36"/>
                              </w:rPr>
                              <w:t>The Other Bar is a ne</w:t>
                            </w:r>
                            <w:r w:rsidR="00A12334">
                              <w:rPr>
                                <w:rFonts w:ascii="Trebuchet MS" w:hAnsi="Trebuchet MS"/>
                                <w:color w:val="000000"/>
                                <w:sz w:val="36"/>
                                <w:szCs w:val="36"/>
                              </w:rPr>
                              <w:t xml:space="preserve">twork of recovering lawyers, </w:t>
                            </w:r>
                            <w:proofErr w:type="gramStart"/>
                            <w:r w:rsidRPr="00E15B5E">
                              <w:rPr>
                                <w:rFonts w:ascii="Trebuchet MS" w:hAnsi="Trebuchet MS"/>
                                <w:color w:val="000000"/>
                                <w:sz w:val="36"/>
                                <w:szCs w:val="36"/>
                              </w:rPr>
                              <w:t xml:space="preserve">judges </w:t>
                            </w:r>
                            <w:r w:rsidR="00A12334">
                              <w:rPr>
                                <w:rFonts w:ascii="Trebuchet MS" w:hAnsi="Trebuchet MS"/>
                                <w:color w:val="000000"/>
                                <w:sz w:val="36"/>
                                <w:szCs w:val="36"/>
                              </w:rPr>
                              <w:t xml:space="preserve"> and</w:t>
                            </w:r>
                            <w:proofErr w:type="gramEnd"/>
                            <w:r w:rsidR="00A12334">
                              <w:rPr>
                                <w:rFonts w:ascii="Trebuchet MS" w:hAnsi="Trebuchet MS"/>
                                <w:color w:val="000000"/>
                                <w:sz w:val="36"/>
                                <w:szCs w:val="36"/>
                              </w:rPr>
                              <w:t xml:space="preserve"> law students </w:t>
                            </w:r>
                            <w:r w:rsidRPr="00E15B5E">
                              <w:rPr>
                                <w:rFonts w:ascii="Trebuchet MS" w:hAnsi="Trebuchet MS"/>
                                <w:color w:val="000000"/>
                                <w:sz w:val="36"/>
                                <w:szCs w:val="36"/>
                              </w:rPr>
                              <w:t>throughout the state, dedicated to assisting others within the profession who are suffering from alcohol and substance abuse problems. We are a private, non-profit corporation. Our organization is founded on the principle of anonymity and provides services in strict confidentiality. The program is voluntary and open to all California lawyers, judges and law students. Our consultants and volunteers stand ready to assist their colleagues in all areas of recovery.</w:t>
                            </w:r>
                          </w:p>
                          <w:p w14:paraId="39093524" w14:textId="77777777" w:rsidR="00E15B5E" w:rsidRDefault="00E15B5E" w:rsidP="00484E4B">
                            <w:pPr>
                              <w:pStyle w:val="NormalWeb"/>
                              <w:rPr>
                                <w:rFonts w:ascii="Trebuchet MS" w:hAnsi="Trebuchet MS"/>
                                <w:color w:val="000000"/>
                                <w:sz w:val="36"/>
                                <w:szCs w:val="36"/>
                              </w:rPr>
                            </w:pPr>
                          </w:p>
                          <w:p w14:paraId="31487906" w14:textId="77777777" w:rsidR="00E15B5E" w:rsidRPr="00E15B5E" w:rsidRDefault="00E15B5E" w:rsidP="00484E4B">
                            <w:pPr>
                              <w:pStyle w:val="NormalWeb"/>
                              <w:rPr>
                                <w:rFonts w:ascii="Trebuchet MS" w:hAnsi="Trebuchet MS"/>
                                <w:color w:val="000000"/>
                                <w:sz w:val="36"/>
                                <w:szCs w:val="36"/>
                              </w:rPr>
                            </w:pPr>
                            <w:r>
                              <w:rPr>
                                <w:rFonts w:ascii="Trebuchet MS" w:hAnsi="Trebuchet MS"/>
                                <w:color w:val="000000"/>
                                <w:sz w:val="36"/>
                                <w:szCs w:val="36"/>
                              </w:rPr>
                              <w:t xml:space="preserve">Please visit </w:t>
                            </w:r>
                            <w:r w:rsidRPr="00E15B5E">
                              <w:rPr>
                                <w:rFonts w:ascii="Trebuchet MS" w:hAnsi="Trebuchet MS"/>
                                <w:b/>
                                <w:color w:val="000000"/>
                                <w:sz w:val="36"/>
                                <w:szCs w:val="36"/>
                              </w:rPr>
                              <w:t>otherbar.org</w:t>
                            </w:r>
                            <w:r>
                              <w:rPr>
                                <w:rFonts w:ascii="Trebuchet MS" w:hAnsi="Trebuchet MS"/>
                                <w:color w:val="000000"/>
                                <w:sz w:val="36"/>
                                <w:szCs w:val="36"/>
                              </w:rPr>
                              <w:t xml:space="preserve"> for more information, including weekly meetings and contact information for this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36pt;margin-top:296pt;width:532pt;height:34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" mv:complextextbox="1" filled="f" stroked="f">
                <v:textbox>
                  <w:txbxContent>
                    <w:p w14:paraId="75A0E8A0" w14:textId="77777777" w:rsidR="00E15B5E" w:rsidRPr="00E15B5E" w:rsidRDefault="00E15B5E" w:rsidP="00E15B5E">
                      <w:pPr>
                        <w:pStyle w:val="NormalWeb"/>
                        <w:rPr>
                          <w:color w:val="000000"/>
                          <w:sz w:val="36"/>
                          <w:szCs w:val="36"/>
                        </w:rPr>
                      </w:pPr>
                      <w:r w:rsidRPr="00E15B5E">
                        <w:rPr>
                          <w:rFonts w:ascii="Trebuchet MS" w:hAnsi="Trebuchet MS"/>
                          <w:color w:val="000000"/>
                          <w:sz w:val="36"/>
                          <w:szCs w:val="36"/>
                        </w:rPr>
                        <w:t>The Other Bar is a ne</w:t>
                      </w:r>
                      <w:r w:rsidR="00A12334">
                        <w:rPr>
                          <w:rFonts w:ascii="Trebuchet MS" w:hAnsi="Trebuchet MS"/>
                          <w:color w:val="000000"/>
                          <w:sz w:val="36"/>
                          <w:szCs w:val="36"/>
                        </w:rPr>
                        <w:t xml:space="preserve">twork of recovering lawyers, </w:t>
                      </w:r>
                      <w:r w:rsidRPr="00E15B5E">
                        <w:rPr>
                          <w:rFonts w:ascii="Trebuchet MS" w:hAnsi="Trebuchet MS"/>
                          <w:color w:val="000000"/>
                          <w:sz w:val="36"/>
                          <w:szCs w:val="36"/>
                        </w:rPr>
                        <w:t xml:space="preserve">judges </w:t>
                      </w:r>
                      <w:r w:rsidR="00A12334">
                        <w:rPr>
                          <w:rFonts w:ascii="Trebuchet MS" w:hAnsi="Trebuchet MS"/>
                          <w:color w:val="000000"/>
                          <w:sz w:val="36"/>
                          <w:szCs w:val="36"/>
                        </w:rPr>
                        <w:t xml:space="preserve"> and law students </w:t>
                      </w:r>
                      <w:r w:rsidRPr="00E15B5E">
                        <w:rPr>
                          <w:rFonts w:ascii="Trebuchet MS" w:hAnsi="Trebuchet MS"/>
                          <w:color w:val="000000"/>
                          <w:sz w:val="36"/>
                          <w:szCs w:val="36"/>
                        </w:rPr>
                        <w:t>throughout the state, dedicated to assisting others within the profession who are suffering from alcohol and substance abuse problems. We are a private, non-profit corporation. Our organization is founded on the principle of anonymity and provides services in strict confidentiality. The program is voluntary and open to all California lawyers, judges and law students. Our consultants and volunteers stand ready to assist their colleagues in all areas of recovery.</w:t>
                      </w:r>
                    </w:p>
                    <w:p w14:paraId="39093524" w14:textId="77777777" w:rsidR="00E15B5E" w:rsidRDefault="00E15B5E" w:rsidP="00484E4B">
                      <w:pPr>
                        <w:pStyle w:val="NormalWeb"/>
                        <w:rPr>
                          <w:rFonts w:ascii="Trebuchet MS" w:hAnsi="Trebuchet MS"/>
                          <w:color w:val="000000"/>
                          <w:sz w:val="36"/>
                          <w:szCs w:val="36"/>
                        </w:rPr>
                      </w:pPr>
                    </w:p>
                    <w:p w14:paraId="31487906" w14:textId="77777777" w:rsidR="00E15B5E" w:rsidRPr="00E15B5E" w:rsidRDefault="00E15B5E" w:rsidP="00484E4B">
                      <w:pPr>
                        <w:pStyle w:val="NormalWeb"/>
                        <w:rPr>
                          <w:rFonts w:ascii="Trebuchet MS" w:hAnsi="Trebuchet MS"/>
                          <w:color w:val="000000"/>
                          <w:sz w:val="36"/>
                          <w:szCs w:val="36"/>
                        </w:rPr>
                      </w:pPr>
                      <w:r>
                        <w:rPr>
                          <w:rFonts w:ascii="Trebuchet MS" w:hAnsi="Trebuchet MS"/>
                          <w:color w:val="000000"/>
                          <w:sz w:val="36"/>
                          <w:szCs w:val="36"/>
                        </w:rPr>
                        <w:t xml:space="preserve">Please visit </w:t>
                      </w:r>
                      <w:r w:rsidRPr="00E15B5E">
                        <w:rPr>
                          <w:rFonts w:ascii="Trebuchet MS" w:hAnsi="Trebuchet MS"/>
                          <w:b/>
                          <w:color w:val="000000"/>
                          <w:sz w:val="36"/>
                          <w:szCs w:val="36"/>
                        </w:rPr>
                        <w:t>otherbar.org</w:t>
                      </w:r>
                      <w:r>
                        <w:rPr>
                          <w:rFonts w:ascii="Trebuchet MS" w:hAnsi="Trebuchet MS"/>
                          <w:color w:val="000000"/>
                          <w:sz w:val="36"/>
                          <w:szCs w:val="36"/>
                        </w:rPr>
                        <w:t xml:space="preserve"> for more information, including weekly meetings and contact information for </w:t>
                      </w:r>
                      <w:bookmarkStart w:id="1" w:name="_GoBack"/>
                      <w:bookmarkEnd w:id="1"/>
                      <w:r>
                        <w:rPr>
                          <w:rFonts w:ascii="Trebuchet MS" w:hAnsi="Trebuchet MS"/>
                          <w:color w:val="000000"/>
                          <w:sz w:val="36"/>
                          <w:szCs w:val="36"/>
                        </w:rPr>
                        <w:t>this meeting.</w:t>
                      </w:r>
                    </w:p>
                  </w:txbxContent>
                </v:textbox>
                <w10:wrap type="through" anchorx="page" anchory="page"/>
              </v:shape>
            </w:pict>
          </mc:Fallback>
        </mc:AlternateContent>
      </w:r>
      <w:r w:rsidR="00E15B5E">
        <w:rPr>
          <w:noProof/>
        </w:rPr>
        <mc:AlternateContent>
          <mc:Choice Requires="wps">
            <w:drawing>
              <wp:anchor distT="0" distB="0" distL="114300" distR="114300" simplePos="0" relativeHeight="251665408" behindDoc="0" locked="0" layoutInCell="1" allowOverlap="1" wp14:anchorId="0354BB11" wp14:editId="64991C4B">
                <wp:simplePos x="0" y="0"/>
                <wp:positionH relativeFrom="page">
                  <wp:posOffset>558800</wp:posOffset>
                </wp:positionH>
                <wp:positionV relativeFrom="page">
                  <wp:posOffset>1619250</wp:posOffset>
                </wp:positionV>
                <wp:extent cx="6654800" cy="546100"/>
                <wp:effectExtent l="0" t="0" r="0" b="12700"/>
                <wp:wrapThrough wrapText="bothSides">
                  <wp:wrapPolygon edited="0">
                    <wp:start x="82" y="0"/>
                    <wp:lineTo x="82" y="21098"/>
                    <wp:lineTo x="21435" y="21098"/>
                    <wp:lineTo x="21435" y="0"/>
                    <wp:lineTo x="82" y="0"/>
                  </wp:wrapPolygon>
                </wp:wrapThrough>
                <wp:docPr id="6" name="Text Box 6"/>
                <wp:cNvGraphicFramePr/>
                <a:graphic xmlns:a="http://schemas.openxmlformats.org/drawingml/2006/main">
                  <a:graphicData uri="http://schemas.microsoft.com/office/word/2010/wordprocessingShape">
                    <wps:wsp>
                      <wps:cNvSpPr txBox="1"/>
                      <wps:spPr>
                        <a:xfrm>
                          <a:off x="0" y="0"/>
                          <a:ext cx="6654800" cy="546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4EA2B" w14:textId="77777777" w:rsidR="00816385" w:rsidRPr="00E15B5E" w:rsidRDefault="00E15B5E" w:rsidP="00E9776E">
                            <w:pPr>
                              <w:pStyle w:val="Subtitle"/>
                              <w:rPr>
                                <w:sz w:val="48"/>
                                <w:szCs w:val="48"/>
                              </w:rPr>
                            </w:pPr>
                            <w:r w:rsidRPr="00E15B5E">
                              <w:rPr>
                                <w:sz w:val="48"/>
                                <w:szCs w:val="48"/>
                              </w:rPr>
                              <w:t>Supporting Recovery in the Legal Community</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44pt;margin-top:127.5pt;width:524pt;height: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" filled="f" stroked="f">
                <v:textbox inset=",,,0">
                  <w:txbxContent>
                    <w:p w14:paraId="5364EA2B" w14:textId="77777777" w:rsidR="00816385" w:rsidRPr="00E15B5E" w:rsidRDefault="00E15B5E" w:rsidP="00E9776E">
                      <w:pPr>
                        <w:pStyle w:val="Subtitle"/>
                        <w:rPr>
                          <w:sz w:val="48"/>
                          <w:szCs w:val="48"/>
                        </w:rPr>
                      </w:pPr>
                      <w:r w:rsidRPr="00E15B5E">
                        <w:rPr>
                          <w:sz w:val="48"/>
                          <w:szCs w:val="48"/>
                        </w:rPr>
                        <w:t>Supporting Recovery in the Legal Community</w:t>
                      </w:r>
                    </w:p>
                  </w:txbxContent>
                </v:textbox>
                <w10:wrap type="through" anchorx="page" anchory="page"/>
              </v:shape>
            </w:pict>
          </mc:Fallback>
        </mc:AlternateContent>
      </w:r>
      <w:r w:rsidR="00E15B5E">
        <w:rPr>
          <w:noProof/>
        </w:rPr>
        <mc:AlternateContent>
          <mc:Choice Requires="wps">
            <w:drawing>
              <wp:anchor distT="0" distB="0" distL="114300" distR="114300" simplePos="0" relativeHeight="251663360" behindDoc="0" locked="0" layoutInCell="1" allowOverlap="1" wp14:anchorId="60DF4E06" wp14:editId="71C138C8">
                <wp:simplePos x="0" y="0"/>
                <wp:positionH relativeFrom="page">
                  <wp:posOffset>558800</wp:posOffset>
                </wp:positionH>
                <wp:positionV relativeFrom="page">
                  <wp:posOffset>583565</wp:posOffset>
                </wp:positionV>
                <wp:extent cx="6654800" cy="959485"/>
                <wp:effectExtent l="0" t="0" r="0" b="5715"/>
                <wp:wrapThrough wrapText="bothSides">
                  <wp:wrapPolygon edited="0">
                    <wp:start x="82" y="0"/>
                    <wp:lineTo x="82" y="21157"/>
                    <wp:lineTo x="21435" y="21157"/>
                    <wp:lineTo x="21435" y="0"/>
                    <wp:lineTo x="82" y="0"/>
                  </wp:wrapPolygon>
                </wp:wrapThrough>
                <wp:docPr id="5" name="Text Box 5"/>
                <wp:cNvGraphicFramePr/>
                <a:graphic xmlns:a="http://schemas.openxmlformats.org/drawingml/2006/main">
                  <a:graphicData uri="http://schemas.microsoft.com/office/word/2010/wordprocessingShape">
                    <wps:wsp>
                      <wps:cNvSpPr txBox="1"/>
                      <wps:spPr>
                        <a:xfrm>
                          <a:off x="0" y="0"/>
                          <a:ext cx="6654800" cy="9594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3A0BC1" w14:textId="77777777" w:rsidR="00816385" w:rsidRDefault="00E15B5E" w:rsidP="00080C7B">
                            <w:pPr>
                              <w:pStyle w:val="Title"/>
                            </w:pPr>
                            <w:r>
                              <w:t>The Other Bar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9" type="#_x0000_t202" style="position:absolute;margin-left:44pt;margin-top:45.95pt;width:524pt;height:7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" filled="f" stroked="f">
                <v:textbox inset=",,,0">
                  <w:txbxContent>
                    <w:p w14:paraId="633A0BC1" w14:textId="77777777" w:rsidR="00816385" w:rsidRDefault="00E15B5E" w:rsidP="00080C7B">
                      <w:pPr>
                        <w:pStyle w:val="Title"/>
                      </w:pPr>
                      <w:r>
                        <w:t>The Other Bar</w:t>
                      </w:r>
                    </w:p>
                  </w:txbxContent>
                </v:textbox>
                <w10:wrap type="through" anchorx="page" anchory="page"/>
              </v:shape>
            </w:pict>
          </mc:Fallback>
        </mc:AlternateContent>
      </w:r>
      <w:r w:rsidR="00E15B5E">
        <w:rPr>
          <w:noProof/>
        </w:rPr>
        <mc:AlternateContent>
          <mc:Choice Requires="wps">
            <w:drawing>
              <wp:anchor distT="0" distB="0" distL="114300" distR="114300" simplePos="0" relativeHeight="251660288" behindDoc="0" locked="0" layoutInCell="1" allowOverlap="1" wp14:anchorId="1CAC537C" wp14:editId="1A0B7538">
                <wp:simplePos x="0" y="0"/>
                <wp:positionH relativeFrom="page">
                  <wp:posOffset>457200</wp:posOffset>
                </wp:positionH>
                <wp:positionV relativeFrom="page">
                  <wp:posOffset>457200</wp:posOffset>
                </wp:positionV>
                <wp:extent cx="6858000" cy="1828800"/>
                <wp:effectExtent l="0" t="0" r="0" b="0"/>
                <wp:wrapThrough wrapText="bothSides">
                  <wp:wrapPolygon edited="0">
                    <wp:start x="0" y="0"/>
                    <wp:lineTo x="0" y="21300"/>
                    <wp:lineTo x="21520" y="21300"/>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82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36pt;margin-top:36pt;width:540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" fillcolor="#be1e2d [3204]" stroked="f" strokeweight="2pt">
                <w10:wrap type="through" anchorx="page" anchory="page"/>
              </v:rect>
            </w:pict>
          </mc:Fallback>
        </mc:AlternateContent>
      </w:r>
      <w:r w:rsidR="00E15B5E" w:rsidRPr="00E15B5E">
        <w:rPr>
          <w:rFonts w:ascii="Trebuchet MS" w:hAnsi="Trebuchet MS"/>
          <w:color w:val="000000"/>
        </w:rPr>
        <w:t xml:space="preserve"> </w:t>
      </w:r>
      <w:r w:rsidR="00983FF6">
        <w:rPr>
          <w:noProof/>
        </w:rPr>
        <mc:AlternateContent>
          <mc:Choice Requires="wps">
            <w:drawing>
              <wp:anchor distT="0" distB="0" distL="114300" distR="114300" simplePos="0" relativeHeight="251680768" behindDoc="0" locked="0" layoutInCell="1" allowOverlap="1" wp14:anchorId="449CAF86" wp14:editId="4A067AC6">
                <wp:simplePos x="0" y="0"/>
                <wp:positionH relativeFrom="page">
                  <wp:posOffset>5905500</wp:posOffset>
                </wp:positionH>
                <wp:positionV relativeFrom="page">
                  <wp:posOffset>9347200</wp:posOffset>
                </wp:positionV>
                <wp:extent cx="0" cy="182880"/>
                <wp:effectExtent l="25400" t="0" r="25400" b="20320"/>
                <wp:wrapThrough wrapText="bothSides">
                  <wp:wrapPolygon edited="0">
                    <wp:start x="-1" y="0"/>
                    <wp:lineTo x="-1" y="21000"/>
                    <wp:lineTo x="-1" y="21000"/>
                    <wp:lineTo x="-1" y="0"/>
                    <wp:lineTo x="-1" y="0"/>
                  </wp:wrapPolygon>
                </wp:wrapThrough>
                <wp:docPr id="15" name="Straight Connector 15"/>
                <wp:cNvGraphicFramePr/>
                <a:graphic xmlns:a="http://schemas.openxmlformats.org/drawingml/2006/main">
                  <a:graphicData uri="http://schemas.microsoft.com/office/word/2010/wordprocessingShape">
                    <wps:wsp>
                      <wps:cNvCnPr/>
                      <wps:spPr>
                        <a:xfrm>
                          <a:off x="0" y="0"/>
                          <a:ext cx="0" cy="18288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5" o:spid="_x0000_s1026" style="position:absolute;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5pt,736pt" to="465pt,7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" strokecolor="white">
                <w10:wrap type="through" anchorx="page" anchory="page"/>
              </v:line>
            </w:pict>
          </mc:Fallback>
        </mc:AlternateContent>
      </w:r>
    </w:p>
    <w:sectPr w:rsidR="00D34EA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15B5E"/>
    <w:rsid w:val="0002615A"/>
    <w:rsid w:val="00031F09"/>
    <w:rsid w:val="00080C7B"/>
    <w:rsid w:val="000D4997"/>
    <w:rsid w:val="002F6ED3"/>
    <w:rsid w:val="0038421C"/>
    <w:rsid w:val="003B3441"/>
    <w:rsid w:val="004649F5"/>
    <w:rsid w:val="004D7FB5"/>
    <w:rsid w:val="00542FAF"/>
    <w:rsid w:val="005D6457"/>
    <w:rsid w:val="0065585D"/>
    <w:rsid w:val="006A111E"/>
    <w:rsid w:val="00717C6F"/>
    <w:rsid w:val="00783A90"/>
    <w:rsid w:val="00816385"/>
    <w:rsid w:val="009570B6"/>
    <w:rsid w:val="00983FF6"/>
    <w:rsid w:val="00A12334"/>
    <w:rsid w:val="00AC0420"/>
    <w:rsid w:val="00BA3340"/>
    <w:rsid w:val="00BD34F5"/>
    <w:rsid w:val="00C269DA"/>
    <w:rsid w:val="00C440BE"/>
    <w:rsid w:val="00D278C6"/>
    <w:rsid w:val="00D34EA4"/>
    <w:rsid w:val="00DE5458"/>
    <w:rsid w:val="00E15B5E"/>
    <w:rsid w:val="00E2341A"/>
    <w:rsid w:val="00E9776E"/>
    <w:rsid w:val="00F8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AD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NormalWeb">
    <w:name w:val="Normal (Web)"/>
    <w:basedOn w:val="Normal"/>
    <w:uiPriority w:val="99"/>
    <w:semiHidden/>
    <w:unhideWhenUsed/>
    <w:rsid w:val="00E15B5E"/>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NormalWeb">
    <w:name w:val="Normal (Web)"/>
    <w:basedOn w:val="Normal"/>
    <w:uiPriority w:val="99"/>
    <w:semiHidden/>
    <w:unhideWhenUsed/>
    <w:rsid w:val="00E15B5E"/>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Nicolette</dc:creator>
  <cp:lastModifiedBy>Patricia Keady</cp:lastModifiedBy>
  <cp:revision>2</cp:revision>
  <cp:lastPrinted>2014-02-06T01:10:00Z</cp:lastPrinted>
  <dcterms:created xsi:type="dcterms:W3CDTF">2014-02-07T00:37:00Z</dcterms:created>
  <dcterms:modified xsi:type="dcterms:W3CDTF">2014-02-07T00:37:00Z</dcterms:modified>
</cp:coreProperties>
</file>